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9F" w:rsidRPr="007D49D0" w:rsidRDefault="00081B9F" w:rsidP="00081B9F">
      <w:pPr>
        <w:pStyle w:val="3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ИТОГИ АУКЦИОНА!</w:t>
      </w:r>
    </w:p>
    <w:p w:rsidR="00081B9F" w:rsidRPr="007D49D0" w:rsidRDefault="00081B9F" w:rsidP="00081B9F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11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03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</w:t>
      </w:r>
      <w:r>
        <w:rPr>
          <w:rFonts w:ascii="Times New Roman" w:hAnsi="Times New Roman"/>
          <w:bCs/>
        </w:rPr>
        <w:t>20</w:t>
      </w:r>
      <w:r w:rsidRPr="00870BD1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>16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 xml:space="preserve">Лот № 1: </w:t>
      </w:r>
      <w:r w:rsidRPr="00305471">
        <w:rPr>
          <w:rFonts w:ascii="Times New Roman" w:hAnsi="Times New Roman"/>
          <w:b/>
          <w:sz w:val="22"/>
          <w:szCs w:val="22"/>
          <w:u w:val="single"/>
        </w:rPr>
        <w:t>Лот № 1</w:t>
      </w:r>
      <w:r w:rsidRPr="00305471">
        <w:rPr>
          <w:rFonts w:ascii="Times New Roman" w:hAnsi="Times New Roman"/>
          <w:b/>
          <w:sz w:val="22"/>
          <w:szCs w:val="22"/>
        </w:rPr>
        <w:t>: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Склад</w:t>
      </w:r>
      <w:r w:rsidRPr="00305471">
        <w:rPr>
          <w:rFonts w:ascii="Times New Roman" w:hAnsi="Times New Roman"/>
          <w:sz w:val="22"/>
          <w:szCs w:val="22"/>
        </w:rPr>
        <w:t xml:space="preserve"> </w:t>
      </w:r>
      <w:r w:rsidRPr="00305471">
        <w:rPr>
          <w:rFonts w:ascii="Times New Roman" w:hAnsi="Times New Roman"/>
          <w:b/>
          <w:sz w:val="22"/>
          <w:szCs w:val="22"/>
        </w:rPr>
        <w:t>на 2 отделения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50:28:0080115:97, общей площадью 251,7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2.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</w:t>
      </w:r>
      <w:proofErr w:type="spellStart"/>
      <w:r w:rsidRPr="00305471">
        <w:rPr>
          <w:rFonts w:ascii="Times New Roman" w:hAnsi="Times New Roman"/>
          <w:b/>
          <w:sz w:val="22"/>
          <w:szCs w:val="22"/>
        </w:rPr>
        <w:t>Квашпункт</w:t>
      </w:r>
      <w:proofErr w:type="spellEnd"/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50:28:0080115:96, общей площадью 147,5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3.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Склад </w:t>
      </w:r>
      <w:proofErr w:type="spellStart"/>
      <w:r w:rsidRPr="00305471">
        <w:rPr>
          <w:rFonts w:ascii="Times New Roman" w:hAnsi="Times New Roman"/>
          <w:b/>
          <w:sz w:val="22"/>
          <w:szCs w:val="22"/>
        </w:rPr>
        <w:t>артвооружения</w:t>
      </w:r>
      <w:proofErr w:type="spellEnd"/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50:28:0080115:93, общей площадью 240,8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4. </w:t>
      </w:r>
      <w:proofErr w:type="gramStart"/>
      <w:r w:rsidRPr="00305471">
        <w:rPr>
          <w:rFonts w:ascii="Times New Roman" w:hAnsi="Times New Roman"/>
          <w:b/>
          <w:sz w:val="22"/>
          <w:szCs w:val="22"/>
        </w:rPr>
        <w:t>Нежилое</w:t>
      </w:r>
      <w:proofErr w:type="gramEnd"/>
      <w:r w:rsidRPr="00305471">
        <w:rPr>
          <w:rFonts w:ascii="Times New Roman" w:hAnsi="Times New Roman"/>
          <w:b/>
          <w:sz w:val="22"/>
          <w:szCs w:val="22"/>
        </w:rPr>
        <w:t xml:space="preserve"> здания: Медпункт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50:28:0080115:92, общей площадью 144,4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5.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Казарма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50:28:0080115:90, общей площадью 487,6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6.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КТП </w:t>
      </w:r>
      <w:r w:rsidRPr="00305471">
        <w:rPr>
          <w:rFonts w:ascii="Times New Roman" w:hAnsi="Times New Roman"/>
          <w:sz w:val="22"/>
          <w:szCs w:val="22"/>
        </w:rPr>
        <w:t xml:space="preserve">с кадастровым номером 50:28:0080115:83, общей площадью 54,8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7.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Гараж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50:28:0080115:89, общей площадью 413,8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8.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</w:t>
      </w:r>
      <w:proofErr w:type="spellStart"/>
      <w:r w:rsidRPr="00305471">
        <w:rPr>
          <w:rFonts w:ascii="Times New Roman" w:hAnsi="Times New Roman"/>
          <w:b/>
          <w:sz w:val="22"/>
          <w:szCs w:val="22"/>
        </w:rPr>
        <w:t>Продсклад</w:t>
      </w:r>
      <w:proofErr w:type="spellEnd"/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50:28:0080115:87, общей площадью 440,0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9. </w:t>
      </w:r>
      <w:r w:rsidRPr="00305471">
        <w:rPr>
          <w:rFonts w:ascii="Times New Roman" w:hAnsi="Times New Roman"/>
          <w:b/>
          <w:sz w:val="22"/>
          <w:szCs w:val="22"/>
        </w:rPr>
        <w:t>Нежилое  здание: Овощехранилище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50:28:0080115:86, общей площадью 335,2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10. </w:t>
      </w:r>
      <w:r w:rsidRPr="00305471">
        <w:rPr>
          <w:rFonts w:ascii="Times New Roman" w:hAnsi="Times New Roman"/>
          <w:b/>
          <w:sz w:val="22"/>
          <w:szCs w:val="22"/>
        </w:rPr>
        <w:t>Нежилое  здание: Учебный центр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50:28:0080115:84, общей площадью 197,8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11. </w:t>
      </w:r>
      <w:r w:rsidRPr="00305471">
        <w:rPr>
          <w:rFonts w:ascii="Times New Roman" w:hAnsi="Times New Roman"/>
          <w:b/>
          <w:sz w:val="22"/>
          <w:szCs w:val="22"/>
        </w:rPr>
        <w:t>Нежилое  здание: Кухня-столовая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50:28:0080115:82, общей площадью 378,8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.,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12.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Штаб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50:28:0080115:80, общей площадью 440,8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.,</w:t>
      </w:r>
    </w:p>
    <w:p w:rsidR="00081B9F" w:rsidRPr="00305471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13.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Караульное помещение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50:28:0080115:81, общей площадью 161,9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.,</w:t>
      </w:r>
    </w:p>
    <w:p w:rsidR="00081B9F" w:rsidRDefault="00081B9F" w:rsidP="00081B9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14.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Казарма-клуб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50:28:0080115:98, общей площадью 755,2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,</w:t>
      </w:r>
    </w:p>
    <w:p w:rsidR="00081B9F" w:rsidRDefault="00081B9F" w:rsidP="00081B9F">
      <w:pPr>
        <w:pStyle w:val="a4"/>
        <w:spacing w:line="240" w:lineRule="auto"/>
        <w:ind w:right="-1" w:firstLine="709"/>
        <w:rPr>
          <w:szCs w:val="24"/>
        </w:rPr>
      </w:pPr>
      <w:proofErr w:type="gramStart"/>
      <w:r w:rsidRPr="00305471">
        <w:rPr>
          <w:sz w:val="22"/>
          <w:szCs w:val="22"/>
        </w:rPr>
        <w:t>расположенные</w:t>
      </w:r>
      <w:proofErr w:type="gramEnd"/>
      <w:r w:rsidRPr="00305471">
        <w:rPr>
          <w:sz w:val="22"/>
          <w:szCs w:val="22"/>
        </w:rPr>
        <w:t xml:space="preserve"> по адресу: </w:t>
      </w:r>
      <w:proofErr w:type="gramStart"/>
      <w:r w:rsidRPr="00305471">
        <w:rPr>
          <w:sz w:val="22"/>
          <w:szCs w:val="22"/>
        </w:rPr>
        <w:t xml:space="preserve">Московская область, г. Домодедово, д. Шубино-2, Подольское лесничество, </w:t>
      </w:r>
      <w:proofErr w:type="spellStart"/>
      <w:r w:rsidRPr="00305471">
        <w:rPr>
          <w:sz w:val="22"/>
          <w:szCs w:val="22"/>
        </w:rPr>
        <w:t>Сельвачевское</w:t>
      </w:r>
      <w:proofErr w:type="spellEnd"/>
      <w:r w:rsidRPr="00305471">
        <w:rPr>
          <w:sz w:val="22"/>
          <w:szCs w:val="22"/>
        </w:rPr>
        <w:t xml:space="preserve"> участковое лесничество, квартал 31 выделы ч.1,ч.2,ч.4-7; квартал 32 выделы 10,13,14,19,4.4,5,8,9,11,12,15,17,18,20; квартал 33 выделы 19,4.4,5,7,10,15,18,20-24; квартал 34 выделы 4-10,25,4.1,2,3,11,13-15,19,21-24,26-28; квартал 35 выделы 1,5,6,8-16,18,20,23,26-28,30,31,33-35,4.2-4,7,17,19,21,22,24,25,29,32; квартал 36 выделы 2-6,8,4.1,9; квартал 37 выделы 1-7;</w:t>
      </w:r>
      <w:proofErr w:type="gramEnd"/>
      <w:r w:rsidRPr="00305471">
        <w:rPr>
          <w:sz w:val="22"/>
          <w:szCs w:val="22"/>
        </w:rPr>
        <w:t xml:space="preserve"> </w:t>
      </w:r>
      <w:proofErr w:type="gramStart"/>
      <w:r w:rsidRPr="00305471">
        <w:rPr>
          <w:sz w:val="22"/>
          <w:szCs w:val="22"/>
        </w:rPr>
        <w:t>квартал 39 выделы 4-6,9,12,4.2,3,7,8,10,15,19,21; квартал 40 выделы 1-6,8,9,11,12,14-19,21-23,4.7,10,13,20,24,25; квартал 41 выделы 2-21,4.1; квартал 42 выделы 1-21; квартал 43 выделы 1,2,4,7-11,15,16,19,20,22,28,4.3,5,6,12-14,17,18,21,23 26; квартал 45 выделы 1-31; квартал 46 выделы 1-29; квартал 47 выделы 1-33; квартал 48 выделы 5-19,21-31,33,4.1,2-4,20,32; квартал 49 выделы 1-27; квартал 50 выделы 1-20;</w:t>
      </w:r>
      <w:proofErr w:type="gramEnd"/>
      <w:r w:rsidRPr="00305471">
        <w:rPr>
          <w:sz w:val="22"/>
          <w:szCs w:val="22"/>
        </w:rPr>
        <w:t xml:space="preserve"> квартал 51 выделы 1-16; квартал 52 выделы 1-3,5-16,18-26,30,4.4,17,27-29,31; квартал 53 выделы 1-9,11-32,34,35,4.10,33; квартал 54 выделы 1-31; квартал 55 выделы 1-16,18,19,21,23,4.17,20; квартал 56 выделы 1-16; квартал 57 выдел 1-18; квартал 58 выдел 2-8,4.1; квартал 59 выделы 2,3,4.1,4-7; квартал 60 выделы 1-34; квартал 61 выделы 1 -3,5,6,8,10,20,24,26,4.4,7,9,25,27</w:t>
      </w:r>
      <w:r>
        <w:rPr>
          <w:szCs w:val="24"/>
        </w:rPr>
        <w:t>.</w:t>
      </w:r>
    </w:p>
    <w:p w:rsidR="00081B9F" w:rsidRPr="007D49D0" w:rsidRDefault="00081B9F" w:rsidP="00081B9F">
      <w:pPr>
        <w:pStyle w:val="a4"/>
        <w:spacing w:line="240" w:lineRule="auto"/>
        <w:ind w:right="-1" w:firstLine="709"/>
        <w:rPr>
          <w:szCs w:val="24"/>
        </w:rPr>
      </w:pPr>
      <w:r w:rsidRPr="00305471">
        <w:rPr>
          <w:b/>
          <w:sz w:val="22"/>
          <w:szCs w:val="22"/>
        </w:rPr>
        <w:t>Целевое назначение имущества</w:t>
      </w:r>
      <w:r w:rsidRPr="00305471">
        <w:rPr>
          <w:sz w:val="22"/>
          <w:szCs w:val="22"/>
        </w:rPr>
        <w:t>: производственного назначения.</w:t>
      </w:r>
    </w:p>
    <w:p w:rsidR="00081B9F" w:rsidRDefault="00081B9F" w:rsidP="00081B9F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Аук</w:t>
      </w:r>
      <w:r>
        <w:rPr>
          <w:rFonts w:ascii="Times New Roman" w:hAnsi="Times New Roman"/>
          <w:szCs w:val="24"/>
        </w:rPr>
        <w:t>цион по Лоту № 1 признан не</w:t>
      </w:r>
      <w:r w:rsidRPr="007D49D0">
        <w:rPr>
          <w:rFonts w:ascii="Times New Roman" w:hAnsi="Times New Roman"/>
          <w:szCs w:val="24"/>
        </w:rPr>
        <w:t>состоявшимся</w:t>
      </w:r>
      <w:r>
        <w:rPr>
          <w:rFonts w:ascii="Times New Roman" w:hAnsi="Times New Roman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Cs w:val="24"/>
        </w:rPr>
        <w:t>Единственным участником</w:t>
      </w:r>
      <w:r w:rsidRPr="00870BD1">
        <w:rPr>
          <w:rFonts w:ascii="Times New Roman" w:hAnsi="Times New Roman"/>
          <w:color w:val="000000"/>
          <w:szCs w:val="24"/>
        </w:rPr>
        <w:t xml:space="preserve"> аукциона по Лоту № </w:t>
      </w:r>
      <w:r w:rsidRPr="00870BD1">
        <w:rPr>
          <w:rFonts w:ascii="Times New Roman" w:hAnsi="Times New Roman"/>
          <w:szCs w:val="24"/>
        </w:rPr>
        <w:t xml:space="preserve">1 </w:t>
      </w:r>
      <w:r w:rsidRPr="00870BD1">
        <w:rPr>
          <w:rFonts w:ascii="Times New Roman" w:hAnsi="Times New Roman"/>
          <w:color w:val="000000"/>
          <w:szCs w:val="24"/>
        </w:rPr>
        <w:t xml:space="preserve">признан </w:t>
      </w:r>
      <w:r>
        <w:rPr>
          <w:rFonts w:ascii="Times New Roman" w:hAnsi="Times New Roman"/>
          <w:color w:val="000000"/>
          <w:szCs w:val="24"/>
        </w:rPr>
        <w:t xml:space="preserve">участник – </w:t>
      </w:r>
      <w:r>
        <w:rPr>
          <w:rFonts w:ascii="Times New Roman" w:hAnsi="Times New Roman"/>
          <w:bCs/>
          <w:szCs w:val="24"/>
        </w:rPr>
        <w:t>Общество с ограниченной ответственностью «Верона»</w:t>
      </w:r>
      <w:r w:rsidRPr="00870BD1">
        <w:rPr>
          <w:rFonts w:ascii="Times New Roman" w:hAnsi="Times New Roman"/>
          <w:color w:val="000000"/>
          <w:szCs w:val="24"/>
        </w:rPr>
        <w:t xml:space="preserve">, с которым будет заключен договор </w:t>
      </w:r>
      <w:r>
        <w:rPr>
          <w:rFonts w:ascii="Times New Roman" w:hAnsi="Times New Roman"/>
          <w:color w:val="000000"/>
          <w:szCs w:val="24"/>
        </w:rPr>
        <w:t xml:space="preserve">аренды </w:t>
      </w:r>
      <w:r w:rsidRPr="00870BD1">
        <w:rPr>
          <w:rFonts w:ascii="Times New Roman" w:hAnsi="Times New Roman"/>
          <w:color w:val="000000"/>
          <w:szCs w:val="24"/>
        </w:rPr>
        <w:t xml:space="preserve">по </w:t>
      </w:r>
      <w:r>
        <w:rPr>
          <w:rFonts w:ascii="Times New Roman" w:hAnsi="Times New Roman"/>
          <w:color w:val="000000"/>
          <w:szCs w:val="24"/>
        </w:rPr>
        <w:t xml:space="preserve">цене </w:t>
      </w:r>
      <w:r w:rsidRPr="00870BD1">
        <w:rPr>
          <w:rFonts w:ascii="Times New Roman" w:hAnsi="Times New Roman"/>
          <w:color w:val="000000"/>
          <w:szCs w:val="24"/>
        </w:rPr>
        <w:t>в размере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</w:rPr>
        <w:t>2 265 752</w:t>
      </w:r>
      <w:r w:rsidRPr="00223F04">
        <w:rPr>
          <w:rFonts w:ascii="Times New Roman" w:hAnsi="Times New Roman"/>
        </w:rPr>
        <w:t>,</w:t>
      </w:r>
      <w:r>
        <w:rPr>
          <w:rFonts w:ascii="Times New Roman" w:hAnsi="Times New Roman"/>
        </w:rPr>
        <w:t>0</w:t>
      </w:r>
      <w:r w:rsidRPr="00223F04">
        <w:rPr>
          <w:rFonts w:ascii="Times New Roman" w:hAnsi="Times New Roman"/>
        </w:rPr>
        <w:t xml:space="preserve">0 </w:t>
      </w:r>
      <w:r w:rsidRPr="00223F04">
        <w:rPr>
          <w:rFonts w:ascii="Times New Roman" w:hAnsi="Times New Roman" w:hint="eastAsia"/>
        </w:rPr>
        <w:t>рублей</w:t>
      </w:r>
      <w:r w:rsidRPr="00223F0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Два миллиона двести шестьдесят пять тысяч семьсот пятьдесят два рубля 0</w:t>
      </w:r>
      <w:r w:rsidRPr="00223F04">
        <w:rPr>
          <w:rFonts w:ascii="Times New Roman" w:hAnsi="Times New Roman"/>
        </w:rPr>
        <w:t xml:space="preserve">0 </w:t>
      </w:r>
      <w:r w:rsidRPr="00223F04">
        <w:rPr>
          <w:rFonts w:ascii="Times New Roman" w:hAnsi="Times New Roman" w:hint="eastAsia"/>
        </w:rPr>
        <w:lastRenderedPageBreak/>
        <w:t>копеек</w:t>
      </w:r>
      <w:r w:rsidRPr="00223F04">
        <w:rPr>
          <w:rFonts w:ascii="Times New Roman" w:hAnsi="Times New Roman"/>
        </w:rPr>
        <w:t>)</w:t>
      </w:r>
      <w:r w:rsidRPr="00870BD1">
        <w:rPr>
          <w:rFonts w:ascii="Times New Roman" w:hAnsi="Times New Roman"/>
        </w:rPr>
        <w:t xml:space="preserve"> </w:t>
      </w:r>
      <w:r w:rsidRPr="00870BD1">
        <w:rPr>
          <w:rFonts w:ascii="Times New Roman" w:hAnsi="Times New Roman"/>
          <w:szCs w:val="24"/>
        </w:rPr>
        <w:t>в год</w:t>
      </w:r>
      <w:r>
        <w:rPr>
          <w:rFonts w:ascii="Times New Roman" w:hAnsi="Times New Roman"/>
          <w:szCs w:val="24"/>
        </w:rPr>
        <w:t>,</w:t>
      </w:r>
      <w:r w:rsidRPr="00870B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учет</w:t>
      </w:r>
      <w:r>
        <w:rPr>
          <w:rFonts w:ascii="Times New Roman" w:hAnsi="Times New Roman"/>
          <w:szCs w:val="24"/>
        </w:rPr>
        <w:t>ом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налога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на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добавленную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стоимость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и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без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расходов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на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оплату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коммунальных</w:t>
      </w:r>
      <w:r w:rsidRPr="00223F04">
        <w:rPr>
          <w:rFonts w:ascii="Times New Roman" w:hAnsi="Times New Roman"/>
          <w:szCs w:val="24"/>
        </w:rPr>
        <w:t xml:space="preserve">, </w:t>
      </w:r>
      <w:r w:rsidRPr="00223F04">
        <w:rPr>
          <w:rFonts w:ascii="Times New Roman" w:hAnsi="Times New Roman" w:hint="eastAsia"/>
          <w:szCs w:val="24"/>
        </w:rPr>
        <w:t>эксплуатационных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и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административно</w:t>
      </w:r>
      <w:r w:rsidRPr="00223F04">
        <w:rPr>
          <w:rFonts w:ascii="Times New Roman" w:hAnsi="Times New Roman"/>
          <w:szCs w:val="24"/>
        </w:rPr>
        <w:t>-</w:t>
      </w:r>
      <w:r w:rsidRPr="00223F04">
        <w:rPr>
          <w:rFonts w:ascii="Times New Roman" w:hAnsi="Times New Roman" w:hint="eastAsia"/>
          <w:szCs w:val="24"/>
        </w:rPr>
        <w:t>хозяйственных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услуг</w:t>
      </w:r>
      <w:r w:rsidRPr="00870BD1">
        <w:rPr>
          <w:rFonts w:ascii="Times New Roman" w:hAnsi="Times New Roman"/>
          <w:szCs w:val="24"/>
        </w:rPr>
        <w:t>.</w:t>
      </w:r>
      <w:proofErr w:type="gramEnd"/>
    </w:p>
    <w:p w:rsidR="00081B9F" w:rsidRPr="007D49D0" w:rsidRDefault="00081B9F" w:rsidP="00081B9F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Протокол аукциона размещен</w:t>
      </w:r>
      <w:r w:rsidRPr="007D49D0">
        <w:rPr>
          <w:rFonts w:ascii="Times New Roman" w:hAnsi="Times New Roman"/>
          <w:color w:val="FF0000"/>
          <w:szCs w:val="24"/>
        </w:rPr>
        <w:t xml:space="preserve"> </w:t>
      </w:r>
      <w:r w:rsidRPr="007D49D0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7D49D0">
          <w:rPr>
            <w:rStyle w:val="a3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gov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7D49D0">
          <w:rPr>
            <w:rStyle w:val="a3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domod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7D49D0">
          <w:rPr>
            <w:rStyle w:val="a3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mosreg</w:t>
        </w:r>
        <w:r w:rsidRPr="007D49D0">
          <w:rPr>
            <w:rStyle w:val="a3"/>
            <w:rFonts w:ascii="Times New Roman" w:hAnsi="Times New Roman"/>
            <w:szCs w:val="24"/>
          </w:rPr>
          <w:t>.</w:t>
        </w:r>
        <w:r w:rsidRPr="007D49D0"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>, на сайте Оператора электронной площадки</w:t>
      </w:r>
      <w:r w:rsidRPr="007D49D0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7D49D0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7D49D0">
        <w:rPr>
          <w:rFonts w:ascii="Times New Roman" w:hAnsi="Times New Roman"/>
          <w:szCs w:val="24"/>
        </w:rPr>
        <w:t xml:space="preserve"> в сети Интернет</w:t>
      </w:r>
    </w:p>
    <w:p w:rsidR="00081B9F" w:rsidRPr="007D49D0" w:rsidRDefault="00081B9F" w:rsidP="00081B9F">
      <w:pPr>
        <w:jc w:val="both"/>
        <w:rPr>
          <w:rFonts w:ascii="Times New Roman" w:hAnsi="Times New Roman"/>
          <w:szCs w:val="24"/>
        </w:rPr>
      </w:pPr>
    </w:p>
    <w:p w:rsidR="00081B9F" w:rsidRPr="007D49D0" w:rsidRDefault="00081B9F" w:rsidP="00081B9F">
      <w:pPr>
        <w:jc w:val="both"/>
        <w:rPr>
          <w:rFonts w:ascii="Times New Roman" w:hAnsi="Times New Roman"/>
          <w:szCs w:val="24"/>
        </w:rPr>
      </w:pPr>
    </w:p>
    <w:p w:rsidR="00081B9F" w:rsidRPr="007D49D0" w:rsidRDefault="00081B9F" w:rsidP="00081B9F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D49D0">
        <w:rPr>
          <w:rFonts w:ascii="Times New Roman" w:hAnsi="Times New Roman"/>
          <w:szCs w:val="24"/>
        </w:rPr>
        <w:t>по</w:t>
      </w:r>
      <w:proofErr w:type="gramEnd"/>
    </w:p>
    <w:p w:rsidR="00081B9F" w:rsidRPr="007D49D0" w:rsidRDefault="00081B9F" w:rsidP="00081B9F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управлению имуществом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             </w:t>
      </w:r>
      <w:r w:rsidRPr="007D49D0">
        <w:rPr>
          <w:rFonts w:ascii="Times New Roman" w:hAnsi="Times New Roman"/>
          <w:szCs w:val="24"/>
        </w:rPr>
        <w:tab/>
        <w:t xml:space="preserve"> 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</w:t>
      </w:r>
      <w:r w:rsidRPr="007D49D0">
        <w:rPr>
          <w:rFonts w:ascii="Times New Roman" w:hAnsi="Times New Roman"/>
          <w:szCs w:val="24"/>
        </w:rPr>
        <w:tab/>
        <w:t xml:space="preserve">       Л.В. Енбекова</w:t>
      </w:r>
    </w:p>
    <w:p w:rsidR="00B854A3" w:rsidRDefault="00081B9F">
      <w:bookmarkStart w:id="0" w:name="_GoBack"/>
      <w:bookmarkEnd w:id="0"/>
    </w:p>
    <w:sectPr w:rsidR="00B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9F"/>
    <w:rsid w:val="00081B9F"/>
    <w:rsid w:val="00B601C3"/>
    <w:rsid w:val="00B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9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1B9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1B9F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81B9F"/>
    <w:rPr>
      <w:color w:val="0000FF"/>
      <w:u w:val="single"/>
    </w:rPr>
  </w:style>
  <w:style w:type="paragraph" w:styleId="a4">
    <w:name w:val="Body Text"/>
    <w:basedOn w:val="a"/>
    <w:link w:val="a5"/>
    <w:rsid w:val="00081B9F"/>
    <w:pPr>
      <w:spacing w:line="360" w:lineRule="exact"/>
      <w:jc w:val="both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081B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9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1B9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1B9F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81B9F"/>
    <w:rPr>
      <w:color w:val="0000FF"/>
      <w:u w:val="single"/>
    </w:rPr>
  </w:style>
  <w:style w:type="paragraph" w:styleId="a4">
    <w:name w:val="Body Text"/>
    <w:basedOn w:val="a"/>
    <w:link w:val="a5"/>
    <w:rsid w:val="00081B9F"/>
    <w:pPr>
      <w:spacing w:line="360" w:lineRule="exact"/>
      <w:jc w:val="both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081B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Скворцова Н.А.</cp:lastModifiedBy>
  <cp:revision>1</cp:revision>
  <dcterms:created xsi:type="dcterms:W3CDTF">2020-03-11T12:14:00Z</dcterms:created>
  <dcterms:modified xsi:type="dcterms:W3CDTF">2020-03-11T12:14:00Z</dcterms:modified>
</cp:coreProperties>
</file>