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4A0" w:firstRow="1" w:lastRow="0" w:firstColumn="1" w:lastColumn="0" w:noHBand="0" w:noVBand="1"/>
      </w:tblPr>
      <w:tblGrid>
        <w:gridCol w:w="284"/>
        <w:gridCol w:w="9072"/>
      </w:tblGrid>
      <w:tr w:rsidR="000A4C38" w:rsidRPr="00D46573" w14:paraId="57777CA0" w14:textId="77777777" w:rsidTr="00305697">
        <w:tc>
          <w:tcPr>
            <w:tcW w:w="284" w:type="dxa"/>
          </w:tcPr>
          <w:p w14:paraId="415E7E18" w14:textId="77777777" w:rsidR="000A4C38" w:rsidRPr="00D33FDB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</w:p>
        </w:tc>
        <w:tc>
          <w:tcPr>
            <w:tcW w:w="9072" w:type="dxa"/>
          </w:tcPr>
          <w:p w14:paraId="50CE584B" w14:textId="77777777" w:rsidR="00305697" w:rsidRPr="00305697" w:rsidRDefault="00305697" w:rsidP="00305697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</w:pP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 xml:space="preserve">ЧАСТЬ 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val="en-US" w:eastAsia="ar-SA"/>
              </w:rPr>
              <w:t>III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>. ПРЕДВАРИТЕЛЬНЫЙ ПРОЕКТ РАЗМЕЩЕНИЯ АТТРАКЦИОНОВ И ИНЫХ УСТРОЙСТВ ДЛЯ РАЗВЛЕЧЕНИЙ</w:t>
            </w:r>
          </w:p>
          <w:p w14:paraId="0AEADE5E" w14:textId="77777777" w:rsidR="00305697" w:rsidRDefault="00305697" w:rsidP="00305697">
            <w:pPr>
              <w:spacing w:after="0" w:line="240" w:lineRule="auto"/>
              <w:ind w:hanging="4628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993ACD3" w14:textId="0159D061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D9BD5C7" w14:textId="77777777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11831F6" w14:textId="6F617A09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Приложение №9</w:t>
            </w:r>
          </w:p>
          <w:p w14:paraId="7841A300" w14:textId="6DBCBE47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 xml:space="preserve">к приказу № </w:t>
            </w:r>
            <w:r w:rsidR="009E081A">
              <w:rPr>
                <w:rFonts w:ascii="Cambria" w:hAnsi="Cambria"/>
                <w:sz w:val="24"/>
                <w:szCs w:val="24"/>
              </w:rPr>
              <w:t>16</w:t>
            </w:r>
          </w:p>
          <w:p w14:paraId="091721C7" w14:textId="63015957" w:rsidR="000A4C38" w:rsidRPr="00D46573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от «</w:t>
            </w:r>
            <w:r w:rsidR="00602C9F">
              <w:rPr>
                <w:rFonts w:ascii="Cambria" w:hAnsi="Cambria"/>
                <w:sz w:val="24"/>
                <w:szCs w:val="24"/>
              </w:rPr>
              <w:t>2</w:t>
            </w:r>
            <w:r w:rsidR="00D84C56">
              <w:rPr>
                <w:rFonts w:ascii="Cambria" w:hAnsi="Cambria"/>
                <w:sz w:val="24"/>
                <w:szCs w:val="24"/>
              </w:rPr>
              <w:t>4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» </w:t>
            </w:r>
            <w:r w:rsidR="00602C9F">
              <w:rPr>
                <w:rFonts w:ascii="Cambria" w:hAnsi="Cambria"/>
                <w:sz w:val="24"/>
                <w:szCs w:val="24"/>
              </w:rPr>
              <w:t>января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20</w:t>
            </w:r>
            <w:r w:rsidR="00602C9F">
              <w:rPr>
                <w:rFonts w:ascii="Cambria" w:hAnsi="Cambria"/>
                <w:sz w:val="24"/>
                <w:szCs w:val="24"/>
              </w:rPr>
              <w:t>22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года</w:t>
            </w:r>
          </w:p>
        </w:tc>
      </w:tr>
    </w:tbl>
    <w:p w14:paraId="1DF4DBD8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55A2BF8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5F9A00D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Предварительный проект размещения некапитального объекта </w:t>
      </w:r>
    </w:p>
    <w:p w14:paraId="321E584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</w:p>
    <w:p w14:paraId="512D430E" w14:textId="77777777" w:rsidR="000A4C38" w:rsidRPr="0033319E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«Парк аттракционов» </w:t>
      </w:r>
    </w:p>
    <w:p w14:paraId="507250D1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C934E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A459EE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Содержание</w:t>
      </w:r>
    </w:p>
    <w:p w14:paraId="6BEDA7E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62A5BE78" w14:textId="5582D500" w:rsidR="000A4C38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Схема размещения Объекта на территории городского парка культуры и отдыха «Ёлочки» (Приложение №</w:t>
      </w:r>
      <w:r w:rsidR="00602C9F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)</w:t>
      </w:r>
    </w:p>
    <w:p w14:paraId="0B88EFAB" w14:textId="7E610C41" w:rsidR="000A4C38" w:rsidRPr="003E27E2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Фотофиксация (проектные предложения, фотомонтаж, внешний вид отдельных аттракционов) (Приложение №</w:t>
      </w:r>
      <w:r w:rsidR="00602C9F">
        <w:rPr>
          <w:rFonts w:ascii="Cambria" w:hAnsi="Cambria"/>
          <w:sz w:val="24"/>
          <w:szCs w:val="24"/>
        </w:rPr>
        <w:t>2</w:t>
      </w:r>
      <w:r>
        <w:rPr>
          <w:rFonts w:ascii="Cambria" w:hAnsi="Cambria"/>
          <w:sz w:val="24"/>
          <w:szCs w:val="24"/>
        </w:rPr>
        <w:t>)</w:t>
      </w:r>
    </w:p>
    <w:p w14:paraId="1F5F201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F5E78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641D38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65C42F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</w:p>
    <w:p w14:paraId="3C812F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0A4C38" w:rsidRPr="006B36C2" w14:paraId="478CEEF6" w14:textId="77777777" w:rsidTr="006D47FE">
        <w:tc>
          <w:tcPr>
            <w:tcW w:w="4785" w:type="dxa"/>
          </w:tcPr>
          <w:p w14:paraId="43084FCA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Парк</w:t>
            </w:r>
            <w:r w:rsidRPr="006B36C2">
              <w:rPr>
                <w:rFonts w:ascii="Cambria" w:hAnsi="Cambria"/>
                <w:sz w:val="24"/>
              </w:rPr>
              <w:t>: Муниципальное автономное учреждение культуры городского округа Домодедово «ГОРОДСКОЙ ПАРК КУЛЬТУРЫ И ОТДЫХА «ЁЛОЧКИ» (МАУК «ГПК и О «Ёлочки»)</w:t>
            </w:r>
          </w:p>
          <w:p w14:paraId="30E9CFC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Юридический адрес:</w:t>
            </w:r>
          </w:p>
          <w:p w14:paraId="14D3CAA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Фактический адрес:</w:t>
            </w:r>
          </w:p>
          <w:p w14:paraId="1C120A3D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Тел/факс:</w:t>
            </w:r>
          </w:p>
          <w:p w14:paraId="7B1F880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ИНН\КПП</w:t>
            </w:r>
          </w:p>
          <w:p w14:paraId="03B21B0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ОГРН</w:t>
            </w:r>
          </w:p>
          <w:p w14:paraId="62C4D002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р/с</w:t>
            </w:r>
          </w:p>
          <w:p w14:paraId="336CDA7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в (наименование банка)</w:t>
            </w:r>
          </w:p>
          <w:p w14:paraId="72058C6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к/с</w:t>
            </w:r>
          </w:p>
          <w:p w14:paraId="59E81359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БИК</w:t>
            </w:r>
          </w:p>
          <w:p w14:paraId="373B258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731CABD3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Директор (МАУК «ГПК и О «Ёлочки»)</w:t>
            </w:r>
          </w:p>
          <w:p w14:paraId="2DF8A56E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36EF3677" w14:textId="457C0C9C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________________________________</w:t>
            </w:r>
            <w:r w:rsidR="00602C9F">
              <w:rPr>
                <w:rFonts w:ascii="Cambria" w:hAnsi="Cambria"/>
                <w:sz w:val="24"/>
              </w:rPr>
              <w:t>Смирнова</w:t>
            </w:r>
            <w:r w:rsidRPr="006B36C2">
              <w:rPr>
                <w:rFonts w:ascii="Cambria" w:hAnsi="Cambria"/>
                <w:sz w:val="24"/>
              </w:rPr>
              <w:t xml:space="preserve"> </w:t>
            </w:r>
            <w:proofErr w:type="gramStart"/>
            <w:r w:rsidRPr="006B36C2">
              <w:rPr>
                <w:rFonts w:ascii="Cambria" w:hAnsi="Cambria"/>
                <w:sz w:val="24"/>
              </w:rPr>
              <w:t>Ю.А.</w:t>
            </w:r>
            <w:proofErr w:type="gramEnd"/>
          </w:p>
          <w:p w14:paraId="12095457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0AF550AB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М.П.</w:t>
            </w:r>
          </w:p>
          <w:p w14:paraId="00247968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125230A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</w:tc>
        <w:tc>
          <w:tcPr>
            <w:tcW w:w="4786" w:type="dxa"/>
          </w:tcPr>
          <w:p w14:paraId="7620132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b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Предприниматель:</w:t>
            </w:r>
          </w:p>
        </w:tc>
      </w:tr>
    </w:tbl>
    <w:p w14:paraId="04B82D3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8AB1BE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75B2C7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FC685A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E0189F8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0D0CCFB" w14:textId="77777777" w:rsidR="003055AA" w:rsidRDefault="003055AA" w:rsidP="000A4C38"/>
    <w:p w14:paraId="35547B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rPr>
          <w:rFonts w:ascii="Cambria" w:hAnsi="Cambria"/>
          <w:sz w:val="24"/>
          <w:szCs w:val="24"/>
        </w:rPr>
      </w:pPr>
    </w:p>
    <w:p w14:paraId="0520E6D1" w14:textId="21A3F01B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Приложение №</w:t>
      </w:r>
      <w:r w:rsidR="00602C9F">
        <w:rPr>
          <w:rFonts w:ascii="Cambria" w:hAnsi="Cambria"/>
          <w:sz w:val="24"/>
          <w:szCs w:val="24"/>
        </w:rPr>
        <w:t>1</w:t>
      </w:r>
    </w:p>
    <w:p w14:paraId="5A439A5E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К предварительному проекту </w:t>
      </w:r>
      <w:r w:rsidRPr="00FB5C94">
        <w:rPr>
          <w:rFonts w:ascii="Cambria" w:hAnsi="Cambria"/>
          <w:sz w:val="24"/>
          <w:szCs w:val="24"/>
        </w:rPr>
        <w:t>размещения некапитального объекта «Парк аттракционов»</w:t>
      </w:r>
      <w:r>
        <w:rPr>
          <w:rFonts w:ascii="Cambria" w:hAnsi="Cambria"/>
          <w:sz w:val="24"/>
          <w:szCs w:val="24"/>
        </w:rPr>
        <w:t xml:space="preserve"> </w:t>
      </w:r>
    </w:p>
    <w:p w14:paraId="6E85FC0F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523CB9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6945B79E" w14:textId="77777777" w:rsidR="000A4C38" w:rsidRPr="00486618" w:rsidRDefault="000A4C38" w:rsidP="000A4C38">
      <w:pPr>
        <w:pStyle w:val="a4"/>
        <w:jc w:val="center"/>
        <w:rPr>
          <w:rFonts w:ascii="Cambria" w:hAnsi="Cambria"/>
          <w:i/>
          <w:sz w:val="24"/>
        </w:rPr>
      </w:pPr>
      <w:r w:rsidRPr="00486618">
        <w:rPr>
          <w:rFonts w:ascii="Cambria" w:hAnsi="Cambria"/>
          <w:i/>
          <w:sz w:val="24"/>
          <w:szCs w:val="24"/>
        </w:rPr>
        <w:t>Схема размещения Объекта на территории городского парка культуры и отдыха «Ёлочки»</w:t>
      </w:r>
    </w:p>
    <w:p w14:paraId="32A213D9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0EE03172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49D58C13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06B8E72" w14:textId="1CC2C3F1" w:rsidR="000A4C38" w:rsidRDefault="00A85313" w:rsidP="000A4C38">
      <w:pPr>
        <w:pStyle w:val="a4"/>
        <w:rPr>
          <w:rFonts w:ascii="Cambria" w:hAnsi="Cambria"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drawing>
          <wp:inline distT="0" distB="0" distL="0" distR="0" wp14:anchorId="0338FD62" wp14:editId="08E38DC7">
            <wp:extent cx="6193790" cy="3633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46136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2F523E7E" w14:textId="77777777" w:rsidR="000A4C38" w:rsidRPr="0033319E" w:rsidRDefault="000A4C38" w:rsidP="000A4C38">
      <w:pPr>
        <w:pStyle w:val="a4"/>
        <w:rPr>
          <w:rFonts w:ascii="Cambria" w:hAnsi="Cambria"/>
          <w:i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t xml:space="preserve">         </w:t>
      </w:r>
      <w:r w:rsidRPr="0033319E">
        <w:rPr>
          <w:rFonts w:ascii="Cambria" w:hAnsi="Cambria"/>
          <w:i/>
          <w:noProof/>
          <w:sz w:val="24"/>
          <w:lang w:eastAsia="ru-RU"/>
        </w:rPr>
        <w:t>Площадки:</w:t>
      </w:r>
    </w:p>
    <w:p w14:paraId="01343481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3AD54BBD" w14:textId="0E86EAF7" w:rsidR="000A4C38" w:rsidRPr="008A3BDF" w:rsidRDefault="000A4C38" w:rsidP="00602C9F">
      <w:pPr>
        <w:pStyle w:val="a3"/>
        <w:numPr>
          <w:ilvl w:val="0"/>
          <w:numId w:val="1"/>
        </w:numPr>
        <w:ind w:left="709" w:firstLine="425"/>
        <w:rPr>
          <w:rFonts w:ascii="Cambria" w:hAnsi="Cambria"/>
          <w:b/>
          <w:bCs/>
          <w:sz w:val="24"/>
          <w:szCs w:val="24"/>
        </w:rPr>
      </w:pPr>
      <w:r w:rsidRPr="008A3BDF">
        <w:rPr>
          <w:rFonts w:ascii="Cambria" w:hAnsi="Cambria"/>
          <w:b/>
          <w:bCs/>
          <w:sz w:val="24"/>
          <w:szCs w:val="24"/>
        </w:rPr>
        <w:t>ЛОТ №</w:t>
      </w:r>
      <w:r w:rsidR="00AB4400">
        <w:rPr>
          <w:rFonts w:ascii="Cambria" w:hAnsi="Cambria"/>
          <w:b/>
          <w:bCs/>
          <w:sz w:val="24"/>
          <w:szCs w:val="24"/>
        </w:rPr>
        <w:t>1</w:t>
      </w:r>
      <w:r w:rsidRPr="008A3BDF">
        <w:rPr>
          <w:rFonts w:ascii="Cambria" w:hAnsi="Cambria"/>
          <w:b/>
          <w:bCs/>
          <w:sz w:val="24"/>
          <w:szCs w:val="24"/>
        </w:rPr>
        <w:t xml:space="preserve"> </w:t>
      </w:r>
      <w:r w:rsidR="00602C9F">
        <w:rPr>
          <w:rFonts w:ascii="Cambria" w:hAnsi="Cambria"/>
          <w:b/>
          <w:bCs/>
          <w:sz w:val="24"/>
          <w:szCs w:val="24"/>
        </w:rPr>
        <w:t xml:space="preserve">- </w:t>
      </w:r>
      <w:r w:rsidRPr="008A3BDF">
        <w:rPr>
          <w:rFonts w:ascii="Cambria" w:hAnsi="Cambria"/>
          <w:b/>
          <w:bCs/>
          <w:sz w:val="24"/>
          <w:szCs w:val="24"/>
        </w:rPr>
        <w:t xml:space="preserve">Площадка </w:t>
      </w:r>
      <w:r w:rsidR="00A85313">
        <w:rPr>
          <w:rFonts w:ascii="Cambria" w:hAnsi="Cambria"/>
          <w:b/>
          <w:bCs/>
          <w:sz w:val="24"/>
          <w:szCs w:val="24"/>
        </w:rPr>
        <w:t xml:space="preserve">5 </w:t>
      </w:r>
      <w:r w:rsidRPr="008A3BDF">
        <w:rPr>
          <w:rFonts w:ascii="Cambria" w:hAnsi="Cambria"/>
          <w:b/>
          <w:bCs/>
          <w:sz w:val="24"/>
          <w:szCs w:val="24"/>
        </w:rPr>
        <w:t>размер:  28*28 (784 кв м)</w:t>
      </w:r>
    </w:p>
    <w:p w14:paraId="44B814F7" w14:textId="4DB778D2" w:rsidR="000A4C38" w:rsidRPr="008A3BDF" w:rsidRDefault="000A4C38" w:rsidP="00602C9F">
      <w:pPr>
        <w:pStyle w:val="a3"/>
        <w:numPr>
          <w:ilvl w:val="0"/>
          <w:numId w:val="1"/>
        </w:numPr>
        <w:ind w:left="709" w:firstLine="425"/>
        <w:rPr>
          <w:rFonts w:ascii="Cambria" w:hAnsi="Cambria"/>
          <w:b/>
          <w:bCs/>
          <w:sz w:val="24"/>
          <w:szCs w:val="24"/>
        </w:rPr>
      </w:pPr>
      <w:r w:rsidRPr="008A3BDF">
        <w:rPr>
          <w:rFonts w:ascii="Cambria" w:hAnsi="Cambria"/>
          <w:b/>
          <w:bCs/>
          <w:sz w:val="24"/>
          <w:szCs w:val="24"/>
        </w:rPr>
        <w:t>ЛОТ №</w:t>
      </w:r>
      <w:r w:rsidR="00AB4400">
        <w:rPr>
          <w:rFonts w:ascii="Cambria" w:hAnsi="Cambria"/>
          <w:b/>
          <w:bCs/>
          <w:sz w:val="24"/>
          <w:szCs w:val="24"/>
        </w:rPr>
        <w:t>2</w:t>
      </w:r>
      <w:r w:rsidRPr="008A3BDF">
        <w:rPr>
          <w:rFonts w:ascii="Cambria" w:hAnsi="Cambria"/>
          <w:b/>
          <w:bCs/>
          <w:sz w:val="24"/>
          <w:szCs w:val="24"/>
        </w:rPr>
        <w:t xml:space="preserve"> </w:t>
      </w:r>
      <w:r w:rsidR="00602C9F">
        <w:rPr>
          <w:rFonts w:ascii="Cambria" w:hAnsi="Cambria"/>
          <w:b/>
          <w:bCs/>
          <w:sz w:val="24"/>
          <w:szCs w:val="24"/>
        </w:rPr>
        <w:t xml:space="preserve">- </w:t>
      </w:r>
      <w:r w:rsidRPr="008A3BDF">
        <w:rPr>
          <w:rFonts w:ascii="Cambria" w:hAnsi="Cambria"/>
          <w:b/>
          <w:bCs/>
          <w:sz w:val="24"/>
          <w:szCs w:val="24"/>
        </w:rPr>
        <w:t xml:space="preserve">Площадка </w:t>
      </w:r>
      <w:r w:rsidR="00A85313">
        <w:rPr>
          <w:rFonts w:ascii="Cambria" w:hAnsi="Cambria"/>
          <w:b/>
          <w:bCs/>
          <w:sz w:val="24"/>
          <w:szCs w:val="24"/>
        </w:rPr>
        <w:t xml:space="preserve">8 </w:t>
      </w:r>
      <w:r w:rsidRPr="008A3BDF">
        <w:rPr>
          <w:rFonts w:ascii="Cambria" w:hAnsi="Cambria"/>
          <w:b/>
          <w:bCs/>
          <w:sz w:val="24"/>
          <w:szCs w:val="24"/>
        </w:rPr>
        <w:t>размер: 8*8 (64 кв м)</w:t>
      </w:r>
    </w:p>
    <w:p w14:paraId="2C003CB4" w14:textId="783FBDEE" w:rsidR="000A4C38" w:rsidRPr="00602C9F" w:rsidRDefault="00602C9F" w:rsidP="00602C9F">
      <w:pPr>
        <w:pStyle w:val="a3"/>
        <w:numPr>
          <w:ilvl w:val="0"/>
          <w:numId w:val="1"/>
        </w:numPr>
        <w:ind w:left="709" w:firstLine="425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 </w:t>
      </w:r>
      <w:r w:rsidR="000A4C38" w:rsidRPr="008A3BDF">
        <w:rPr>
          <w:rFonts w:ascii="Cambria" w:hAnsi="Cambria"/>
          <w:b/>
          <w:bCs/>
          <w:sz w:val="24"/>
          <w:szCs w:val="24"/>
        </w:rPr>
        <w:t>ЛОТ №</w:t>
      </w:r>
      <w:r w:rsidR="00AB4400">
        <w:rPr>
          <w:rFonts w:ascii="Cambria" w:hAnsi="Cambria"/>
          <w:b/>
          <w:bCs/>
          <w:sz w:val="24"/>
          <w:szCs w:val="24"/>
        </w:rPr>
        <w:t>3</w:t>
      </w:r>
      <w:r w:rsidR="000A4C38" w:rsidRPr="008A3BDF">
        <w:rPr>
          <w:rFonts w:ascii="Cambria" w:hAnsi="Cambria"/>
          <w:b/>
          <w:bCs/>
          <w:sz w:val="24"/>
          <w:szCs w:val="24"/>
        </w:rPr>
        <w:t xml:space="preserve"> </w:t>
      </w:r>
      <w:r>
        <w:rPr>
          <w:rFonts w:ascii="Cambria" w:hAnsi="Cambria"/>
          <w:b/>
          <w:bCs/>
          <w:sz w:val="24"/>
          <w:szCs w:val="24"/>
        </w:rPr>
        <w:t xml:space="preserve">- </w:t>
      </w:r>
      <w:r w:rsidR="000A4C38" w:rsidRPr="008A3BDF">
        <w:rPr>
          <w:rFonts w:ascii="Cambria" w:hAnsi="Cambria"/>
          <w:b/>
          <w:bCs/>
          <w:sz w:val="24"/>
          <w:szCs w:val="24"/>
        </w:rPr>
        <w:t xml:space="preserve">Площадка </w:t>
      </w:r>
      <w:r w:rsidR="00A85313">
        <w:rPr>
          <w:rFonts w:ascii="Cambria" w:hAnsi="Cambria"/>
          <w:b/>
          <w:bCs/>
          <w:sz w:val="24"/>
          <w:szCs w:val="24"/>
        </w:rPr>
        <w:t xml:space="preserve">9 </w:t>
      </w:r>
      <w:r w:rsidR="000A4C38" w:rsidRPr="008A3BDF">
        <w:rPr>
          <w:rFonts w:ascii="Cambria" w:hAnsi="Cambria"/>
          <w:b/>
          <w:bCs/>
          <w:sz w:val="24"/>
          <w:szCs w:val="24"/>
        </w:rPr>
        <w:t xml:space="preserve">размер: 475 кв м </w:t>
      </w:r>
    </w:p>
    <w:p w14:paraId="20258070" w14:textId="2FD4F8E5" w:rsidR="000A4C38" w:rsidRDefault="000A4C38" w:rsidP="00602C9F">
      <w:pPr>
        <w:pStyle w:val="a3"/>
        <w:numPr>
          <w:ilvl w:val="0"/>
          <w:numId w:val="1"/>
        </w:numPr>
        <w:tabs>
          <w:tab w:val="left" w:pos="851"/>
        </w:tabs>
        <w:ind w:left="709" w:firstLine="425"/>
        <w:rPr>
          <w:rFonts w:ascii="Cambria" w:hAnsi="Cambria"/>
          <w:b/>
          <w:bCs/>
          <w:sz w:val="24"/>
          <w:szCs w:val="24"/>
        </w:rPr>
      </w:pPr>
      <w:r w:rsidRPr="008A3BDF">
        <w:rPr>
          <w:rFonts w:ascii="Cambria" w:hAnsi="Cambria"/>
          <w:b/>
          <w:bCs/>
          <w:sz w:val="24"/>
          <w:szCs w:val="24"/>
        </w:rPr>
        <w:t>ЛОТ №</w:t>
      </w:r>
      <w:r w:rsidR="00AB4400">
        <w:rPr>
          <w:rFonts w:ascii="Cambria" w:hAnsi="Cambria"/>
          <w:b/>
          <w:bCs/>
          <w:sz w:val="24"/>
          <w:szCs w:val="24"/>
        </w:rPr>
        <w:t>4</w:t>
      </w:r>
      <w:r w:rsidRPr="008A3BDF">
        <w:rPr>
          <w:rFonts w:ascii="Cambria" w:hAnsi="Cambria"/>
          <w:b/>
          <w:bCs/>
          <w:sz w:val="24"/>
          <w:szCs w:val="24"/>
        </w:rPr>
        <w:t xml:space="preserve"> </w:t>
      </w:r>
      <w:r w:rsidR="00602C9F">
        <w:rPr>
          <w:rFonts w:ascii="Cambria" w:hAnsi="Cambria"/>
          <w:b/>
          <w:bCs/>
          <w:sz w:val="24"/>
          <w:szCs w:val="24"/>
        </w:rPr>
        <w:t xml:space="preserve">- </w:t>
      </w:r>
      <w:r w:rsidRPr="008A3BDF">
        <w:rPr>
          <w:rFonts w:ascii="Cambria" w:hAnsi="Cambria"/>
          <w:b/>
          <w:bCs/>
          <w:sz w:val="24"/>
          <w:szCs w:val="24"/>
        </w:rPr>
        <w:t>Площадка</w:t>
      </w:r>
      <w:r w:rsidR="00A85313">
        <w:rPr>
          <w:rFonts w:ascii="Cambria" w:hAnsi="Cambria"/>
          <w:b/>
          <w:bCs/>
          <w:sz w:val="24"/>
          <w:szCs w:val="24"/>
        </w:rPr>
        <w:t xml:space="preserve"> 11</w:t>
      </w:r>
      <w:r w:rsidRPr="008A3BDF">
        <w:rPr>
          <w:rFonts w:ascii="Cambria" w:hAnsi="Cambria"/>
          <w:b/>
          <w:bCs/>
          <w:sz w:val="24"/>
          <w:szCs w:val="24"/>
        </w:rPr>
        <w:t xml:space="preserve"> размер: </w:t>
      </w:r>
      <w:r w:rsidR="00A84E17">
        <w:rPr>
          <w:rFonts w:ascii="Cambria" w:hAnsi="Cambria"/>
          <w:b/>
          <w:bCs/>
          <w:sz w:val="24"/>
          <w:szCs w:val="24"/>
        </w:rPr>
        <w:t>3</w:t>
      </w:r>
      <w:r w:rsidRPr="008A3BDF">
        <w:rPr>
          <w:rFonts w:ascii="Cambria" w:hAnsi="Cambria"/>
          <w:b/>
          <w:bCs/>
          <w:sz w:val="24"/>
          <w:szCs w:val="24"/>
        </w:rPr>
        <w:t>50 кв м</w:t>
      </w:r>
    </w:p>
    <w:p w14:paraId="481B90C1" w14:textId="5817B30C" w:rsidR="00A85313" w:rsidRPr="008A3BDF" w:rsidRDefault="00A85313" w:rsidP="00602C9F">
      <w:pPr>
        <w:pStyle w:val="a3"/>
        <w:numPr>
          <w:ilvl w:val="0"/>
          <w:numId w:val="1"/>
        </w:numPr>
        <w:tabs>
          <w:tab w:val="left" w:pos="851"/>
        </w:tabs>
        <w:ind w:left="709" w:firstLine="425"/>
        <w:rPr>
          <w:rFonts w:ascii="Cambria" w:hAnsi="Cambria"/>
          <w:b/>
          <w:bCs/>
          <w:sz w:val="24"/>
          <w:szCs w:val="24"/>
        </w:rPr>
      </w:pPr>
      <w:r w:rsidRPr="00A85313">
        <w:rPr>
          <w:rFonts w:ascii="Cambria" w:hAnsi="Cambria"/>
          <w:b/>
          <w:bCs/>
          <w:sz w:val="24"/>
          <w:szCs w:val="24"/>
        </w:rPr>
        <w:t>ЛОТ №</w:t>
      </w:r>
      <w:r w:rsidR="00AB4400">
        <w:rPr>
          <w:rFonts w:ascii="Cambria" w:hAnsi="Cambria"/>
          <w:b/>
          <w:bCs/>
          <w:sz w:val="24"/>
          <w:szCs w:val="24"/>
        </w:rPr>
        <w:t>5</w:t>
      </w:r>
      <w:r w:rsidRPr="00A85313">
        <w:rPr>
          <w:rFonts w:ascii="Cambria" w:hAnsi="Cambria"/>
          <w:b/>
          <w:bCs/>
          <w:sz w:val="24"/>
          <w:szCs w:val="24"/>
        </w:rPr>
        <w:t xml:space="preserve"> - Площадка 12; размер: 12*14 (168 кв м)</w:t>
      </w:r>
    </w:p>
    <w:p w14:paraId="59BD0142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42E62023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16BAC6B" w14:textId="0AAAECD4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5A4C2B33" w14:textId="3722277C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4517F5D" w14:textId="77777777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24635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A0C4814" w14:textId="73B25C85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C943E46" w14:textId="7E25CE48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B678B9B" w14:textId="1E637F12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0E8D22" w14:textId="293EEE9D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E54B65A" w14:textId="77777777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4360588" w14:textId="77777777" w:rsidR="000A4C38" w:rsidRPr="0033319E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>Тип объектов, планируемых к установке:</w:t>
      </w:r>
    </w:p>
    <w:p w14:paraId="277ED2DA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E5CFE" w14:textId="1DC465E4" w:rsidR="000A4C38" w:rsidRPr="00B00735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1</w:t>
      </w:r>
      <w:r w:rsidRPr="00B00735">
        <w:rPr>
          <w:rFonts w:ascii="Cambria" w:hAnsi="Cambria"/>
          <w:sz w:val="24"/>
          <w:szCs w:val="24"/>
        </w:rPr>
        <w:t xml:space="preserve"> – аттракцион Колесо обозрения или эквивалент</w:t>
      </w:r>
    </w:p>
    <w:p w14:paraId="434D7ECB" w14:textId="64B9DE1B" w:rsidR="00B00735" w:rsidRPr="00B00735" w:rsidRDefault="00B00735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 xml:space="preserve">ЛОТ № </w:t>
      </w:r>
      <w:r w:rsidR="00AB4400">
        <w:rPr>
          <w:rFonts w:ascii="Cambria" w:hAnsi="Cambria"/>
          <w:sz w:val="24"/>
          <w:szCs w:val="24"/>
        </w:rPr>
        <w:t>2</w:t>
      </w:r>
      <w:r w:rsidRPr="00B00735">
        <w:rPr>
          <w:rFonts w:ascii="Cambria" w:hAnsi="Cambria"/>
          <w:sz w:val="24"/>
          <w:szCs w:val="24"/>
        </w:rPr>
        <w:t xml:space="preserve"> – </w:t>
      </w:r>
      <w:bookmarkStart w:id="0" w:name="_Hlk93580536"/>
      <w:r w:rsidRPr="00B00735">
        <w:rPr>
          <w:rFonts w:ascii="Cambria" w:hAnsi="Cambria"/>
          <w:sz w:val="24"/>
          <w:szCs w:val="24"/>
        </w:rPr>
        <w:t>кинотеатр 7Д или эквивалент</w:t>
      </w:r>
      <w:bookmarkEnd w:id="0"/>
    </w:p>
    <w:p w14:paraId="45FA4D2A" w14:textId="23941D39" w:rsidR="000A4C38" w:rsidRPr="00B00735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3</w:t>
      </w:r>
      <w:r w:rsidRPr="00B00735">
        <w:rPr>
          <w:rFonts w:ascii="Cambria" w:hAnsi="Cambria"/>
          <w:sz w:val="24"/>
          <w:szCs w:val="24"/>
        </w:rPr>
        <w:t xml:space="preserve"> – аттракционы комплекс батутов или эквивалент</w:t>
      </w:r>
    </w:p>
    <w:p w14:paraId="77753BAA" w14:textId="1AFFBCE3" w:rsidR="000A4C38" w:rsidRPr="00B00735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4</w:t>
      </w:r>
      <w:r w:rsidRPr="00B00735">
        <w:rPr>
          <w:rFonts w:ascii="Cambria" w:hAnsi="Cambria"/>
          <w:sz w:val="24"/>
          <w:szCs w:val="24"/>
        </w:rPr>
        <w:t>– аттракцион панда парк или эквивалент</w:t>
      </w:r>
    </w:p>
    <w:p w14:paraId="6D354469" w14:textId="5F10ACDC" w:rsidR="00B00735" w:rsidRPr="00B00735" w:rsidRDefault="00B00735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5</w:t>
      </w:r>
      <w:r>
        <w:rPr>
          <w:rFonts w:ascii="Cambria" w:hAnsi="Cambria"/>
          <w:sz w:val="24"/>
          <w:szCs w:val="24"/>
        </w:rPr>
        <w:t xml:space="preserve"> - </w:t>
      </w:r>
      <w:r w:rsidRPr="00B00735">
        <w:rPr>
          <w:rFonts w:ascii="Cambria" w:hAnsi="Cambria"/>
          <w:sz w:val="24"/>
          <w:szCs w:val="24"/>
        </w:rPr>
        <w:t>аттракцион «башня падения» или эквивалент</w:t>
      </w:r>
    </w:p>
    <w:p w14:paraId="677EEBA8" w14:textId="77777777" w:rsidR="000A4C38" w:rsidRDefault="000A4C38" w:rsidP="000A4C38">
      <w:pPr>
        <w:pStyle w:val="a3"/>
        <w:ind w:left="0"/>
      </w:pPr>
    </w:p>
    <w:p w14:paraId="0B237276" w14:textId="77777777" w:rsidR="000A4C38" w:rsidRDefault="000A4C38" w:rsidP="000A4C38">
      <w:pPr>
        <w:pStyle w:val="a3"/>
        <w:ind w:left="0"/>
      </w:pPr>
    </w:p>
    <w:p w14:paraId="69EAD7F4" w14:textId="77777777" w:rsidR="000A4C38" w:rsidRPr="0033319E" w:rsidRDefault="000A4C38" w:rsidP="000A4C38">
      <w:pPr>
        <w:pStyle w:val="a3"/>
        <w:ind w:left="0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 xml:space="preserve">           Общие требования:</w:t>
      </w:r>
    </w:p>
    <w:p w14:paraId="716BA998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4A561305" w14:textId="793A435F" w:rsidR="000A4C38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Возраст</w:t>
      </w:r>
      <w:r w:rsidRPr="00F10B44">
        <w:rPr>
          <w:rFonts w:ascii="Cambria" w:hAnsi="Cambria"/>
          <w:sz w:val="24"/>
          <w:szCs w:val="24"/>
        </w:rPr>
        <w:t xml:space="preserve"> размещаемых </w:t>
      </w:r>
      <w:r>
        <w:rPr>
          <w:rFonts w:ascii="Cambria" w:hAnsi="Cambria"/>
          <w:sz w:val="24"/>
          <w:szCs w:val="24"/>
        </w:rPr>
        <w:t xml:space="preserve">объектов, не должен превышать </w:t>
      </w:r>
      <w:r w:rsidR="00C87D47">
        <w:rPr>
          <w:rFonts w:ascii="Cambria" w:hAnsi="Cambria"/>
          <w:sz w:val="24"/>
          <w:szCs w:val="24"/>
        </w:rPr>
        <w:t>10</w:t>
      </w:r>
      <w:r w:rsidRPr="00F10B44">
        <w:rPr>
          <w:rFonts w:ascii="Cambria" w:hAnsi="Cambria"/>
          <w:sz w:val="24"/>
          <w:szCs w:val="24"/>
        </w:rPr>
        <w:t xml:space="preserve"> лет.</w:t>
      </w:r>
    </w:p>
    <w:p w14:paraId="632488BF" w14:textId="77777777" w:rsidR="000A4C38" w:rsidRPr="00F10B44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Внешний вид объектов: допустима яркая окраска разных цветов, наличие фонарей на конструкциях, изображение логотипа парка. </w:t>
      </w:r>
    </w:p>
    <w:p w14:paraId="0B9EF0BD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6B8644F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10D4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5BFCBB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F6AA6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F5295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3F86E2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6E26603E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1472A0D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225148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39271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41E633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0CD014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5B46F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63118D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49280A9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ED91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8BA3CD0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BBBD70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034C46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F079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FB429C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DB3173A" w14:textId="6940CE2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631A29B" w14:textId="6937F87C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344A7B5" w14:textId="1BE28B7F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D0E3837" w14:textId="058F6ED9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A9C3EA4" w14:textId="2D95C206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5413CA4" w14:textId="12C03EF7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43C45F8" w14:textId="77777777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A8EC96F" w14:textId="7777777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2D29E76" w14:textId="588C6811" w:rsidR="000A4C38" w:rsidRPr="003220A4" w:rsidRDefault="000A4C38" w:rsidP="000A4C38">
      <w:pPr>
        <w:widowControl w:val="0"/>
        <w:spacing w:after="53" w:line="240" w:lineRule="exact"/>
        <w:ind w:left="600"/>
        <w:jc w:val="right"/>
        <w:rPr>
          <w:rFonts w:ascii="Cambria" w:hAnsi="Cambria"/>
          <w:i/>
          <w:iCs/>
          <w:sz w:val="24"/>
          <w:szCs w:val="24"/>
          <w:lang w:eastAsia="ru-RU"/>
        </w:rPr>
      </w:pPr>
      <w:r w:rsidRPr="003220A4">
        <w:rPr>
          <w:rFonts w:ascii="Cambria" w:hAnsi="Cambria"/>
          <w:i/>
          <w:iCs/>
          <w:sz w:val="24"/>
          <w:szCs w:val="24"/>
          <w:lang w:eastAsia="ru-RU"/>
        </w:rPr>
        <w:t>Приложение №</w:t>
      </w:r>
      <w:r w:rsidR="00B00735">
        <w:rPr>
          <w:rFonts w:ascii="Cambria" w:hAnsi="Cambria"/>
          <w:i/>
          <w:iCs/>
          <w:sz w:val="24"/>
          <w:szCs w:val="24"/>
          <w:lang w:eastAsia="ru-RU"/>
        </w:rPr>
        <w:t>2</w:t>
      </w:r>
    </w:p>
    <w:p w14:paraId="7515E783" w14:textId="77777777" w:rsidR="000A4C38" w:rsidRPr="003220A4" w:rsidRDefault="000A4C38" w:rsidP="000A4C38">
      <w:pPr>
        <w:widowControl w:val="0"/>
        <w:spacing w:after="53" w:line="240" w:lineRule="exact"/>
        <w:ind w:left="600"/>
        <w:jc w:val="right"/>
        <w:rPr>
          <w:rFonts w:ascii="Cambria" w:hAnsi="Cambria"/>
          <w:i/>
          <w:iCs/>
          <w:sz w:val="24"/>
          <w:szCs w:val="24"/>
          <w:lang w:eastAsia="ru-RU"/>
        </w:rPr>
      </w:pPr>
      <w:r w:rsidRPr="003220A4">
        <w:rPr>
          <w:rFonts w:ascii="Cambria" w:hAnsi="Cambria"/>
          <w:i/>
          <w:iCs/>
          <w:sz w:val="24"/>
          <w:szCs w:val="24"/>
          <w:lang w:eastAsia="ru-RU"/>
        </w:rPr>
        <w:t xml:space="preserve">К предварительному проекту размещения некапитального объекта «Парк аттракционов» </w:t>
      </w:r>
    </w:p>
    <w:p w14:paraId="645F73D7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CEBE4A2" w14:textId="77777777" w:rsidR="000A4C38" w:rsidRPr="003220A4" w:rsidRDefault="000A4C38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  <w:r w:rsidRPr="003220A4">
        <w:rPr>
          <w:rFonts w:ascii="Cambria" w:hAnsi="Cambria"/>
          <w:i/>
          <w:sz w:val="24"/>
          <w:szCs w:val="24"/>
        </w:rPr>
        <w:t>ЛОТ №1</w:t>
      </w:r>
    </w:p>
    <w:p w14:paraId="088FB096" w14:textId="77777777" w:rsidR="000A4C38" w:rsidRPr="00AB4400" w:rsidRDefault="000A4C38" w:rsidP="00AB4400">
      <w:pPr>
        <w:rPr>
          <w:rFonts w:ascii="Cambria" w:hAnsi="Cambria"/>
          <w:i/>
          <w:sz w:val="24"/>
          <w:szCs w:val="24"/>
        </w:rPr>
      </w:pPr>
    </w:p>
    <w:p w14:paraId="0B762012" w14:textId="77777777" w:rsidR="000A4C38" w:rsidRPr="00817075" w:rsidRDefault="000A4C38" w:rsidP="000A4C38">
      <w:r>
        <w:rPr>
          <w:noProof/>
          <w:lang w:eastAsia="ru-RU"/>
        </w:rPr>
        <w:drawing>
          <wp:inline distT="0" distB="0" distL="0" distR="0" wp14:anchorId="00631A7D" wp14:editId="74FBE5C1">
            <wp:extent cx="5934075" cy="3952875"/>
            <wp:effectExtent l="0" t="0" r="9525" b="9525"/>
            <wp:docPr id="8" name="Рисунок 8" descr="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00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B90125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b/>
          <w:iCs/>
          <w:sz w:val="28"/>
          <w:szCs w:val="28"/>
          <w:lang w:bidi="en-US"/>
        </w:rPr>
        <w:t>А</w:t>
      </w:r>
      <w:r w:rsidRPr="008B5EF1">
        <w:rPr>
          <w:rFonts w:ascii="Cambria" w:eastAsia="Calibri" w:hAnsi="Cambria"/>
          <w:b/>
          <w:iCs/>
          <w:sz w:val="28"/>
          <w:szCs w:val="28"/>
          <w:lang w:bidi="en-US"/>
        </w:rPr>
        <w:t>ттракцион Колесо обозрения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или эквивалент</w:t>
      </w:r>
    </w:p>
    <w:p w14:paraId="4D6DC188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-длина -  30 м</w:t>
      </w:r>
    </w:p>
    <w:p w14:paraId="06A65720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-ширина- 20 м</w:t>
      </w:r>
    </w:p>
    <w:p w14:paraId="36691C80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-высота, включая декорации-30 м</w:t>
      </w:r>
    </w:p>
    <w:p w14:paraId="797724FA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-количество мест - 80</w:t>
      </w:r>
    </w:p>
    <w:p w14:paraId="6AD279C9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-размер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зоны безопасности не более   - </w:t>
      </w:r>
      <w:r>
        <w:rPr>
          <w:rFonts w:ascii="Cambria" w:eastAsia="Calibri" w:hAnsi="Cambria"/>
          <w:iCs/>
          <w:sz w:val="28"/>
          <w:szCs w:val="28"/>
          <w:lang w:bidi="en-US"/>
        </w:rPr>
        <w:t xml:space="preserve"> 31х21 м</w:t>
      </w:r>
    </w:p>
    <w:p w14:paraId="279714AC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-высота ограждения не менее 1,1 метра, согласно требованиям ГОСТа и ОАТИ</w:t>
      </w:r>
    </w:p>
    <w:p w14:paraId="6A00DFAD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-установленная мощность оборудования –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>40 кВт</w:t>
      </w:r>
    </w:p>
    <w:p w14:paraId="3E91DDD8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-масса аттракциона не менее -30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  <w:r>
        <w:rPr>
          <w:rFonts w:ascii="Cambria" w:eastAsia="Calibri" w:hAnsi="Cambria"/>
          <w:iCs/>
          <w:sz w:val="28"/>
          <w:szCs w:val="28"/>
          <w:lang w:bidi="en-US"/>
        </w:rPr>
        <w:t>000 кг</w:t>
      </w:r>
    </w:p>
    <w:p w14:paraId="7CF873D1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-общая п</w:t>
      </w:r>
      <w:r>
        <w:rPr>
          <w:rFonts w:ascii="Cambria" w:eastAsia="Calibri" w:hAnsi="Cambria"/>
          <w:iCs/>
          <w:sz w:val="28"/>
          <w:szCs w:val="28"/>
          <w:lang w:bidi="en-US"/>
        </w:rPr>
        <w:t>лощадь аттракциона, не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менее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600 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>м кв</w:t>
      </w:r>
    </w:p>
    <w:p w14:paraId="62801CA6" w14:textId="77777777" w:rsidR="000A4C38" w:rsidRDefault="000A4C38" w:rsidP="000A4C38"/>
    <w:p w14:paraId="67D7F2BB" w14:textId="77777777" w:rsidR="000A4C38" w:rsidRDefault="000A4C38" w:rsidP="000A4C38"/>
    <w:p w14:paraId="6287D562" w14:textId="77777777" w:rsidR="000A4C38" w:rsidRDefault="000A4C38" w:rsidP="000A4C38"/>
    <w:p w14:paraId="10120E8F" w14:textId="77777777" w:rsidR="000A4C38" w:rsidRDefault="000A4C38" w:rsidP="000A4C38"/>
    <w:p w14:paraId="1FC54464" w14:textId="77777777" w:rsidR="000A4C38" w:rsidRDefault="000A4C38" w:rsidP="000A4C38"/>
    <w:p w14:paraId="4B8DA3A2" w14:textId="77777777" w:rsidR="000A4C38" w:rsidRDefault="000A4C38" w:rsidP="000A4C38"/>
    <w:p w14:paraId="13CB5BBD" w14:textId="77777777" w:rsidR="000A4C38" w:rsidRDefault="000A4C38" w:rsidP="000A4C38"/>
    <w:p w14:paraId="7B8B2BFC" w14:textId="710B7207" w:rsidR="000A4C38" w:rsidRPr="003220A4" w:rsidRDefault="000A4C38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  <w:r w:rsidRPr="003220A4">
        <w:rPr>
          <w:rFonts w:ascii="Cambria" w:hAnsi="Cambria"/>
          <w:i/>
          <w:sz w:val="24"/>
          <w:szCs w:val="24"/>
        </w:rPr>
        <w:t>ЛОТ №</w:t>
      </w:r>
      <w:r w:rsidR="00AB4400">
        <w:rPr>
          <w:rFonts w:ascii="Cambria" w:hAnsi="Cambria"/>
          <w:i/>
          <w:sz w:val="24"/>
          <w:szCs w:val="24"/>
        </w:rPr>
        <w:t>2</w:t>
      </w:r>
    </w:p>
    <w:p w14:paraId="252369F2" w14:textId="34E9C739" w:rsidR="000A4C38" w:rsidRPr="00001075" w:rsidRDefault="000A4C38" w:rsidP="003055AA">
      <w:pPr>
        <w:spacing w:line="240" w:lineRule="auto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</w:rPr>
        <w:br/>
      </w:r>
      <w:r w:rsidR="00001075" w:rsidRPr="00001075">
        <w:rPr>
          <w:rFonts w:ascii="Cambria" w:hAnsi="Cambria"/>
          <w:b/>
          <w:bCs/>
          <w:sz w:val="28"/>
          <w:szCs w:val="28"/>
        </w:rPr>
        <w:t xml:space="preserve">кинотеатр 7Д </w:t>
      </w:r>
      <w:r w:rsidR="00001075" w:rsidRPr="00001075">
        <w:rPr>
          <w:rFonts w:ascii="Cambria" w:hAnsi="Cambria"/>
          <w:sz w:val="28"/>
          <w:szCs w:val="28"/>
        </w:rPr>
        <w:t>или эквивалент</w:t>
      </w:r>
      <w:r w:rsidRPr="00001075">
        <w:rPr>
          <w:rFonts w:ascii="Cambria" w:hAnsi="Cambria"/>
          <w:b/>
          <w:bCs/>
          <w:sz w:val="28"/>
          <w:szCs w:val="28"/>
        </w:rPr>
        <w:br/>
      </w:r>
    </w:p>
    <w:p w14:paraId="235BE273" w14:textId="51D45B3D" w:rsidR="00001075" w:rsidRDefault="00001075" w:rsidP="00001075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- должен быть рассчитан не менее, чем на 4 чел</w:t>
      </w:r>
      <w:r w:rsidR="009C1C1D">
        <w:rPr>
          <w:rFonts w:ascii="Cambria" w:hAnsi="Cambria"/>
          <w:sz w:val="28"/>
          <w:szCs w:val="28"/>
        </w:rPr>
        <w:t>.</w:t>
      </w:r>
      <w:r w:rsidR="000A4C38">
        <w:rPr>
          <w:rFonts w:ascii="Cambria" w:hAnsi="Cambria"/>
          <w:sz w:val="28"/>
          <w:szCs w:val="28"/>
        </w:rPr>
        <w:br/>
        <w:t>-</w:t>
      </w:r>
      <w:r>
        <w:rPr>
          <w:rFonts w:ascii="Cambria" w:hAnsi="Cambria"/>
          <w:sz w:val="28"/>
          <w:szCs w:val="28"/>
        </w:rPr>
        <w:t xml:space="preserve"> </w:t>
      </w:r>
      <w:r w:rsidRPr="00001075">
        <w:rPr>
          <w:rFonts w:ascii="Cambria" w:hAnsi="Cambria"/>
          <w:sz w:val="28"/>
          <w:szCs w:val="28"/>
        </w:rPr>
        <w:t>установленная мощность оборудования</w:t>
      </w:r>
      <w:r>
        <w:rPr>
          <w:rFonts w:ascii="Cambria" w:hAnsi="Cambria"/>
          <w:sz w:val="28"/>
          <w:szCs w:val="28"/>
        </w:rPr>
        <w:t xml:space="preserve"> 5 </w:t>
      </w:r>
      <w:r w:rsidRPr="00001075">
        <w:rPr>
          <w:rFonts w:ascii="Cambria" w:hAnsi="Cambria"/>
          <w:sz w:val="28"/>
          <w:szCs w:val="28"/>
        </w:rPr>
        <w:t>кВт</w:t>
      </w:r>
    </w:p>
    <w:p w14:paraId="27958AA9" w14:textId="39FFE7AB" w:rsidR="00001075" w:rsidRPr="003816B3" w:rsidRDefault="00001075" w:rsidP="00001075">
      <w:pPr>
        <w:spacing w:after="0" w:line="240" w:lineRule="auto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- наличие спецэффектов: вода, ветер, дым, пузыри и так далее</w:t>
      </w:r>
    </w:p>
    <w:p w14:paraId="662F6AFF" w14:textId="77777777" w:rsidR="000A4C38" w:rsidRDefault="000A4C38" w:rsidP="000A4C38"/>
    <w:p w14:paraId="4428A6B5" w14:textId="77777777" w:rsidR="000A4C38" w:rsidRDefault="000A4C38" w:rsidP="000A4C38"/>
    <w:p w14:paraId="66904112" w14:textId="77777777" w:rsidR="000A4C38" w:rsidRDefault="000A4C38" w:rsidP="000A4C38"/>
    <w:p w14:paraId="471D4F24" w14:textId="77777777" w:rsidR="000A4C38" w:rsidRDefault="000A4C38" w:rsidP="000A4C38"/>
    <w:p w14:paraId="4A71FEBB" w14:textId="77777777" w:rsidR="000A4C38" w:rsidRDefault="000A4C38" w:rsidP="000A4C38"/>
    <w:p w14:paraId="12461FEE" w14:textId="77777777" w:rsidR="000A4C38" w:rsidRDefault="000A4C38" w:rsidP="000A4C38"/>
    <w:p w14:paraId="2743B8B1" w14:textId="77777777" w:rsidR="000A4C38" w:rsidRDefault="000A4C38" w:rsidP="000A4C38"/>
    <w:p w14:paraId="6C111FDC" w14:textId="77777777" w:rsidR="003055AA" w:rsidRDefault="003055AA" w:rsidP="000A4C38"/>
    <w:p w14:paraId="680038A6" w14:textId="77777777" w:rsidR="003055AA" w:rsidRDefault="003055AA" w:rsidP="000A4C38"/>
    <w:p w14:paraId="6B8A30B6" w14:textId="77777777" w:rsidR="003055AA" w:rsidRDefault="003055AA" w:rsidP="000A4C38"/>
    <w:p w14:paraId="2F7BB25A" w14:textId="77777777" w:rsidR="003055AA" w:rsidRDefault="003055AA" w:rsidP="000A4C38"/>
    <w:p w14:paraId="3775E077" w14:textId="77777777" w:rsidR="003055AA" w:rsidRDefault="003055AA" w:rsidP="000A4C38"/>
    <w:p w14:paraId="403110CB" w14:textId="77777777" w:rsidR="003055AA" w:rsidRDefault="003055AA" w:rsidP="000A4C38"/>
    <w:p w14:paraId="355E143D" w14:textId="77777777" w:rsidR="003055AA" w:rsidRDefault="003055AA" w:rsidP="000A4C38"/>
    <w:p w14:paraId="753B2F7D" w14:textId="77777777" w:rsidR="003055AA" w:rsidRDefault="003055AA" w:rsidP="000A4C38"/>
    <w:p w14:paraId="7A99CB9D" w14:textId="77777777" w:rsidR="003055AA" w:rsidRDefault="003055AA" w:rsidP="000A4C38"/>
    <w:p w14:paraId="792533F4" w14:textId="77777777" w:rsidR="003055AA" w:rsidRDefault="003055AA" w:rsidP="000A4C38"/>
    <w:p w14:paraId="23470377" w14:textId="77777777" w:rsidR="003055AA" w:rsidRDefault="003055AA" w:rsidP="000A4C38"/>
    <w:p w14:paraId="765CAE64" w14:textId="77777777" w:rsidR="000A4C38" w:rsidRDefault="000A4C38" w:rsidP="000A4C38"/>
    <w:p w14:paraId="032C1470" w14:textId="28064B24" w:rsidR="00001075" w:rsidRDefault="00001075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</w:p>
    <w:p w14:paraId="147D7946" w14:textId="2CA23A10" w:rsidR="00001075" w:rsidRDefault="00001075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</w:p>
    <w:p w14:paraId="669A442A" w14:textId="4735DC9E" w:rsidR="00001075" w:rsidRDefault="00001075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</w:p>
    <w:p w14:paraId="785D7FAC" w14:textId="35F7E75D" w:rsidR="00001075" w:rsidRDefault="00001075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</w:p>
    <w:p w14:paraId="0273BA9F" w14:textId="2CCB2574" w:rsidR="00001075" w:rsidRDefault="00001075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</w:p>
    <w:p w14:paraId="086895C2" w14:textId="77777777" w:rsidR="00001075" w:rsidRDefault="00001075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</w:p>
    <w:p w14:paraId="4712B9A4" w14:textId="77777777" w:rsidR="00001075" w:rsidRDefault="00001075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</w:p>
    <w:p w14:paraId="6BDF866B" w14:textId="4715BBDD" w:rsidR="000A4C38" w:rsidRPr="003220A4" w:rsidRDefault="000A4C38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  <w:r w:rsidRPr="003220A4">
        <w:rPr>
          <w:rFonts w:ascii="Cambria" w:hAnsi="Cambria"/>
          <w:i/>
          <w:sz w:val="24"/>
          <w:szCs w:val="24"/>
        </w:rPr>
        <w:t>ЛОТ №</w:t>
      </w:r>
      <w:r w:rsidR="00AB4400">
        <w:rPr>
          <w:rFonts w:ascii="Cambria" w:hAnsi="Cambria"/>
          <w:i/>
          <w:sz w:val="24"/>
          <w:szCs w:val="24"/>
        </w:rPr>
        <w:t>3</w:t>
      </w:r>
    </w:p>
    <w:p w14:paraId="7934A0E4" w14:textId="77777777" w:rsidR="000A4C38" w:rsidRDefault="000A4C38" w:rsidP="000A4C38"/>
    <w:p w14:paraId="730D4BED" w14:textId="77777777" w:rsidR="000A4C38" w:rsidRPr="00817075" w:rsidRDefault="000A4C38" w:rsidP="000A4C38">
      <w:pPr>
        <w:rPr>
          <w:rFonts w:eastAsia="Calibri"/>
          <w:i/>
          <w:iCs/>
          <w:sz w:val="20"/>
          <w:szCs w:val="20"/>
          <w:lang w:bidi="en-US"/>
        </w:rPr>
      </w:pPr>
      <w:r>
        <w:rPr>
          <w:noProof/>
          <w:lang w:eastAsia="ru-RU"/>
        </w:rPr>
        <w:drawing>
          <wp:inline distT="0" distB="0" distL="0" distR="0" wp14:anchorId="2433DD58" wp14:editId="74BF34C2">
            <wp:extent cx="5267325" cy="3943350"/>
            <wp:effectExtent l="0" t="0" r="9525" b="0"/>
            <wp:docPr id="14" name="Рисунок 14" descr="img_1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g_170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6C219" w14:textId="77777777" w:rsidR="000A4C38" w:rsidRPr="00817075" w:rsidRDefault="000A4C38" w:rsidP="000A4C38">
      <w:pPr>
        <w:spacing w:after="0" w:line="280" w:lineRule="exact"/>
        <w:ind w:left="1860"/>
        <w:jc w:val="right"/>
        <w:rPr>
          <w:rFonts w:eastAsia="Calibri"/>
          <w:i/>
          <w:iCs/>
          <w:sz w:val="20"/>
          <w:szCs w:val="20"/>
          <w:lang w:bidi="en-US"/>
        </w:rPr>
      </w:pPr>
    </w:p>
    <w:p w14:paraId="49F134CA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B5EF1">
        <w:rPr>
          <w:rFonts w:ascii="Cambria" w:eastAsia="Calibri" w:hAnsi="Cambria"/>
          <w:b/>
          <w:iCs/>
          <w:sz w:val="28"/>
          <w:szCs w:val="28"/>
          <w:lang w:bidi="en-US"/>
        </w:rPr>
        <w:t xml:space="preserve">Аттракцион </w:t>
      </w:r>
      <w:r w:rsidRPr="00817075">
        <w:rPr>
          <w:rFonts w:ascii="Cambria" w:eastAsia="Calibri" w:hAnsi="Cambria"/>
          <w:b/>
          <w:iCs/>
          <w:sz w:val="28"/>
          <w:szCs w:val="28"/>
          <w:lang w:bidi="en-US"/>
        </w:rPr>
        <w:t>Батут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или эквивалент</w:t>
      </w:r>
    </w:p>
    <w:p w14:paraId="4582FEF3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-длина - </w:t>
      </w:r>
      <w:r>
        <w:rPr>
          <w:rFonts w:ascii="Cambria" w:eastAsia="Calibri" w:hAnsi="Cambria"/>
          <w:iCs/>
          <w:sz w:val="28"/>
          <w:szCs w:val="28"/>
          <w:lang w:bidi="en-US"/>
        </w:rPr>
        <w:t>10 м</w:t>
      </w:r>
    </w:p>
    <w:p w14:paraId="4D7B9AC0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-ширина- </w:t>
      </w:r>
      <w:r>
        <w:rPr>
          <w:rFonts w:ascii="Cambria" w:eastAsia="Calibri" w:hAnsi="Cambria"/>
          <w:iCs/>
          <w:sz w:val="28"/>
          <w:szCs w:val="28"/>
          <w:lang w:bidi="en-US"/>
        </w:rPr>
        <w:t>5 м</w:t>
      </w:r>
    </w:p>
    <w:p w14:paraId="19EC95DD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-высота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>, включая декорации- 7 м</w:t>
      </w:r>
    </w:p>
    <w:p w14:paraId="243DF828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</w:t>
      </w:r>
      <w:r>
        <w:rPr>
          <w:rFonts w:ascii="Cambria" w:eastAsia="Calibri" w:hAnsi="Cambria"/>
          <w:iCs/>
          <w:sz w:val="28"/>
          <w:szCs w:val="28"/>
          <w:lang w:bidi="en-US"/>
        </w:rPr>
        <w:t>ограничение по весу посетителей, не более – 50 кг</w:t>
      </w:r>
    </w:p>
    <w:p w14:paraId="7865EB32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-установ</w:t>
      </w:r>
      <w:r>
        <w:rPr>
          <w:rFonts w:ascii="Cambria" w:eastAsia="Calibri" w:hAnsi="Cambria"/>
          <w:iCs/>
          <w:sz w:val="28"/>
          <w:szCs w:val="28"/>
          <w:lang w:bidi="en-US"/>
        </w:rPr>
        <w:t>ленная мощность оборудования –2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кВт</w:t>
      </w:r>
    </w:p>
    <w:p w14:paraId="78FCE71B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-масса аттракциона не менее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  <w:r>
        <w:rPr>
          <w:rFonts w:ascii="Cambria" w:eastAsia="Calibri" w:hAnsi="Cambria"/>
          <w:iCs/>
          <w:sz w:val="28"/>
          <w:szCs w:val="28"/>
          <w:lang w:bidi="en-US"/>
        </w:rPr>
        <w:t>- 600 кг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 </w:t>
      </w:r>
    </w:p>
    <w:p w14:paraId="193AE016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-общая площадь аттракциона, не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менее </w:t>
      </w:r>
      <w:r>
        <w:rPr>
          <w:rFonts w:ascii="Cambria" w:eastAsia="Calibri" w:hAnsi="Cambria"/>
          <w:iCs/>
          <w:sz w:val="28"/>
          <w:szCs w:val="28"/>
          <w:lang w:bidi="en-US"/>
        </w:rPr>
        <w:t>-50 м кв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</w:p>
    <w:p w14:paraId="02B3676A" w14:textId="77777777" w:rsidR="000A4C38" w:rsidRPr="00817075" w:rsidRDefault="000A4C38" w:rsidP="000A4C38">
      <w:pPr>
        <w:spacing w:after="0" w:line="280" w:lineRule="exact"/>
        <w:rPr>
          <w:rFonts w:ascii="Cambria" w:eastAsia="Calibri" w:hAnsi="Cambria"/>
          <w:i/>
          <w:iCs/>
          <w:sz w:val="20"/>
          <w:szCs w:val="20"/>
          <w:lang w:bidi="en-US"/>
        </w:rPr>
      </w:pPr>
    </w:p>
    <w:p w14:paraId="3793028F" w14:textId="77777777" w:rsidR="000A4C38" w:rsidRDefault="000A4C38" w:rsidP="000A4C38"/>
    <w:p w14:paraId="1DD5F282" w14:textId="77777777" w:rsidR="000A4C38" w:rsidRDefault="000A4C38" w:rsidP="000A4C38"/>
    <w:p w14:paraId="33C52571" w14:textId="77777777" w:rsidR="000A4C38" w:rsidRDefault="000A4C38" w:rsidP="000A4C38"/>
    <w:p w14:paraId="2D3A2D14" w14:textId="77777777" w:rsidR="000A4C38" w:rsidRDefault="000A4C38" w:rsidP="000A4C38"/>
    <w:p w14:paraId="2BE0279E" w14:textId="77777777" w:rsidR="000A4C38" w:rsidRDefault="000A4C38" w:rsidP="000A4C38"/>
    <w:p w14:paraId="515C9996" w14:textId="77777777" w:rsidR="000A4C38" w:rsidRDefault="000A4C38" w:rsidP="000A4C38"/>
    <w:p w14:paraId="687CEA61" w14:textId="77777777" w:rsidR="000A4C38" w:rsidRDefault="000A4C38" w:rsidP="000A4C38"/>
    <w:p w14:paraId="1B3871BE" w14:textId="77777777" w:rsidR="000A4C38" w:rsidRDefault="000A4C38" w:rsidP="000A4C38"/>
    <w:p w14:paraId="5F704C14" w14:textId="2B88C142" w:rsidR="000A4C38" w:rsidRPr="003220A4" w:rsidRDefault="000A4C38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  <w:r w:rsidRPr="003220A4">
        <w:rPr>
          <w:rFonts w:ascii="Cambria" w:hAnsi="Cambria"/>
          <w:i/>
          <w:sz w:val="24"/>
          <w:szCs w:val="24"/>
        </w:rPr>
        <w:t>ЛОТ №</w:t>
      </w:r>
      <w:r w:rsidR="00AB4400">
        <w:rPr>
          <w:rFonts w:ascii="Cambria" w:hAnsi="Cambria"/>
          <w:i/>
          <w:sz w:val="24"/>
          <w:szCs w:val="24"/>
        </w:rPr>
        <w:t>3</w:t>
      </w:r>
    </w:p>
    <w:p w14:paraId="72239519" w14:textId="77777777" w:rsidR="000A4C38" w:rsidRDefault="000A4C38" w:rsidP="000A4C38">
      <w:r>
        <w:rPr>
          <w:noProof/>
          <w:lang w:eastAsia="ru-RU"/>
        </w:rPr>
        <w:drawing>
          <wp:inline distT="0" distB="0" distL="0" distR="0" wp14:anchorId="6657F4BB" wp14:editId="57548652">
            <wp:extent cx="5124450" cy="5124450"/>
            <wp:effectExtent l="0" t="0" r="0" b="0"/>
            <wp:docPr id="15" name="Рисунок 15" descr="ab9fef7f715e302a8593c152f761df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ab9fef7f715e302a8593c152f761df5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512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BC742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B5EF1">
        <w:rPr>
          <w:rFonts w:ascii="Cambria" w:eastAsia="Calibri" w:hAnsi="Cambria"/>
          <w:b/>
          <w:iCs/>
          <w:sz w:val="28"/>
          <w:szCs w:val="28"/>
          <w:lang w:bidi="en-US"/>
        </w:rPr>
        <w:t xml:space="preserve">Аттракцион </w:t>
      </w:r>
      <w:r w:rsidRPr="00817075">
        <w:rPr>
          <w:rFonts w:ascii="Cambria" w:eastAsia="Calibri" w:hAnsi="Cambria"/>
          <w:b/>
          <w:iCs/>
          <w:sz w:val="28"/>
          <w:szCs w:val="28"/>
          <w:lang w:bidi="en-US"/>
        </w:rPr>
        <w:t>Батут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или эквивалент</w:t>
      </w:r>
    </w:p>
    <w:p w14:paraId="76B80D75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-длина -  4 м</w:t>
      </w:r>
    </w:p>
    <w:p w14:paraId="0DE94395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-ширина- 8 м</w:t>
      </w:r>
    </w:p>
    <w:p w14:paraId="48D26B31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B5EF1">
        <w:rPr>
          <w:rFonts w:ascii="Cambria" w:eastAsia="Calibri" w:hAnsi="Cambria"/>
          <w:iCs/>
          <w:sz w:val="28"/>
          <w:szCs w:val="28"/>
          <w:lang w:bidi="en-US"/>
        </w:rPr>
        <w:t>-высота</w:t>
      </w:r>
      <w:r>
        <w:rPr>
          <w:rFonts w:ascii="Cambria" w:eastAsia="Calibri" w:hAnsi="Cambria"/>
          <w:iCs/>
          <w:sz w:val="28"/>
          <w:szCs w:val="28"/>
          <w:lang w:bidi="en-US"/>
        </w:rPr>
        <w:t>, включая декорации- 5 м</w:t>
      </w:r>
    </w:p>
    <w:p w14:paraId="4B671C41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</w:t>
      </w:r>
      <w:r>
        <w:rPr>
          <w:rFonts w:ascii="Cambria" w:eastAsia="Calibri" w:hAnsi="Cambria"/>
          <w:iCs/>
          <w:sz w:val="28"/>
          <w:szCs w:val="28"/>
          <w:lang w:bidi="en-US"/>
        </w:rPr>
        <w:t>ограничение по весу посетителей, не более – 50 кг</w:t>
      </w:r>
    </w:p>
    <w:p w14:paraId="4DB3C134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-установ</w:t>
      </w:r>
      <w:r>
        <w:rPr>
          <w:rFonts w:ascii="Cambria" w:eastAsia="Calibri" w:hAnsi="Cambria"/>
          <w:iCs/>
          <w:sz w:val="28"/>
          <w:szCs w:val="28"/>
          <w:lang w:bidi="en-US"/>
        </w:rPr>
        <w:t>ленная мощность оборудования –2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кВт</w:t>
      </w:r>
    </w:p>
    <w:p w14:paraId="0407CEB2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-масса аттракциона не менее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-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  <w:r>
        <w:rPr>
          <w:rFonts w:ascii="Cambria" w:eastAsia="Calibri" w:hAnsi="Cambria"/>
          <w:iCs/>
          <w:sz w:val="28"/>
          <w:szCs w:val="28"/>
          <w:lang w:bidi="en-US"/>
        </w:rPr>
        <w:t>450 кг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 </w:t>
      </w:r>
    </w:p>
    <w:p w14:paraId="3A913E3C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-общая площадь аттракциона, не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менее - 32 </w:t>
      </w:r>
      <w:r>
        <w:rPr>
          <w:rFonts w:ascii="Cambria" w:eastAsia="Calibri" w:hAnsi="Cambria"/>
          <w:iCs/>
          <w:sz w:val="28"/>
          <w:szCs w:val="28"/>
          <w:lang w:bidi="en-US"/>
        </w:rPr>
        <w:t>м</w:t>
      </w:r>
    </w:p>
    <w:p w14:paraId="710D46C8" w14:textId="77777777" w:rsidR="000A4C38" w:rsidRPr="008B5EF1" w:rsidRDefault="000A4C38" w:rsidP="000A4C38">
      <w:pPr>
        <w:rPr>
          <w:rFonts w:ascii="Cambria" w:hAnsi="Cambria"/>
        </w:rPr>
      </w:pPr>
    </w:p>
    <w:p w14:paraId="25614F55" w14:textId="77777777" w:rsidR="000A4C38" w:rsidRDefault="000A4C38" w:rsidP="000A4C38"/>
    <w:p w14:paraId="212D4047" w14:textId="77777777" w:rsidR="000A4C38" w:rsidRDefault="000A4C38" w:rsidP="000A4C38"/>
    <w:p w14:paraId="6007B9CF" w14:textId="77777777" w:rsidR="000A4C38" w:rsidRDefault="000A4C38" w:rsidP="000A4C38"/>
    <w:p w14:paraId="2370281F" w14:textId="77777777" w:rsidR="000A4C38" w:rsidRDefault="000A4C38" w:rsidP="000A4C38"/>
    <w:p w14:paraId="20BFF2A6" w14:textId="77777777" w:rsidR="000A4C38" w:rsidRDefault="000A4C38" w:rsidP="000A4C38"/>
    <w:p w14:paraId="7ECC856B" w14:textId="77777777" w:rsidR="000A4C38" w:rsidRDefault="000A4C38" w:rsidP="000A4C38"/>
    <w:p w14:paraId="07276624" w14:textId="74BE4817" w:rsidR="000A4C38" w:rsidRPr="003220A4" w:rsidRDefault="000A4C38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  <w:r w:rsidRPr="003220A4">
        <w:rPr>
          <w:rFonts w:ascii="Cambria" w:hAnsi="Cambria"/>
          <w:i/>
          <w:sz w:val="24"/>
          <w:szCs w:val="24"/>
        </w:rPr>
        <w:t>ЛОТ №</w:t>
      </w:r>
      <w:r w:rsidR="00AB4400">
        <w:rPr>
          <w:rFonts w:ascii="Cambria" w:hAnsi="Cambria"/>
          <w:i/>
          <w:sz w:val="24"/>
          <w:szCs w:val="24"/>
        </w:rPr>
        <w:t>3</w:t>
      </w:r>
    </w:p>
    <w:p w14:paraId="0D8627C2" w14:textId="77777777" w:rsidR="000A4C38" w:rsidRPr="00817075" w:rsidRDefault="000A4C38" w:rsidP="000A4C38"/>
    <w:p w14:paraId="6EAFE530" w14:textId="77777777" w:rsidR="000A4C38" w:rsidRDefault="000A4C38" w:rsidP="000A4C38">
      <w:r>
        <w:rPr>
          <w:noProof/>
          <w:lang w:eastAsia="ru-RU"/>
        </w:rPr>
        <w:drawing>
          <wp:inline distT="0" distB="0" distL="0" distR="0" wp14:anchorId="60B1D034" wp14:editId="208D419F">
            <wp:extent cx="4572000" cy="3429000"/>
            <wp:effectExtent l="0" t="0" r="0" b="0"/>
            <wp:docPr id="16" name="Рисунок 16" descr="01_47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01_47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8469D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B5EF1">
        <w:rPr>
          <w:rFonts w:ascii="Cambria" w:eastAsia="Calibri" w:hAnsi="Cambria"/>
          <w:b/>
          <w:iCs/>
          <w:sz w:val="28"/>
          <w:szCs w:val="28"/>
          <w:lang w:bidi="en-US"/>
        </w:rPr>
        <w:t xml:space="preserve">Аттракцион </w:t>
      </w:r>
      <w:r w:rsidRPr="00817075">
        <w:rPr>
          <w:rFonts w:ascii="Cambria" w:eastAsia="Calibri" w:hAnsi="Cambria"/>
          <w:b/>
          <w:iCs/>
          <w:sz w:val="28"/>
          <w:szCs w:val="28"/>
          <w:lang w:bidi="en-US"/>
        </w:rPr>
        <w:t>Батут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 xml:space="preserve"> или эквивалент</w:t>
      </w:r>
    </w:p>
    <w:p w14:paraId="0BB9EFB2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-длина - 8 м</w:t>
      </w:r>
    </w:p>
    <w:p w14:paraId="772D4079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-ширина- </w:t>
      </w:r>
      <w:r>
        <w:rPr>
          <w:rFonts w:ascii="Cambria" w:eastAsia="Calibri" w:hAnsi="Cambria"/>
          <w:iCs/>
          <w:sz w:val="28"/>
          <w:szCs w:val="28"/>
          <w:lang w:bidi="en-US"/>
        </w:rPr>
        <w:t>4 м</w:t>
      </w:r>
    </w:p>
    <w:p w14:paraId="1E0F66BB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-высота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>, включая декорации- 6</w:t>
      </w:r>
      <w:r>
        <w:rPr>
          <w:rFonts w:ascii="Cambria" w:eastAsia="Calibri" w:hAnsi="Cambria"/>
          <w:iCs/>
          <w:sz w:val="28"/>
          <w:szCs w:val="28"/>
          <w:lang w:bidi="en-US"/>
        </w:rPr>
        <w:t xml:space="preserve"> м</w:t>
      </w:r>
    </w:p>
    <w:p w14:paraId="4FE4E8AD" w14:textId="77777777" w:rsidR="000A4C38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</w:t>
      </w:r>
      <w:r>
        <w:rPr>
          <w:rFonts w:ascii="Cambria" w:eastAsia="Calibri" w:hAnsi="Cambria"/>
          <w:iCs/>
          <w:sz w:val="28"/>
          <w:szCs w:val="28"/>
          <w:lang w:bidi="en-US"/>
        </w:rPr>
        <w:t>ограничение по весу посетителей, не более – 50 кг</w:t>
      </w:r>
    </w:p>
    <w:p w14:paraId="1BBF1F66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-установ</w:t>
      </w:r>
      <w:r>
        <w:rPr>
          <w:rFonts w:ascii="Cambria" w:eastAsia="Calibri" w:hAnsi="Cambria"/>
          <w:iCs/>
          <w:sz w:val="28"/>
          <w:szCs w:val="28"/>
          <w:lang w:bidi="en-US"/>
        </w:rPr>
        <w:t>ленная мощность оборудования –2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кВт</w:t>
      </w:r>
    </w:p>
    <w:p w14:paraId="0E244AC6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-масса аттракциона не менее -500</w:t>
      </w:r>
      <w:r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кг   </w:t>
      </w:r>
    </w:p>
    <w:p w14:paraId="215542AE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>
        <w:rPr>
          <w:rFonts w:ascii="Cambria" w:eastAsia="Calibri" w:hAnsi="Cambria"/>
          <w:iCs/>
          <w:sz w:val="28"/>
          <w:szCs w:val="28"/>
          <w:lang w:bidi="en-US"/>
        </w:rPr>
        <w:t>-общая площадь аттракциона, не менее 32 м кв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</w:p>
    <w:p w14:paraId="5EEBE241" w14:textId="77777777" w:rsidR="000A4C38" w:rsidRPr="008B5EF1" w:rsidRDefault="000A4C38" w:rsidP="000A4C38">
      <w:pPr>
        <w:rPr>
          <w:rFonts w:ascii="Cambria" w:hAnsi="Cambria"/>
        </w:rPr>
      </w:pPr>
    </w:p>
    <w:p w14:paraId="1A53B7AD" w14:textId="77777777" w:rsidR="000A4C38" w:rsidRDefault="000A4C38" w:rsidP="000A4C38"/>
    <w:p w14:paraId="18BA1615" w14:textId="77777777" w:rsidR="000A4C38" w:rsidRDefault="000A4C38" w:rsidP="000A4C38"/>
    <w:p w14:paraId="35EDD9E1" w14:textId="77777777" w:rsidR="000A4C38" w:rsidRDefault="000A4C38" w:rsidP="000A4C38"/>
    <w:p w14:paraId="00CC53B3" w14:textId="77777777" w:rsidR="000A4C38" w:rsidRDefault="000A4C38" w:rsidP="000A4C38"/>
    <w:p w14:paraId="39B3AE07" w14:textId="77777777" w:rsidR="000A4C38" w:rsidRDefault="000A4C38" w:rsidP="000A4C38">
      <w:r>
        <w:br/>
      </w:r>
      <w:r>
        <w:br/>
      </w:r>
      <w:r>
        <w:br/>
      </w:r>
      <w:r>
        <w:lastRenderedPageBreak/>
        <w:br/>
      </w:r>
    </w:p>
    <w:p w14:paraId="3D281EA2" w14:textId="77777777" w:rsidR="000A4C38" w:rsidRDefault="000A4C38" w:rsidP="000A4C38"/>
    <w:p w14:paraId="472BF4DC" w14:textId="77777777" w:rsidR="000A4C38" w:rsidRDefault="000A4C38" w:rsidP="000A4C38"/>
    <w:p w14:paraId="7C5D64C0" w14:textId="77777777" w:rsidR="000A4C38" w:rsidRDefault="000A4C38" w:rsidP="000A4C38"/>
    <w:p w14:paraId="25EF08DF" w14:textId="39D8FCD6" w:rsidR="000A4C38" w:rsidRPr="003220A4" w:rsidRDefault="000A4C38" w:rsidP="000A4C38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  <w:r w:rsidRPr="003220A4">
        <w:rPr>
          <w:rFonts w:ascii="Cambria" w:hAnsi="Cambria"/>
          <w:i/>
          <w:sz w:val="24"/>
          <w:szCs w:val="24"/>
        </w:rPr>
        <w:t>ЛОТ №</w:t>
      </w:r>
      <w:r w:rsidR="00AB4400">
        <w:rPr>
          <w:rFonts w:ascii="Cambria" w:hAnsi="Cambria"/>
          <w:i/>
          <w:sz w:val="24"/>
          <w:szCs w:val="24"/>
        </w:rPr>
        <w:t>3</w:t>
      </w:r>
    </w:p>
    <w:p w14:paraId="5E3414DF" w14:textId="77777777" w:rsidR="000A4C38" w:rsidRDefault="000A4C38" w:rsidP="000A4C38"/>
    <w:p w14:paraId="0F11A241" w14:textId="77777777" w:rsidR="000A4C38" w:rsidRDefault="000A4C38" w:rsidP="000A4C38"/>
    <w:p w14:paraId="328A5907" w14:textId="77777777" w:rsidR="000A4C38" w:rsidRDefault="000A4C38" w:rsidP="000A4C38"/>
    <w:p w14:paraId="00862AFA" w14:textId="77777777" w:rsidR="000A4C38" w:rsidRDefault="000A4C38" w:rsidP="000A4C38">
      <w:r>
        <w:rPr>
          <w:noProof/>
          <w:lang w:eastAsia="ru-RU"/>
        </w:rPr>
        <w:drawing>
          <wp:inline distT="0" distB="0" distL="0" distR="0" wp14:anchorId="661B255C" wp14:editId="3A7527E5">
            <wp:extent cx="4962525" cy="2790825"/>
            <wp:effectExtent l="0" t="0" r="9525" b="9525"/>
            <wp:docPr id="17" name="Рисунок 17" descr="iв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iв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B6C99" w14:textId="77777777" w:rsidR="000A4C38" w:rsidRPr="008B5EF1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B5EF1">
        <w:rPr>
          <w:rFonts w:ascii="Cambria" w:eastAsia="Calibri" w:hAnsi="Cambria"/>
          <w:b/>
          <w:iCs/>
          <w:sz w:val="28"/>
          <w:szCs w:val="28"/>
          <w:lang w:bidi="en-US"/>
        </w:rPr>
        <w:t xml:space="preserve">Аттракцион </w:t>
      </w:r>
      <w:r w:rsidRPr="00817075">
        <w:rPr>
          <w:rFonts w:ascii="Cambria" w:eastAsia="Calibri" w:hAnsi="Cambria"/>
          <w:b/>
          <w:iCs/>
          <w:sz w:val="28"/>
          <w:szCs w:val="28"/>
          <w:lang w:bidi="en-US"/>
        </w:rPr>
        <w:t>Батут</w:t>
      </w:r>
      <w:r>
        <w:rPr>
          <w:rFonts w:ascii="Cambria" w:eastAsia="Calibri" w:hAnsi="Cambria"/>
          <w:iCs/>
          <w:sz w:val="28"/>
          <w:szCs w:val="28"/>
          <w:lang w:bidi="en-US"/>
        </w:rPr>
        <w:t xml:space="preserve"> </w:t>
      </w:r>
      <w:r w:rsidRPr="008B5EF1">
        <w:rPr>
          <w:rFonts w:ascii="Cambria" w:eastAsia="Calibri" w:hAnsi="Cambria"/>
          <w:iCs/>
          <w:sz w:val="28"/>
          <w:szCs w:val="28"/>
          <w:lang w:bidi="en-US"/>
        </w:rPr>
        <w:t>или эквивалент</w:t>
      </w:r>
    </w:p>
    <w:p w14:paraId="3AF1F0C4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-длина -  </w:t>
      </w:r>
      <w:r>
        <w:rPr>
          <w:rFonts w:ascii="Cambria" w:eastAsia="Calibri" w:hAnsi="Cambria"/>
          <w:iCs/>
          <w:sz w:val="28"/>
          <w:szCs w:val="28"/>
          <w:lang w:bidi="en-US"/>
        </w:rPr>
        <w:t>6 м</w:t>
      </w:r>
    </w:p>
    <w:p w14:paraId="6EAE6392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-ширина- </w:t>
      </w:r>
      <w:r>
        <w:rPr>
          <w:rFonts w:ascii="Cambria" w:eastAsia="Calibri" w:hAnsi="Cambria"/>
          <w:iCs/>
          <w:sz w:val="28"/>
          <w:szCs w:val="28"/>
          <w:lang w:bidi="en-US"/>
        </w:rPr>
        <w:t>8 м</w:t>
      </w:r>
    </w:p>
    <w:p w14:paraId="332EC61C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B5EF1">
        <w:rPr>
          <w:rFonts w:ascii="Cambria" w:eastAsia="Calibri" w:hAnsi="Cambria"/>
          <w:iCs/>
          <w:sz w:val="28"/>
          <w:szCs w:val="28"/>
          <w:lang w:bidi="en-US"/>
        </w:rPr>
        <w:t>-высота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>, включая декорации- 7</w:t>
      </w:r>
      <w:r>
        <w:rPr>
          <w:rFonts w:ascii="Cambria" w:eastAsia="Calibri" w:hAnsi="Cambria"/>
          <w:iCs/>
          <w:sz w:val="28"/>
          <w:szCs w:val="28"/>
          <w:lang w:bidi="en-US"/>
        </w:rPr>
        <w:t xml:space="preserve"> м</w:t>
      </w:r>
    </w:p>
    <w:p w14:paraId="2472F392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</w:t>
      </w:r>
      <w:r>
        <w:rPr>
          <w:rFonts w:ascii="Cambria" w:eastAsia="Calibri" w:hAnsi="Cambria"/>
          <w:iCs/>
          <w:sz w:val="28"/>
          <w:szCs w:val="28"/>
          <w:lang w:bidi="en-US"/>
        </w:rPr>
        <w:t>ограничение по весу посетителей, не более – 50 кг</w:t>
      </w:r>
    </w:p>
    <w:p w14:paraId="68F6E1E2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>-установ</w:t>
      </w:r>
      <w:r>
        <w:rPr>
          <w:rFonts w:ascii="Cambria" w:eastAsia="Calibri" w:hAnsi="Cambria"/>
          <w:iCs/>
          <w:sz w:val="28"/>
          <w:szCs w:val="28"/>
          <w:lang w:bidi="en-US"/>
        </w:rPr>
        <w:t>ленная мощность оборудования –2</w:t>
      </w: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 кВт</w:t>
      </w:r>
    </w:p>
    <w:p w14:paraId="62447DA1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17075">
        <w:rPr>
          <w:rFonts w:ascii="Cambria" w:eastAsia="Calibri" w:hAnsi="Cambria"/>
          <w:iCs/>
          <w:sz w:val="28"/>
          <w:szCs w:val="28"/>
          <w:lang w:bidi="en-US"/>
        </w:rPr>
        <w:t xml:space="preserve">-масса аттракциона не менее-    </w:t>
      </w:r>
      <w:r>
        <w:rPr>
          <w:rFonts w:ascii="Cambria" w:eastAsia="Calibri" w:hAnsi="Cambria"/>
          <w:iCs/>
          <w:sz w:val="28"/>
          <w:szCs w:val="28"/>
          <w:lang w:bidi="en-US"/>
        </w:rPr>
        <w:t>600 кг</w:t>
      </w:r>
    </w:p>
    <w:p w14:paraId="78948438" w14:textId="77777777" w:rsidR="000A4C38" w:rsidRPr="00817075" w:rsidRDefault="000A4C38" w:rsidP="000A4C38">
      <w:pPr>
        <w:spacing w:after="0" w:line="280" w:lineRule="exact"/>
        <w:ind w:left="284"/>
        <w:rPr>
          <w:rFonts w:ascii="Cambria" w:eastAsia="Calibri" w:hAnsi="Cambria"/>
          <w:iCs/>
          <w:sz w:val="28"/>
          <w:szCs w:val="28"/>
          <w:lang w:bidi="en-US"/>
        </w:rPr>
      </w:pPr>
      <w:r w:rsidRPr="008B5EF1">
        <w:rPr>
          <w:rFonts w:ascii="Cambria" w:eastAsia="Calibri" w:hAnsi="Cambria"/>
          <w:iCs/>
          <w:sz w:val="28"/>
          <w:szCs w:val="28"/>
          <w:lang w:bidi="en-US"/>
        </w:rPr>
        <w:t>-общая площадь аттракциона</w:t>
      </w:r>
      <w:r>
        <w:rPr>
          <w:rFonts w:ascii="Cambria" w:eastAsia="Calibri" w:hAnsi="Cambria"/>
          <w:iCs/>
          <w:sz w:val="28"/>
          <w:szCs w:val="28"/>
          <w:lang w:bidi="en-US"/>
        </w:rPr>
        <w:t>, не менее - 48 м кв</w:t>
      </w:r>
    </w:p>
    <w:p w14:paraId="74A14669" w14:textId="77777777" w:rsidR="000A4C38" w:rsidRDefault="000A4C38" w:rsidP="000A4C38"/>
    <w:p w14:paraId="6A1723E7" w14:textId="77777777" w:rsidR="000A4C38" w:rsidRDefault="000A4C38" w:rsidP="000A4C38"/>
    <w:p w14:paraId="14C93534" w14:textId="77777777" w:rsidR="000A4C38" w:rsidRPr="007F2955" w:rsidRDefault="000A4C38" w:rsidP="000A4C38"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>
        <w:br/>
      </w:r>
      <w:r>
        <w:br/>
      </w:r>
      <w:r>
        <w:br/>
      </w:r>
      <w:r>
        <w:br/>
      </w:r>
    </w:p>
    <w:p w14:paraId="3F1AC003" w14:textId="77777777" w:rsidR="000A4C38" w:rsidRDefault="000A4C38" w:rsidP="00001075">
      <w:pPr>
        <w:spacing w:after="0" w:line="280" w:lineRule="exact"/>
        <w:rPr>
          <w:rFonts w:ascii="Cambria" w:hAnsi="Cambria"/>
        </w:rPr>
      </w:pPr>
    </w:p>
    <w:p w14:paraId="004508F6" w14:textId="77777777" w:rsidR="000A4C38" w:rsidRDefault="000A4C38" w:rsidP="000A4C38">
      <w:pPr>
        <w:rPr>
          <w:rFonts w:ascii="Cambria" w:hAnsi="Cambria"/>
        </w:rPr>
      </w:pPr>
    </w:p>
    <w:p w14:paraId="73757EFC" w14:textId="753AB648" w:rsidR="000A4C38" w:rsidRPr="00B10910" w:rsidRDefault="000A4C38" w:rsidP="00B10910">
      <w:pPr>
        <w:pStyle w:val="a3"/>
        <w:ind w:left="786"/>
        <w:jc w:val="center"/>
        <w:rPr>
          <w:rFonts w:ascii="Cambria" w:hAnsi="Cambria"/>
          <w:i/>
          <w:sz w:val="24"/>
          <w:szCs w:val="24"/>
        </w:rPr>
      </w:pPr>
      <w:r w:rsidRPr="003220A4">
        <w:rPr>
          <w:rFonts w:ascii="Cambria" w:hAnsi="Cambria"/>
          <w:i/>
          <w:sz w:val="24"/>
          <w:szCs w:val="24"/>
        </w:rPr>
        <w:t>ЛОТ №</w:t>
      </w:r>
      <w:r w:rsidR="00AB4400">
        <w:rPr>
          <w:rFonts w:ascii="Cambria" w:hAnsi="Cambria"/>
          <w:i/>
          <w:sz w:val="24"/>
          <w:szCs w:val="24"/>
        </w:rPr>
        <w:t>4</w:t>
      </w:r>
    </w:p>
    <w:p w14:paraId="7D957D89" w14:textId="7E1A2D62" w:rsidR="000A4C38" w:rsidRDefault="000A4C38" w:rsidP="000A4C38">
      <w:pPr>
        <w:ind w:left="284"/>
        <w:rPr>
          <w:rFonts w:ascii="Cambria" w:hAnsi="Cambria" w:cs="Calibri"/>
          <w:sz w:val="28"/>
          <w:szCs w:val="28"/>
        </w:rPr>
      </w:pPr>
      <w:r w:rsidRPr="009178F2">
        <w:rPr>
          <w:rFonts w:ascii="Cambria" w:hAnsi="Cambria" w:cs="Calibri"/>
          <w:b/>
          <w:sz w:val="28"/>
          <w:szCs w:val="28"/>
        </w:rPr>
        <w:t xml:space="preserve">Аттракцион </w:t>
      </w:r>
      <w:r>
        <w:rPr>
          <w:rFonts w:ascii="Cambria" w:hAnsi="Cambria" w:cs="Calibri"/>
          <w:b/>
          <w:sz w:val="28"/>
          <w:szCs w:val="28"/>
        </w:rPr>
        <w:t>панда парк</w:t>
      </w:r>
      <w:r w:rsidRPr="009178F2">
        <w:rPr>
          <w:rFonts w:ascii="Cambria" w:eastAsia="Calibri" w:hAnsi="Cambria" w:cs="Calibri"/>
          <w:iCs/>
          <w:sz w:val="28"/>
          <w:szCs w:val="28"/>
          <w:lang w:bidi="en-US"/>
        </w:rPr>
        <w:t xml:space="preserve"> или эквивалент</w:t>
      </w:r>
      <w:r w:rsidRPr="009178F2">
        <w:rPr>
          <w:rFonts w:ascii="Cambria" w:hAnsi="Cambria" w:cs="Calibri"/>
          <w:sz w:val="28"/>
          <w:szCs w:val="28"/>
        </w:rPr>
        <w:br/>
        <w:t xml:space="preserve">-высота , включая декорации- </w:t>
      </w:r>
      <w:r>
        <w:rPr>
          <w:rFonts w:ascii="Cambria" w:hAnsi="Cambria" w:cs="Calibri"/>
          <w:sz w:val="28"/>
          <w:szCs w:val="28"/>
        </w:rPr>
        <w:t>15 м</w:t>
      </w:r>
      <w:r w:rsidRPr="009178F2">
        <w:rPr>
          <w:rFonts w:ascii="Cambria" w:hAnsi="Cambria" w:cs="Calibri"/>
          <w:sz w:val="28"/>
          <w:szCs w:val="28"/>
        </w:rPr>
        <w:br/>
        <w:t xml:space="preserve"> -ограничение по весу посетителей , не более – </w:t>
      </w:r>
      <w:r>
        <w:rPr>
          <w:rFonts w:ascii="Cambria" w:hAnsi="Cambria" w:cs="Calibri"/>
          <w:sz w:val="28"/>
          <w:szCs w:val="28"/>
        </w:rPr>
        <w:t>100 кг</w:t>
      </w:r>
      <w:r w:rsidRPr="009178F2">
        <w:rPr>
          <w:rFonts w:ascii="Cambria" w:hAnsi="Cambria" w:cs="Calibri"/>
          <w:sz w:val="28"/>
          <w:szCs w:val="28"/>
        </w:rPr>
        <w:br/>
        <w:t>-диам</w:t>
      </w:r>
      <w:r>
        <w:rPr>
          <w:rFonts w:ascii="Cambria" w:hAnsi="Cambria" w:cs="Calibri"/>
          <w:sz w:val="28"/>
          <w:szCs w:val="28"/>
        </w:rPr>
        <w:t>етр зоны безопасности не более 5 м</w:t>
      </w:r>
      <w:r w:rsidRPr="009178F2">
        <w:rPr>
          <w:rFonts w:ascii="Cambria" w:hAnsi="Cambria" w:cs="Calibri"/>
          <w:sz w:val="28"/>
          <w:szCs w:val="28"/>
        </w:rPr>
        <w:br/>
        <w:t>-высота ограждения не менее 1,1 метра, согласно требованиям ГОСТа и ОАТИ</w:t>
      </w:r>
      <w:r w:rsidRPr="009178F2">
        <w:rPr>
          <w:rFonts w:ascii="Cambria" w:hAnsi="Cambria" w:cs="Calibri"/>
          <w:sz w:val="28"/>
          <w:szCs w:val="28"/>
        </w:rPr>
        <w:br/>
        <w:t xml:space="preserve">-общая площадь аттракциона , не  менее </w:t>
      </w:r>
      <w:r w:rsidR="00C87D47">
        <w:rPr>
          <w:rFonts w:ascii="Cambria" w:hAnsi="Cambria" w:cs="Calibri"/>
          <w:sz w:val="28"/>
          <w:szCs w:val="28"/>
        </w:rPr>
        <w:t>250</w:t>
      </w:r>
      <w:r>
        <w:rPr>
          <w:rFonts w:ascii="Cambria" w:hAnsi="Cambria" w:cs="Calibri"/>
          <w:sz w:val="28"/>
          <w:szCs w:val="28"/>
        </w:rPr>
        <w:t xml:space="preserve"> м кв</w:t>
      </w:r>
    </w:p>
    <w:p w14:paraId="2AEE3241" w14:textId="0F0AB744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29256267" w14:textId="7AAEB07B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1AB5603D" w14:textId="3B39B9E2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309CF602" w14:textId="10967B94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780F8FDD" w14:textId="080F0CD8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446C822D" w14:textId="11CACBAC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2BF4385D" w14:textId="53230813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01F994E7" w14:textId="5ED206C8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3A5B0E96" w14:textId="524B587F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2F8EEF55" w14:textId="198058A3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6BD52700" w14:textId="6B461745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7AF79E09" w14:textId="0876B5BC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4D26A784" w14:textId="5EF551F6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04563080" w14:textId="798F41B7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07D8F18F" w14:textId="28B7B9F7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2B66095B" w14:textId="0481AC9F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7DC80AF4" w14:textId="7E591F82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3C1ABB95" w14:textId="689B189F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210C6F45" w14:textId="77777777" w:rsidR="00001075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187AAFFD" w14:textId="27549898" w:rsidR="00001075" w:rsidRPr="00001075" w:rsidRDefault="00001075" w:rsidP="00001075">
      <w:pPr>
        <w:ind w:left="786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001075">
        <w:rPr>
          <w:rFonts w:ascii="Times New Roman" w:hAnsi="Times New Roman"/>
          <w:i/>
          <w:sz w:val="24"/>
          <w:szCs w:val="24"/>
        </w:rPr>
        <w:t>ЛОТ №</w:t>
      </w:r>
      <w:r w:rsidR="00AB4400">
        <w:rPr>
          <w:rFonts w:ascii="Times New Roman" w:hAnsi="Times New Roman"/>
          <w:i/>
          <w:sz w:val="24"/>
          <w:szCs w:val="24"/>
        </w:rPr>
        <w:t>5</w:t>
      </w:r>
    </w:p>
    <w:p w14:paraId="35BE303D" w14:textId="77777777" w:rsidR="00001075" w:rsidRPr="00001075" w:rsidRDefault="00001075" w:rsidP="00001075">
      <w:pPr>
        <w:ind w:left="786"/>
        <w:contextualSpacing/>
        <w:jc w:val="both"/>
        <w:rPr>
          <w:rFonts w:ascii="Times New Roman" w:hAnsi="Times New Roman"/>
          <w:sz w:val="24"/>
          <w:szCs w:val="24"/>
        </w:rPr>
      </w:pPr>
    </w:p>
    <w:p w14:paraId="5C4D57E5" w14:textId="77777777" w:rsidR="00001075" w:rsidRPr="00001075" w:rsidRDefault="00001075" w:rsidP="00001075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001075">
        <w:rPr>
          <w:rFonts w:ascii="Times New Roman" w:hAnsi="Times New Roman"/>
          <w:noProof/>
          <w:sz w:val="24"/>
          <w:szCs w:val="24"/>
          <w:lang w:eastAsia="ar-SA"/>
        </w:rPr>
        <w:drawing>
          <wp:inline distT="0" distB="0" distL="0" distR="0" wp14:anchorId="7DC7B1D5" wp14:editId="70FE2639">
            <wp:extent cx="3857625" cy="3466966"/>
            <wp:effectExtent l="0" t="0" r="0" b="635"/>
            <wp:docPr id="3" name="Рисунок 3" descr="Изображение выглядит как текст, небо, дерево, внешний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Изображение выглядит как текст, небо, дерево, внешний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104" cy="3477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1CDD3" w14:textId="77777777" w:rsidR="00001075" w:rsidRPr="00001075" w:rsidRDefault="00001075" w:rsidP="00001075">
      <w:pPr>
        <w:ind w:left="786"/>
        <w:contextualSpacing/>
        <w:jc w:val="both"/>
        <w:rPr>
          <w:rFonts w:ascii="Times New Roman" w:hAnsi="Times New Roman"/>
          <w:sz w:val="24"/>
          <w:szCs w:val="24"/>
        </w:rPr>
      </w:pPr>
    </w:p>
    <w:p w14:paraId="77B1E520" w14:textId="77777777" w:rsidR="00001075" w:rsidRPr="00001075" w:rsidRDefault="00001075" w:rsidP="00001075">
      <w:pPr>
        <w:ind w:left="786"/>
        <w:contextualSpacing/>
        <w:jc w:val="both"/>
        <w:rPr>
          <w:rFonts w:ascii="Times New Roman" w:hAnsi="Times New Roman"/>
          <w:sz w:val="24"/>
          <w:szCs w:val="24"/>
        </w:rPr>
      </w:pPr>
    </w:p>
    <w:p w14:paraId="7EAFF5C8" w14:textId="77777777" w:rsidR="00001075" w:rsidRPr="00001075" w:rsidRDefault="00001075" w:rsidP="00001075">
      <w:pPr>
        <w:ind w:left="786"/>
        <w:contextualSpacing/>
        <w:jc w:val="both"/>
        <w:rPr>
          <w:rFonts w:ascii="Times New Roman" w:hAnsi="Times New Roman"/>
          <w:sz w:val="24"/>
          <w:szCs w:val="24"/>
        </w:rPr>
      </w:pPr>
    </w:p>
    <w:p w14:paraId="3F74EEEB" w14:textId="77777777" w:rsidR="00001075" w:rsidRPr="00001075" w:rsidRDefault="00001075" w:rsidP="00001075">
      <w:pPr>
        <w:spacing w:after="0" w:line="280" w:lineRule="exact"/>
        <w:ind w:left="284"/>
        <w:rPr>
          <w:rFonts w:ascii="Times New Roman" w:eastAsia="Calibri" w:hAnsi="Times New Roman"/>
          <w:b/>
          <w:iCs/>
          <w:sz w:val="24"/>
          <w:szCs w:val="24"/>
          <w:lang w:bidi="en-US"/>
        </w:rPr>
      </w:pPr>
      <w:r w:rsidRPr="00001075">
        <w:rPr>
          <w:rFonts w:ascii="Times New Roman" w:eastAsia="Calibri" w:hAnsi="Times New Roman"/>
          <w:b/>
          <w:iCs/>
          <w:sz w:val="24"/>
          <w:szCs w:val="24"/>
          <w:lang w:bidi="en-US"/>
        </w:rPr>
        <w:t>аттракцион «башня падения» или эквивалент</w:t>
      </w:r>
    </w:p>
    <w:p w14:paraId="03FE918E" w14:textId="77777777" w:rsidR="00001075" w:rsidRPr="00001075" w:rsidRDefault="00001075" w:rsidP="00001075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001075">
        <w:rPr>
          <w:rFonts w:ascii="Times New Roman" w:eastAsia="Calibri" w:hAnsi="Times New Roman"/>
          <w:iCs/>
          <w:sz w:val="24"/>
          <w:szCs w:val="24"/>
          <w:lang w:bidi="en-US"/>
        </w:rPr>
        <w:t>-длина – не более 9,5 метров</w:t>
      </w:r>
    </w:p>
    <w:p w14:paraId="5822A271" w14:textId="77777777" w:rsidR="00001075" w:rsidRPr="00001075" w:rsidRDefault="00001075" w:rsidP="00001075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001075">
        <w:rPr>
          <w:rFonts w:ascii="Times New Roman" w:eastAsia="Calibri" w:hAnsi="Times New Roman"/>
          <w:iCs/>
          <w:sz w:val="24"/>
          <w:szCs w:val="24"/>
          <w:lang w:bidi="en-US"/>
        </w:rPr>
        <w:t>-ширина- не более 10,5 метров</w:t>
      </w:r>
    </w:p>
    <w:p w14:paraId="43BEA92F" w14:textId="77777777" w:rsidR="00001075" w:rsidRPr="00001075" w:rsidRDefault="00001075" w:rsidP="00001075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001075">
        <w:rPr>
          <w:rFonts w:ascii="Times New Roman" w:eastAsia="Calibri" w:hAnsi="Times New Roman"/>
          <w:iCs/>
          <w:sz w:val="24"/>
          <w:szCs w:val="24"/>
          <w:lang w:bidi="en-US"/>
        </w:rPr>
        <w:t>-высота, включая декорации - не более 8 м</w:t>
      </w:r>
    </w:p>
    <w:p w14:paraId="046D4BA4" w14:textId="77777777" w:rsidR="00001075" w:rsidRPr="00001075" w:rsidRDefault="00001075" w:rsidP="00001075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001075">
        <w:rPr>
          <w:rFonts w:ascii="Times New Roman" w:eastAsia="Calibri" w:hAnsi="Times New Roman"/>
          <w:iCs/>
          <w:sz w:val="24"/>
          <w:szCs w:val="24"/>
          <w:lang w:bidi="en-US"/>
        </w:rPr>
        <w:t>- Для детей от 3 лет и взрослых. Количество посадочных мест — не менее 6.    Максимальный вес пассажиров — 350 кг.</w:t>
      </w:r>
    </w:p>
    <w:p w14:paraId="6FFB84B4" w14:textId="77777777" w:rsidR="00001075" w:rsidRPr="00001075" w:rsidRDefault="00001075" w:rsidP="00001075">
      <w:pPr>
        <w:spacing w:after="0" w:line="280" w:lineRule="exact"/>
        <w:ind w:left="284"/>
        <w:rPr>
          <w:rFonts w:ascii="Times New Roman" w:eastAsia="Calibri" w:hAnsi="Times New Roman"/>
          <w:iCs/>
          <w:sz w:val="24"/>
          <w:szCs w:val="24"/>
          <w:lang w:bidi="en-US"/>
        </w:rPr>
      </w:pPr>
      <w:r w:rsidRPr="00001075">
        <w:rPr>
          <w:rFonts w:ascii="Times New Roman" w:eastAsia="Calibri" w:hAnsi="Times New Roman"/>
          <w:iCs/>
          <w:sz w:val="24"/>
          <w:szCs w:val="24"/>
          <w:lang w:bidi="en-US"/>
        </w:rPr>
        <w:t>-</w:t>
      </w:r>
      <w:r w:rsidRPr="00001075">
        <w:rPr>
          <w:rFonts w:ascii="Arial" w:eastAsiaTheme="minorHAnsi" w:hAnsi="Arial" w:cs="Arial"/>
          <w:color w:val="000000"/>
          <w:sz w:val="23"/>
          <w:szCs w:val="23"/>
        </w:rPr>
        <w:t xml:space="preserve"> </w:t>
      </w:r>
      <w:r w:rsidRPr="00001075">
        <w:rPr>
          <w:rFonts w:ascii="Times New Roman" w:eastAsia="Calibri" w:hAnsi="Times New Roman"/>
          <w:iCs/>
          <w:sz w:val="24"/>
          <w:szCs w:val="24"/>
          <w:lang w:bidi="en-US"/>
        </w:rPr>
        <w:t>Общая потребляемая мощность - не более 10 кВт</w:t>
      </w:r>
    </w:p>
    <w:p w14:paraId="1F1EDB17" w14:textId="77777777" w:rsidR="00001075" w:rsidRPr="00001075" w:rsidRDefault="00001075" w:rsidP="00001075">
      <w:pPr>
        <w:spacing w:after="0" w:line="280" w:lineRule="exact"/>
        <w:ind w:left="284"/>
        <w:rPr>
          <w:rFonts w:ascii="Times New Roman" w:hAnsi="Times New Roman"/>
          <w:sz w:val="24"/>
          <w:szCs w:val="24"/>
          <w:lang w:eastAsia="ar-SA"/>
        </w:rPr>
      </w:pPr>
      <w:r w:rsidRPr="00001075">
        <w:rPr>
          <w:rFonts w:ascii="Times New Roman" w:hAnsi="Times New Roman"/>
          <w:sz w:val="24"/>
          <w:szCs w:val="24"/>
          <w:lang w:eastAsia="ar-SA"/>
        </w:rPr>
        <w:t xml:space="preserve">- Принцип работы: при включении аттракциона происходят подъемы, опускания и подпрыгивания сидения по заданной программе. </w:t>
      </w:r>
    </w:p>
    <w:p w14:paraId="2A97074B" w14:textId="77777777" w:rsidR="00001075" w:rsidRPr="009178F2" w:rsidRDefault="00001075" w:rsidP="000A4C38">
      <w:pPr>
        <w:ind w:left="284"/>
        <w:rPr>
          <w:rFonts w:ascii="Cambria" w:hAnsi="Cambria" w:cs="Calibri"/>
          <w:sz w:val="28"/>
          <w:szCs w:val="28"/>
        </w:rPr>
      </w:pPr>
    </w:p>
    <w:p w14:paraId="6AFDDFE3" w14:textId="77777777" w:rsidR="000A4C38" w:rsidRPr="00E5407F" w:rsidRDefault="000A4C38" w:rsidP="000A4C38">
      <w:pPr>
        <w:ind w:firstLine="708"/>
        <w:rPr>
          <w:rFonts w:ascii="Cambria" w:hAnsi="Cambria"/>
        </w:rPr>
      </w:pPr>
    </w:p>
    <w:p w14:paraId="2882EFB1" w14:textId="77777777" w:rsidR="00717A82" w:rsidRDefault="00717A82"/>
    <w:sectPr w:rsidR="00717A82" w:rsidSect="00D7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F21D79"/>
    <w:multiLevelType w:val="hybridMultilevel"/>
    <w:tmpl w:val="3E1628B0"/>
    <w:lvl w:ilvl="0" w:tplc="5198C0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40F83A18"/>
    <w:multiLevelType w:val="hybridMultilevel"/>
    <w:tmpl w:val="FE0003E8"/>
    <w:lvl w:ilvl="0" w:tplc="FBA8E8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095840"/>
    <w:multiLevelType w:val="hybridMultilevel"/>
    <w:tmpl w:val="0448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38"/>
    <w:rsid w:val="00001075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A4C38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5FA5"/>
    <w:rsid w:val="002D6B1C"/>
    <w:rsid w:val="002E672B"/>
    <w:rsid w:val="002E7C01"/>
    <w:rsid w:val="002F2FF0"/>
    <w:rsid w:val="0030477C"/>
    <w:rsid w:val="00304FC1"/>
    <w:rsid w:val="003055AA"/>
    <w:rsid w:val="00305697"/>
    <w:rsid w:val="00317CC9"/>
    <w:rsid w:val="003225FD"/>
    <w:rsid w:val="00335CAF"/>
    <w:rsid w:val="00343C23"/>
    <w:rsid w:val="00344962"/>
    <w:rsid w:val="00345028"/>
    <w:rsid w:val="003475F3"/>
    <w:rsid w:val="00366999"/>
    <w:rsid w:val="0037519F"/>
    <w:rsid w:val="00375953"/>
    <w:rsid w:val="00377D10"/>
    <w:rsid w:val="00384EFD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7705"/>
    <w:rsid w:val="004A1602"/>
    <w:rsid w:val="004A6E98"/>
    <w:rsid w:val="004B05F7"/>
    <w:rsid w:val="004B289B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1B2E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6018"/>
    <w:rsid w:val="005D180D"/>
    <w:rsid w:val="005D6BC7"/>
    <w:rsid w:val="005D7CF8"/>
    <w:rsid w:val="005F561E"/>
    <w:rsid w:val="00602904"/>
    <w:rsid w:val="00602C9F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27A7"/>
    <w:rsid w:val="006929D6"/>
    <w:rsid w:val="00695631"/>
    <w:rsid w:val="006977F0"/>
    <w:rsid w:val="006A04F9"/>
    <w:rsid w:val="006A7357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3BDF"/>
    <w:rsid w:val="008A5E33"/>
    <w:rsid w:val="008A7887"/>
    <w:rsid w:val="008B0FCB"/>
    <w:rsid w:val="008B1E10"/>
    <w:rsid w:val="008C3D72"/>
    <w:rsid w:val="008E43BB"/>
    <w:rsid w:val="008F2042"/>
    <w:rsid w:val="008F4FF8"/>
    <w:rsid w:val="00906517"/>
    <w:rsid w:val="00924E68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1C1D"/>
    <w:rsid w:val="009C4E94"/>
    <w:rsid w:val="009D1F10"/>
    <w:rsid w:val="009E081A"/>
    <w:rsid w:val="009E6B7A"/>
    <w:rsid w:val="009F1C53"/>
    <w:rsid w:val="009F2B14"/>
    <w:rsid w:val="009F4071"/>
    <w:rsid w:val="00A04C5E"/>
    <w:rsid w:val="00A10D86"/>
    <w:rsid w:val="00A2073E"/>
    <w:rsid w:val="00A24D60"/>
    <w:rsid w:val="00A60FA8"/>
    <w:rsid w:val="00A664BA"/>
    <w:rsid w:val="00A7245A"/>
    <w:rsid w:val="00A7429F"/>
    <w:rsid w:val="00A81AE3"/>
    <w:rsid w:val="00A84E17"/>
    <w:rsid w:val="00A85313"/>
    <w:rsid w:val="00A93B37"/>
    <w:rsid w:val="00AA0199"/>
    <w:rsid w:val="00AA3402"/>
    <w:rsid w:val="00AA62A6"/>
    <w:rsid w:val="00AB4400"/>
    <w:rsid w:val="00AB5EB6"/>
    <w:rsid w:val="00AD0EB4"/>
    <w:rsid w:val="00AE0173"/>
    <w:rsid w:val="00AF18F1"/>
    <w:rsid w:val="00AF524A"/>
    <w:rsid w:val="00AF757B"/>
    <w:rsid w:val="00B00735"/>
    <w:rsid w:val="00B028B3"/>
    <w:rsid w:val="00B1025C"/>
    <w:rsid w:val="00B10611"/>
    <w:rsid w:val="00B10910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7D47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4C56"/>
    <w:rsid w:val="00D86CCA"/>
    <w:rsid w:val="00D86E3F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06F7"/>
    <w:rsid w:val="00EF3058"/>
    <w:rsid w:val="00F25E62"/>
    <w:rsid w:val="00F26C81"/>
    <w:rsid w:val="00F275C5"/>
    <w:rsid w:val="00F44DC5"/>
    <w:rsid w:val="00F5181C"/>
    <w:rsid w:val="00F55336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393A"/>
  <w15:docId w15:val="{15CFCA89-5CB4-44D9-8B42-C87104BC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C3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C38"/>
    <w:pPr>
      <w:ind w:left="720"/>
      <w:contextualSpacing/>
    </w:pPr>
  </w:style>
  <w:style w:type="paragraph" w:styleId="a4">
    <w:name w:val="No Spacing"/>
    <w:uiPriority w:val="1"/>
    <w:qFormat/>
    <w:rsid w:val="000A4C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Основной текст (11)_"/>
    <w:link w:val="110"/>
    <w:rsid w:val="000A4C3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A4C38"/>
    <w:pPr>
      <w:widowControl w:val="0"/>
      <w:shd w:val="clear" w:color="auto" w:fill="FFFFFF"/>
      <w:spacing w:before="960" w:after="120" w:line="0" w:lineRule="atLeast"/>
    </w:pPr>
    <w:rPr>
      <w:rFonts w:ascii="Times New Roman" w:hAnsi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15</cp:revision>
  <dcterms:created xsi:type="dcterms:W3CDTF">2022-01-20T11:22:00Z</dcterms:created>
  <dcterms:modified xsi:type="dcterms:W3CDTF">2022-01-25T13:03:00Z</dcterms:modified>
</cp:coreProperties>
</file>