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vorovieva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>с 26 февраля 2025 г. по 11 марта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> (подраздел «Оценка регулирующего во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52120" w:rsidRPr="0099132A">
        <w:rPr>
          <w:rFonts w:ascii="Times New Roman" w:hAnsi="Times New Roman" w:cs="Times New Roman"/>
          <w:sz w:val="28"/>
          <w:szCs w:val="28"/>
        </w:rPr>
        <w:t>1</w:t>
      </w:r>
      <w:r w:rsidR="00452120" w:rsidRPr="0099132A">
        <w:rPr>
          <w:rFonts w:ascii="Times New Roman" w:hAnsi="Times New Roman" w:cs="Times New Roman"/>
          <w:sz w:val="28"/>
          <w:szCs w:val="28"/>
        </w:rPr>
        <w:t>4</w:t>
      </w:r>
      <w:r w:rsidR="00F6134A">
        <w:rPr>
          <w:rFonts w:ascii="Times New Roman" w:hAnsi="Times New Roman" w:cs="Times New Roman"/>
          <w:sz w:val="28"/>
          <w:szCs w:val="28"/>
        </w:rPr>
        <w:t>.03.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452120" w:rsidRPr="0099132A" w:rsidRDefault="00F6134A" w:rsidP="00F6134A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452120" w:rsidRPr="0099132A">
        <w:rPr>
          <w:rFonts w:ascii="Times New Roman" w:hAnsi="Times New Roman"/>
          <w:sz w:val="28"/>
          <w:szCs w:val="28"/>
        </w:rPr>
        <w:t>остановление Администрации городского округа Домодедово Московской области</w:t>
      </w:r>
      <w:r w:rsidR="007C7076" w:rsidRPr="0099132A">
        <w:rPr>
          <w:rFonts w:ascii="Times New Roman" w:hAnsi="Times New Roman"/>
          <w:sz w:val="28"/>
          <w:szCs w:val="28"/>
        </w:rPr>
        <w:t> </w:t>
      </w:r>
      <w:r w:rsidR="00452120" w:rsidRPr="0099132A">
        <w:rPr>
          <w:rFonts w:ascii="Times New Roman" w:hAnsi="Times New Roman"/>
          <w:sz w:val="28"/>
          <w:szCs w:val="28"/>
        </w:rPr>
        <w:t>«</w:t>
      </w:r>
      <w:r w:rsidR="00452120" w:rsidRPr="0099132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452120" w:rsidRPr="0099132A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52120" w:rsidRPr="0099132A">
        <w:rPr>
          <w:rFonts w:ascii="Times New Roman" w:hAnsi="Times New Roman"/>
          <w:sz w:val="28"/>
          <w:szCs w:val="28"/>
        </w:rPr>
        <w:t>регламента</w:t>
      </w:r>
      <w:proofErr w:type="gramEnd"/>
      <w:r w:rsidR="00452120" w:rsidRPr="0099132A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 xml:space="preserve">«Согласование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 xml:space="preserve">установки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 xml:space="preserve">средства </w:t>
      </w:r>
    </w:p>
    <w:p w:rsidR="00452120" w:rsidRPr="0099132A" w:rsidRDefault="00452120" w:rsidP="00F6134A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9132A">
        <w:rPr>
          <w:rFonts w:ascii="Times New Roman" w:hAnsi="Times New Roman"/>
          <w:sz w:val="28"/>
          <w:szCs w:val="28"/>
        </w:rPr>
        <w:t>размещения информации на территории городского округа Домодедово Московской области»</w:t>
      </w:r>
      <w:r w:rsidRPr="0099132A">
        <w:rPr>
          <w:rFonts w:ascii="Times New Roman" w:hAnsi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2.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99132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120" w:rsidRPr="0099132A">
        <w:rPr>
          <w:rFonts w:ascii="Times New Roman" w:hAnsi="Times New Roman" w:cs="Times New Roman"/>
          <w:sz w:val="28"/>
          <w:szCs w:val="28"/>
        </w:rPr>
        <w:t>В связи с изменениями в действующем законодательстве возникла необходимость актуализировать действующий нормативный правовой акт</w:t>
      </w:r>
      <w:r w:rsidR="0099132A" w:rsidRPr="0099132A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452120" w:rsidRPr="0099132A" w:rsidRDefault="00F6134A" w:rsidP="0099132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актуализация действующего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правового акта</w:t>
      </w:r>
      <w:r w:rsidR="0099132A" w:rsidRPr="0099132A">
        <w:rPr>
          <w:rFonts w:ascii="Times New Roman" w:hAnsi="Times New Roman" w:cs="Times New Roman"/>
          <w:sz w:val="28"/>
          <w:szCs w:val="28"/>
        </w:rPr>
        <w:t>;</w:t>
      </w:r>
    </w:p>
    <w:p w:rsidR="0099132A" w:rsidRPr="0099132A" w:rsidRDefault="00F6134A" w:rsidP="0099132A">
      <w:pPr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32A" w:rsidRPr="00991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 пред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оставления Муниципальной услуги.</w:t>
      </w:r>
    </w:p>
    <w:p w:rsidR="00F6134A" w:rsidRDefault="007C7076" w:rsidP="00F6134A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99132A" w:rsidRPr="0099132A" w:rsidRDefault="0099132A" w:rsidP="00F613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(«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газета», 25.12.1993, № 237, 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(«Российская газета», № 256, 31.12.2001, «Парламентская газета», № 2-5, 05.01.2002, «Собрание законодательства Российской Федерации», 07.01.2002, № 1 (ч. 1), ст. 1).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Российская газета», № 290, 30.12.2004, «Собрание законодательства </w:t>
      </w:r>
      <w:r w:rsidRPr="009913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>», 03.01.2005, № 1 (часть 1), ст. 16, «Парламентская газета», № 5-6, 14.01.2005).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Земельный кодекс Российской Федерации («Собрание законодательства Российской Федерации», 29.10.2001, № 44, ст. 4147, «Парламентская газета», № 204-205, 30.10.2001, «Российская газета», № 211-212, 30.10.2001).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Жилищный кодекс Российской Федерации («Собрание законодательства Российской Федерации», 03.01.2005, № 1 (часть 1), ст. 14, «Российская газета», № 1, 12.01.2005, «Парламентская газета», № 7-8, 15.01.2005).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(«Собрание законодательства Российской Федерации», 05.12.1994, № 32, ст. 3301, «Российская газета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»,  №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238-239, 08.12.1994).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 («Собрание законодательства Российской Федерации», 29.01.1996, № 5, ст. 410, «Российская газета», № 23, 06.02.1996, № 24, 07.02.1996, № 25, 08.02.1996, № 27, 10.02.1996).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третья) («Парламентская газета, № 224, 28.11.2001, «Российская газета», № 233, 28.11.2001, «Собрание законодательства Российской Федерации», 03.12.2001, № 49, ст. 4552).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четвертая) («Парламентская газета», № 214-215, 21.12.2006, «Российская газета», № 289, 22.12.2006, «Собрание законодательства Российской Федерации», 25.12.2006, № 52 (1 ч.), ст. 5496).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08.10.2003.).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Федеральный закон от 13.07.2015 № 218-ФЗ «О государственной регистрации недвижимости» («Российская газета», № 156, 17.07.2015, «Собрание законодательства Российской Федерации», 20.07.2015, № 29 (часть I), ст. 4344.).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Федеральный закон от 27.07.2010 № 210-ФЗ «Об организации предоставления государственных и муниципальных услуг»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(«Российская газета», № 168, 30.07.2010, «Собрание законодательства Российской Федерации», 02.08.2010, № 31, ст. 4179).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Федеральный закон от 27.07.2006 № 152-ФЗ «О персональных данных»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Pr="0099132A">
        <w:rPr>
          <w:rFonts w:ascii="Times New Roman" w:hAnsi="Times New Roman" w:cs="Times New Roman"/>
          <w:sz w:val="28"/>
          <w:szCs w:val="28"/>
        </w:rPr>
        <w:t>Российская газета», № 165, 29.07.2006, «Собрание законодательства Российской Федерации», 31.07.2006, № 31 (1 ч.), ст. 3451, «Парламентская газета» № 126-127, 03.08.2006).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Федеральный закон от 06.04.2011 № 63-ФЗ «Об электронной подписи» («Парламентская газета», № 17, 08-14.04.2011, «Российская газета», № 75, 08.04.2011, «Собрание законодательства Российской Федерации», 11.04.2011, № 15, ст. 2036).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</w:t>
      </w:r>
      <w:r w:rsidRPr="009913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>», 31.12.2012, № 53 (ч. 2), ст. 7932).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5559, «Российская газета», № 222, 05.10.2011).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правовой информации </w:t>
      </w:r>
      <w:r w:rsidRPr="0099132A">
        <w:rPr>
          <w:rFonts w:ascii="Times New Roman" w:hAnsi="Times New Roman" w:cs="Times New Roman"/>
          <w:sz w:val="28"/>
          <w:szCs w:val="28"/>
        </w:rPr>
        <w:t>http://www.pravo.gov.ru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25.03.2015,</w:t>
      </w:r>
      <w:r w:rsidRPr="0099132A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Федерации», 30.03.2015, № 13, ст. 1936).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правовой информации </w:t>
      </w:r>
      <w:r w:rsidRPr="0099132A">
        <w:rPr>
          <w:rFonts w:ascii="Times New Roman" w:hAnsi="Times New Roman" w:cs="Times New Roman"/>
          <w:sz w:val="28"/>
          <w:szCs w:val="28"/>
        </w:rPr>
        <w:t>http://www.pravo.gov.ru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05.04.2016,</w:t>
      </w:r>
      <w:r w:rsidRPr="0099132A">
        <w:rPr>
          <w:rFonts w:ascii="Times New Roman" w:hAnsi="Times New Roman" w:cs="Times New Roman"/>
          <w:sz w:val="28"/>
          <w:szCs w:val="28"/>
        </w:rPr>
        <w:t xml:space="preserve"> «Российская газета», № 75, 08.04.2016, «Собрание законодательства Российской Федерации», 11.04.2016, № 15, ст. 2084).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(«Собрание законодательства Российской Федерации», 30.05.2011, № 22, ст. 3169).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Закон Московской области от 30.12.2014 № 191/2014-ОЗ «О регулировании дополнительных вопросов в сфере благоустройства в Московской области»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Правительства Московской области </w:t>
      </w:r>
      <w:r w:rsidRPr="0099132A">
        <w:rPr>
          <w:rFonts w:ascii="Times New Roman" w:hAnsi="Times New Roman" w:cs="Times New Roman"/>
          <w:sz w:val="28"/>
          <w:szCs w:val="28"/>
        </w:rPr>
        <w:t>http://www.mosreg.ru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30.12.2014,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 «Ежедневные Новости. Подмосковье», № 7, 20.01.2015</w:t>
      </w:r>
      <w:r w:rsidRPr="0099132A">
        <w:rPr>
          <w:rFonts w:ascii="Times New Roman" w:hAnsi="Times New Roman" w:cs="Times New Roman"/>
          <w:sz w:val="28"/>
          <w:szCs w:val="28"/>
        </w:rPr>
        <w:t>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Закон Московской области от 27.12.2017 № 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Правительства Московской области </w:t>
      </w:r>
      <w:r w:rsidRPr="0099132A">
        <w:rPr>
          <w:rFonts w:ascii="Times New Roman" w:hAnsi="Times New Roman" w:cs="Times New Roman"/>
          <w:sz w:val="28"/>
          <w:szCs w:val="28"/>
        </w:rPr>
        <w:t>http://www.mosreg.ru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29.12.2017,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 «Ежедневные Новости. Подмосковье», № 8, 18.01.2018.</w:t>
      </w:r>
      <w:r w:rsidRPr="0099132A">
        <w:rPr>
          <w:rFonts w:ascii="Times New Roman" w:hAnsi="Times New Roman" w:cs="Times New Roman"/>
          <w:sz w:val="28"/>
          <w:szCs w:val="28"/>
        </w:rPr>
        <w:t>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br/>
        <w:t>№ 91, 24.05.2016).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«Ежедневные Новости. Подмосковье», № 210, 06.11.2009).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99132A">
        <w:rPr>
          <w:rStyle w:val="blk"/>
          <w:rFonts w:ascii="Times New Roman" w:hAnsi="Times New Roman"/>
          <w:sz w:val="28"/>
          <w:szCs w:val="28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99132A">
        <w:rPr>
          <w:rStyle w:val="blk"/>
          <w:rFonts w:ascii="Times New Roman" w:hAnsi="Times New Roman"/>
          <w:sz w:val="28"/>
          <w:szCs w:val="28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99132A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в Московской области» (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сайт Министерства государственного управления, информационных технологий и связи Московской области </w:t>
      </w:r>
      <w:r w:rsidRPr="0099132A">
        <w:rPr>
          <w:rFonts w:ascii="Times New Roman" w:hAnsi="Times New Roman" w:cs="Times New Roman"/>
          <w:sz w:val="28"/>
          <w:szCs w:val="28"/>
        </w:rPr>
        <w:t>http://mits.mosreg.ru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02.11.2016).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eastAsia="Times New Roman" w:hAnsi="Times New Roman" w:cs="Times New Roman"/>
          <w:sz w:val="28"/>
          <w:szCs w:val="28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99132A">
        <w:rPr>
          <w:rFonts w:ascii="Times New Roman" w:hAnsi="Times New Roman" w:cs="Times New Roman"/>
          <w:sz w:val="28"/>
          <w:szCs w:val="28"/>
        </w:rPr>
        <w:t>http://mits.mosreg.ru</w:t>
      </w:r>
      <w:r w:rsidRPr="0099132A">
        <w:rPr>
          <w:rFonts w:ascii="Times New Roman" w:hAnsi="Times New Roman" w:cs="Times New Roman"/>
          <w:sz w:val="28"/>
          <w:szCs w:val="28"/>
          <w:shd w:val="clear" w:color="auto" w:fill="FFFFFF"/>
        </w:rPr>
        <w:t>, 11.12.2018).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(официальный сайт Главного управления архитектуры и градостроительства Московской области http://guag.mosreg.ru, 14.07.2015).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Устав городского округа Домодедово Московской области // «Призыв», № 152-155, 18.06.2005.</w:t>
      </w:r>
    </w:p>
    <w:p w:rsidR="0099132A" w:rsidRPr="0099132A" w:rsidRDefault="0099132A" w:rsidP="0099132A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Домодедово Московской области от 27.07.2022 № 2073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http:// </w:t>
      </w:r>
      <w:r w:rsidRPr="009913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13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132A">
        <w:rPr>
          <w:rFonts w:ascii="Times New Roman" w:hAnsi="Times New Roman" w:cs="Times New Roman"/>
          <w:sz w:val="28"/>
          <w:szCs w:val="28"/>
          <w:lang w:val="en-US"/>
        </w:rPr>
        <w:t>domod</w:t>
      </w:r>
      <w:proofErr w:type="spellEnd"/>
      <w:r w:rsidRPr="009913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13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апрель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7C7076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Установления стандарта предоставления муниципальной услуги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7.2. Качественная характеристика и оценка динамики численности потенциальных адресатов предлагаемого проекта муниципального нормативного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варианты не рассматривались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61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452120"/>
    <w:rsid w:val="005D61A8"/>
    <w:rsid w:val="007C7076"/>
    <w:rsid w:val="00866605"/>
    <w:rsid w:val="00872A21"/>
    <w:rsid w:val="0099132A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3285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vieva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1</cp:revision>
  <cp:lastPrinted>2025-02-26T14:18:00Z</cp:lastPrinted>
  <dcterms:created xsi:type="dcterms:W3CDTF">2025-02-26T14:06:00Z</dcterms:created>
  <dcterms:modified xsi:type="dcterms:W3CDTF">2025-02-26T14:57:00Z</dcterms:modified>
</cp:coreProperties>
</file>