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A33A83">
      <w:pPr>
        <w:pStyle w:val="2"/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>Карточка документа</w:t>
      </w:r>
    </w:p>
    <w:p w:rsidR="00000000" w:rsidRDefault="00A33A83">
      <w:pPr>
        <w:pStyle w:val="3"/>
        <w:rPr>
          <w:rFonts w:eastAsia="Times New Roman"/>
        </w:rPr>
      </w:pPr>
      <w:r>
        <w:rPr>
          <w:rFonts w:eastAsia="Times New Roman"/>
        </w:rPr>
        <w:t>№ P001-8316635534-95822904 от 08.04.2025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8"/>
        <w:gridCol w:w="5797"/>
      </w:tblGrid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Сведения о заявителе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Тип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Физическое лицо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заявителя. Указывается в дательном падеже ("Заявителю Иванову")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Иванова Ангелина Игоревна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Наименование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Иванова Ангелина Игоревна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Заявка подана доверенным представителем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Адрес электронной почты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rfybre2012@yandex.ru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СНИЛС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12037373824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Волгоградская, город-герой Волгоград, Волгоград, Козловская, 25, 12, 400074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Фамилия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Иванова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Имя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Ангелина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Отчество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Игоревна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Адрес регистрации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Волгоградская, город-герой Волгоград, Волгоград, Козловская, 25, 12, 400074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Паспорт гражданина РФ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Серия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18 18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Номер докумен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516391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Дата выдачи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13.02.2019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Кем выдан документ удостоверяющий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ГУ МВД по Волгоградской области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Данные других заявителей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Имеются ли другие заявители?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Информация о заявлении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Срок оказания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18.06.2025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Межведомственные запросы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Межведомственные запросы направлены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Статус ТП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Статус ТП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Межведомственные запросы направлены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Общие сведения о заявлении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Кадастровый номер земельного участка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50:28:0100403:870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Городской округ Домодедово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800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Адрес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Основание для предоставления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Гражданин, испрашивающий земельный участок для индивидуального жилищного строительства, ведения личного подсобного хозяйства в границах населенного пункта, «ведение садоводства»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Испрашиваемый вид права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Право собственности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Предоставить земельный участок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с целью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индивидуального жилищного строительства, ведения личного подсобного хозяйства, «ведение садоводства»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Выберите МФЦ, в который будет направлен положительный результат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МФЦ Домодеово ГО Домодедово г. Советская ул. 19 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Категория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населенных пунктов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Вид разрешенного использования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Кадастровая стоимость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1005336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Исполнители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Исполнитель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A33A83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Бурцева А.С.</w:t>
            </w:r>
          </w:p>
        </w:tc>
      </w:tr>
    </w:tbl>
    <w:p w:rsidR="00A33A83" w:rsidRDefault="00A33A83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lang w:val="en-US"/>
        </w:rPr>
        <w:br w:type="page"/>
      </w:r>
    </w:p>
    <w:sectPr w:rsidR="00A33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F97D5A"/>
    <w:rsid w:val="00A33A83"/>
    <w:rsid w:val="00F9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7EDF4C-32C1-48A3-8A46-FE0AD1950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pBdr>
        <w:bottom w:val="single" w:sz="12" w:space="0" w:color="auto"/>
      </w:pBdr>
      <w:spacing w:before="100" w:beforeAutospacing="1" w:after="100" w:afterAutospacing="1"/>
      <w:outlineLvl w:val="0"/>
    </w:pPr>
    <w:rPr>
      <w:b/>
      <w:bCs/>
      <w:color w:val="000000"/>
      <w:kern w:val="36"/>
      <w:sz w:val="30"/>
      <w:szCs w:val="30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b/>
      <w:bCs/>
      <w:color w:val="000000"/>
      <w:sz w:val="32"/>
      <w:szCs w:val="32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reporticonsdocxls">
    <w:name w:val="reporticonsdocxls"/>
    <w:basedOn w:val="a"/>
    <w:pPr>
      <w:spacing w:before="100" w:beforeAutospacing="1" w:after="100" w:afterAutospacing="1"/>
    </w:pPr>
  </w:style>
  <w:style w:type="paragraph" w:customStyle="1" w:styleId="h2">
    <w:name w:val="h2"/>
    <w:basedOn w:val="a"/>
    <w:rPr>
      <w:b/>
      <w:bCs/>
      <w:color w:val="000000"/>
      <w:sz w:val="32"/>
      <w:szCs w:val="32"/>
    </w:rPr>
  </w:style>
  <w:style w:type="paragraph" w:customStyle="1" w:styleId="nopadmarg">
    <w:name w:val="nopadmarg"/>
    <w:basedOn w:val="a"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Бурцева А.С.</dc:creator>
  <cp:keywords/>
  <dc:description/>
  <cp:lastModifiedBy>Бурцева А.С.</cp:lastModifiedBy>
  <cp:revision>2</cp:revision>
  <dcterms:created xsi:type="dcterms:W3CDTF">2025-04-25T11:50:00Z</dcterms:created>
  <dcterms:modified xsi:type="dcterms:W3CDTF">2025-04-25T11:50:00Z</dcterms:modified>
</cp:coreProperties>
</file>