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C8" w:rsidRPr="002E18C8" w:rsidRDefault="004E2F31" w:rsidP="000C419D">
      <w:pPr>
        <w:spacing w:line="240" w:lineRule="auto"/>
        <w:jc w:val="right"/>
        <w:rPr>
          <w:rFonts w:ascii="Times New Roman" w:eastAsia="Calibri" w:hAnsi="Times New Roman" w:cs="Times New Roman"/>
          <w:b/>
          <w:sz w:val="24"/>
          <w:szCs w:val="24"/>
        </w:rPr>
      </w:pPr>
      <w:r w:rsidRPr="002E18C8">
        <w:rPr>
          <w:rFonts w:ascii="Times New Roman" w:eastAsia="Calibri" w:hAnsi="Times New Roman" w:cs="Times New Roman"/>
          <w:b/>
          <w:sz w:val="24"/>
          <w:szCs w:val="24"/>
        </w:rPr>
        <w:t>Утверждено</w:t>
      </w:r>
      <w:r w:rsidR="001310C8" w:rsidRPr="002E18C8">
        <w:rPr>
          <w:rFonts w:ascii="Times New Roman" w:eastAsia="Calibri" w:hAnsi="Times New Roman" w:cs="Times New Roman"/>
          <w:b/>
          <w:sz w:val="24"/>
          <w:szCs w:val="24"/>
        </w:rPr>
        <w:t xml:space="preserve"> постановлением  </w:t>
      </w:r>
    </w:p>
    <w:p w:rsidR="001310C8" w:rsidRPr="002E18C8" w:rsidRDefault="001310C8" w:rsidP="000C419D">
      <w:pPr>
        <w:spacing w:line="240" w:lineRule="auto"/>
        <w:jc w:val="right"/>
        <w:rPr>
          <w:rFonts w:ascii="Times New Roman" w:eastAsia="Calibri" w:hAnsi="Times New Roman" w:cs="Times New Roman"/>
          <w:b/>
          <w:sz w:val="24"/>
          <w:szCs w:val="24"/>
        </w:rPr>
      </w:pPr>
      <w:r w:rsidRPr="002E18C8">
        <w:rPr>
          <w:rFonts w:ascii="Times New Roman" w:eastAsia="Calibri" w:hAnsi="Times New Roman" w:cs="Times New Roman"/>
          <w:b/>
          <w:sz w:val="24"/>
          <w:szCs w:val="24"/>
        </w:rPr>
        <w:t>Администрации городского округа Домодедово</w:t>
      </w:r>
    </w:p>
    <w:p w:rsidR="001310C8" w:rsidRPr="002E18C8" w:rsidRDefault="00B956D0" w:rsidP="00B956D0">
      <w:pPr>
        <w:spacing w:line="240" w:lineRule="auto"/>
        <w:jc w:val="center"/>
        <w:rPr>
          <w:rFonts w:ascii="Times New Roman" w:eastAsia="Calibri" w:hAnsi="Times New Roman" w:cs="Times New Roman"/>
          <w:b/>
          <w:sz w:val="24"/>
          <w:szCs w:val="24"/>
        </w:rPr>
      </w:pPr>
      <w:r w:rsidRPr="002E18C8">
        <w:rPr>
          <w:rFonts w:ascii="Times New Roman" w:eastAsia="Calibri" w:hAnsi="Times New Roman" w:cs="Times New Roman"/>
          <w:b/>
          <w:sz w:val="24"/>
          <w:szCs w:val="24"/>
        </w:rPr>
        <w:t xml:space="preserve">                                                                                                                                                       </w:t>
      </w:r>
      <w:r w:rsidR="00E464A4">
        <w:rPr>
          <w:rFonts w:ascii="Times New Roman" w:eastAsia="Calibri" w:hAnsi="Times New Roman" w:cs="Times New Roman"/>
          <w:b/>
          <w:sz w:val="24"/>
          <w:szCs w:val="24"/>
        </w:rPr>
        <w:t xml:space="preserve">                              </w:t>
      </w:r>
      <w:r w:rsidRPr="002E18C8">
        <w:rPr>
          <w:rFonts w:ascii="Times New Roman" w:eastAsia="Calibri" w:hAnsi="Times New Roman" w:cs="Times New Roman"/>
          <w:b/>
          <w:sz w:val="24"/>
          <w:szCs w:val="24"/>
        </w:rPr>
        <w:t xml:space="preserve"> от </w:t>
      </w:r>
      <w:r w:rsidR="00E464A4" w:rsidRPr="00E464A4">
        <w:rPr>
          <w:rFonts w:ascii="Times New Roman" w:eastAsia="Calibri" w:hAnsi="Times New Roman" w:cs="Times New Roman"/>
          <w:b/>
          <w:sz w:val="24"/>
          <w:szCs w:val="24"/>
        </w:rPr>
        <w:t>31</w:t>
      </w:r>
      <w:r w:rsidR="00E464A4">
        <w:rPr>
          <w:rFonts w:ascii="Times New Roman" w:eastAsia="Calibri" w:hAnsi="Times New Roman" w:cs="Times New Roman"/>
          <w:b/>
          <w:sz w:val="24"/>
          <w:szCs w:val="24"/>
        </w:rPr>
        <w:t>.10.2019</w:t>
      </w:r>
      <w:r w:rsidRPr="002E18C8">
        <w:rPr>
          <w:rFonts w:ascii="Times New Roman" w:eastAsia="Calibri" w:hAnsi="Times New Roman" w:cs="Times New Roman"/>
          <w:b/>
          <w:sz w:val="24"/>
          <w:szCs w:val="24"/>
        </w:rPr>
        <w:t xml:space="preserve"> № </w:t>
      </w:r>
      <w:r w:rsidR="00E464A4">
        <w:rPr>
          <w:rFonts w:ascii="Times New Roman" w:eastAsia="Calibri" w:hAnsi="Times New Roman" w:cs="Times New Roman"/>
          <w:b/>
          <w:sz w:val="24"/>
          <w:szCs w:val="24"/>
        </w:rPr>
        <w:t>2293</w:t>
      </w:r>
    </w:p>
    <w:p w:rsidR="0027607F" w:rsidRPr="002E18C8" w:rsidRDefault="0027607F" w:rsidP="0027607F">
      <w:pPr>
        <w:autoSpaceDE w:val="0"/>
        <w:autoSpaceDN w:val="0"/>
        <w:adjustRightInd w:val="0"/>
        <w:spacing w:after="0" w:line="20" w:lineRule="atLeast"/>
        <w:ind w:firstLine="601"/>
        <w:jc w:val="right"/>
        <w:rPr>
          <w:rFonts w:ascii="Times New Roman" w:hAnsi="Times New Roman" w:cs="Times New Roman"/>
          <w:sz w:val="24"/>
          <w:szCs w:val="24"/>
        </w:rPr>
      </w:pPr>
    </w:p>
    <w:p w:rsidR="0027607F" w:rsidRPr="000E4F19" w:rsidRDefault="0027607F" w:rsidP="000E4F19">
      <w:pPr>
        <w:autoSpaceDE w:val="0"/>
        <w:autoSpaceDN w:val="0"/>
        <w:adjustRightInd w:val="0"/>
        <w:spacing w:after="0" w:line="20" w:lineRule="atLeast"/>
        <w:ind w:left="601"/>
        <w:jc w:val="center"/>
        <w:rPr>
          <w:rFonts w:ascii="Times New Roman" w:hAnsi="Times New Roman" w:cs="Times New Roman"/>
          <w:b/>
          <w:sz w:val="24"/>
          <w:szCs w:val="24"/>
        </w:rPr>
      </w:pPr>
      <w:r w:rsidRPr="000E4F19">
        <w:rPr>
          <w:rFonts w:ascii="Times New Roman" w:hAnsi="Times New Roman" w:cs="Times New Roman"/>
          <w:b/>
          <w:sz w:val="24"/>
          <w:szCs w:val="24"/>
        </w:rPr>
        <w:t>Паспорт</w:t>
      </w:r>
    </w:p>
    <w:p w:rsidR="0027607F" w:rsidRPr="002E18C8" w:rsidRDefault="0027607F" w:rsidP="0027607F">
      <w:pPr>
        <w:autoSpaceDE w:val="0"/>
        <w:autoSpaceDN w:val="0"/>
        <w:adjustRightInd w:val="0"/>
        <w:spacing w:after="0" w:line="20" w:lineRule="atLeast"/>
        <w:ind w:firstLine="601"/>
        <w:jc w:val="center"/>
        <w:rPr>
          <w:rFonts w:ascii="Times New Roman" w:hAnsi="Times New Roman" w:cs="Times New Roman"/>
          <w:b/>
          <w:sz w:val="24"/>
          <w:szCs w:val="24"/>
        </w:rPr>
      </w:pPr>
      <w:r w:rsidRPr="002E18C8">
        <w:rPr>
          <w:rFonts w:ascii="Times New Roman" w:hAnsi="Times New Roman" w:cs="Times New Roman"/>
          <w:b/>
          <w:sz w:val="24"/>
          <w:szCs w:val="24"/>
        </w:rPr>
        <w:t xml:space="preserve">муниципальной программы городского округа Домодедово </w:t>
      </w:r>
      <w:r w:rsidR="00B827ED" w:rsidRPr="002E18C8">
        <w:rPr>
          <w:rFonts w:ascii="Times New Roman" w:hAnsi="Times New Roman" w:cs="Times New Roman"/>
          <w:b/>
          <w:sz w:val="24"/>
          <w:szCs w:val="24"/>
        </w:rPr>
        <w:t>«Управление имуществом и муниципальными финансами»</w:t>
      </w:r>
    </w:p>
    <w:tbl>
      <w:tblPr>
        <w:tblW w:w="15451"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127"/>
        <w:gridCol w:w="2126"/>
        <w:gridCol w:w="1984"/>
        <w:gridCol w:w="2410"/>
        <w:gridCol w:w="2268"/>
      </w:tblGrid>
      <w:tr w:rsidR="002E18C8" w:rsidRPr="002E18C8" w:rsidTr="001A6184">
        <w:trPr>
          <w:trHeight w:val="434"/>
        </w:trPr>
        <w:tc>
          <w:tcPr>
            <w:tcW w:w="2127" w:type="dxa"/>
          </w:tcPr>
          <w:p w:rsidR="0027607F" w:rsidRPr="002E18C8" w:rsidRDefault="0027607F" w:rsidP="00B5377F">
            <w:pPr>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Координатор муниципальной программы</w:t>
            </w:r>
          </w:p>
        </w:tc>
        <w:tc>
          <w:tcPr>
            <w:tcW w:w="13324" w:type="dxa"/>
            <w:gridSpan w:val="6"/>
          </w:tcPr>
          <w:p w:rsidR="0027607F" w:rsidRPr="002E18C8" w:rsidRDefault="001E6536" w:rsidP="001E6536">
            <w:pPr>
              <w:spacing w:after="0" w:line="20" w:lineRule="atLeast"/>
              <w:ind w:right="-40"/>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Первый з</w:t>
            </w:r>
            <w:r w:rsidR="0027607F" w:rsidRPr="002E18C8">
              <w:rPr>
                <w:rFonts w:ascii="Times New Roman" w:eastAsia="Times New Roman" w:hAnsi="Times New Roman" w:cs="Times New Roman"/>
                <w:sz w:val="20"/>
                <w:szCs w:val="20"/>
              </w:rPr>
              <w:t>аместитель главы администрации городского округа Домодедово</w:t>
            </w:r>
            <w:r w:rsidRPr="002E18C8">
              <w:rPr>
                <w:rFonts w:ascii="Times New Roman" w:eastAsia="Times New Roman" w:hAnsi="Times New Roman" w:cs="Times New Roman"/>
                <w:sz w:val="20"/>
                <w:szCs w:val="20"/>
              </w:rPr>
              <w:t xml:space="preserve"> </w:t>
            </w:r>
            <w:r w:rsidR="0027607F" w:rsidRPr="002E18C8">
              <w:rPr>
                <w:rFonts w:ascii="Times New Roman" w:eastAsia="Times New Roman" w:hAnsi="Times New Roman" w:cs="Times New Roman"/>
                <w:sz w:val="20"/>
                <w:szCs w:val="20"/>
              </w:rPr>
              <w:t xml:space="preserve">– </w:t>
            </w:r>
            <w:r w:rsidRPr="002E18C8">
              <w:rPr>
                <w:rFonts w:ascii="Times New Roman" w:eastAsia="Times New Roman" w:hAnsi="Times New Roman" w:cs="Times New Roman"/>
                <w:sz w:val="20"/>
                <w:szCs w:val="20"/>
              </w:rPr>
              <w:t xml:space="preserve">   Ведерникова М.И.</w:t>
            </w:r>
          </w:p>
          <w:p w:rsidR="00331340" w:rsidRPr="002E18C8" w:rsidRDefault="00331340" w:rsidP="001E6536">
            <w:pPr>
              <w:spacing w:after="0" w:line="20" w:lineRule="atLeast"/>
              <w:ind w:right="-40"/>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 xml:space="preserve">Заместитель главы администрации </w:t>
            </w:r>
            <w:r w:rsidR="005E77F8" w:rsidRPr="002E18C8">
              <w:rPr>
                <w:rFonts w:ascii="Times New Roman" w:eastAsia="Times New Roman" w:hAnsi="Times New Roman" w:cs="Times New Roman"/>
                <w:sz w:val="20"/>
                <w:szCs w:val="20"/>
              </w:rPr>
              <w:t xml:space="preserve">городского округа Домодедово </w:t>
            </w:r>
            <w:r w:rsidRPr="002E18C8">
              <w:rPr>
                <w:rFonts w:ascii="Times New Roman" w:eastAsia="Times New Roman" w:hAnsi="Times New Roman" w:cs="Times New Roman"/>
                <w:sz w:val="20"/>
                <w:szCs w:val="20"/>
              </w:rPr>
              <w:t>–    Хрусталева Е.М.</w:t>
            </w:r>
          </w:p>
          <w:p w:rsidR="00331340" w:rsidRPr="002E18C8" w:rsidRDefault="005E77F8" w:rsidP="005E77F8">
            <w:pPr>
              <w:spacing w:after="0" w:line="20" w:lineRule="atLeast"/>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w:t>
            </w:r>
            <w:r w:rsidR="00331340" w:rsidRPr="002E18C8">
              <w:rPr>
                <w:rFonts w:ascii="Times New Roman" w:eastAsia="Times New Roman" w:hAnsi="Times New Roman" w:cs="Times New Roman"/>
                <w:sz w:val="20"/>
                <w:szCs w:val="20"/>
              </w:rPr>
              <w:t xml:space="preserve"> главы администрации </w:t>
            </w:r>
            <w:r w:rsidRPr="002E18C8">
              <w:rPr>
                <w:rFonts w:ascii="Times New Roman" w:eastAsia="Times New Roman" w:hAnsi="Times New Roman" w:cs="Times New Roman"/>
                <w:sz w:val="20"/>
                <w:szCs w:val="20"/>
              </w:rPr>
              <w:t xml:space="preserve">городского округа Домодедово </w:t>
            </w:r>
            <w:r>
              <w:rPr>
                <w:rFonts w:ascii="Times New Roman" w:eastAsia="Times New Roman" w:hAnsi="Times New Roman" w:cs="Times New Roman"/>
                <w:sz w:val="20"/>
                <w:szCs w:val="20"/>
              </w:rPr>
              <w:t>- председатель комитета по экономике</w:t>
            </w:r>
            <w:r w:rsidR="00AA398B" w:rsidRPr="002E18C8">
              <w:rPr>
                <w:rFonts w:ascii="Times New Roman" w:eastAsia="Times New Roman" w:hAnsi="Times New Roman" w:cs="Times New Roman"/>
                <w:sz w:val="20"/>
                <w:szCs w:val="20"/>
              </w:rPr>
              <w:t xml:space="preserve"> –    Богачева Н.А</w:t>
            </w:r>
            <w:r w:rsidR="00331340" w:rsidRPr="002E18C8">
              <w:rPr>
                <w:rFonts w:ascii="Times New Roman" w:eastAsia="Times New Roman" w:hAnsi="Times New Roman" w:cs="Times New Roman"/>
                <w:sz w:val="20"/>
                <w:szCs w:val="20"/>
              </w:rPr>
              <w:t>.</w:t>
            </w:r>
          </w:p>
        </w:tc>
      </w:tr>
      <w:tr w:rsidR="002E18C8" w:rsidRPr="002E18C8" w:rsidTr="001A6184">
        <w:trPr>
          <w:trHeight w:val="359"/>
        </w:trPr>
        <w:tc>
          <w:tcPr>
            <w:tcW w:w="2127" w:type="dxa"/>
          </w:tcPr>
          <w:p w:rsidR="0027607F" w:rsidRPr="002E18C8" w:rsidRDefault="0027607F" w:rsidP="00B5377F">
            <w:pPr>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 xml:space="preserve">Заказчик муниципальной программы </w:t>
            </w:r>
          </w:p>
        </w:tc>
        <w:tc>
          <w:tcPr>
            <w:tcW w:w="13324" w:type="dxa"/>
            <w:gridSpan w:val="6"/>
          </w:tcPr>
          <w:p w:rsidR="0027607F" w:rsidRPr="002E18C8" w:rsidRDefault="0027607F" w:rsidP="00B5377F">
            <w:pPr>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Управление бухгалтерского учета и отчетности Администрации городского округа Домодедово</w:t>
            </w:r>
          </w:p>
        </w:tc>
      </w:tr>
      <w:tr w:rsidR="002E18C8" w:rsidRPr="002E18C8" w:rsidTr="001A6184">
        <w:trPr>
          <w:trHeight w:val="557"/>
        </w:trPr>
        <w:tc>
          <w:tcPr>
            <w:tcW w:w="2127" w:type="dxa"/>
          </w:tcPr>
          <w:p w:rsidR="0027607F" w:rsidRPr="002E18C8" w:rsidRDefault="0027607F" w:rsidP="00B5377F">
            <w:pPr>
              <w:tabs>
                <w:tab w:val="center" w:pos="4677"/>
                <w:tab w:val="right" w:pos="9355"/>
              </w:tabs>
              <w:autoSpaceDE w:val="0"/>
              <w:autoSpaceDN w:val="0"/>
              <w:adjustRightInd w:val="0"/>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Цели  муниципальной</w:t>
            </w:r>
          </w:p>
          <w:p w:rsidR="0027607F" w:rsidRPr="002E18C8" w:rsidRDefault="0027607F" w:rsidP="00B5377F">
            <w:pPr>
              <w:tabs>
                <w:tab w:val="center" w:pos="4677"/>
                <w:tab w:val="right" w:pos="9355"/>
              </w:tabs>
              <w:autoSpaceDE w:val="0"/>
              <w:autoSpaceDN w:val="0"/>
              <w:adjustRightInd w:val="0"/>
              <w:spacing w:after="0" w:line="20" w:lineRule="atLeast"/>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rPr>
              <w:t xml:space="preserve">программы </w:t>
            </w:r>
          </w:p>
        </w:tc>
        <w:tc>
          <w:tcPr>
            <w:tcW w:w="13324" w:type="dxa"/>
            <w:gridSpan w:val="6"/>
          </w:tcPr>
          <w:p w:rsidR="0027607F" w:rsidRPr="002E18C8" w:rsidRDefault="0035642B" w:rsidP="0027607F">
            <w:pPr>
              <w:tabs>
                <w:tab w:val="center" w:pos="220"/>
                <w:tab w:val="right" w:pos="9355"/>
              </w:tabs>
              <w:autoSpaceDE w:val="0"/>
              <w:autoSpaceDN w:val="0"/>
              <w:adjustRightInd w:val="0"/>
              <w:spacing w:after="0" w:line="20" w:lineRule="atLeast"/>
              <w:jc w:val="both"/>
              <w:rPr>
                <w:rFonts w:ascii="Times New Roman" w:eastAsia="Times New Roman" w:hAnsi="Times New Roman" w:cs="Times New Roman"/>
                <w:sz w:val="20"/>
                <w:szCs w:val="20"/>
              </w:rPr>
            </w:pPr>
            <w:r w:rsidRPr="002E18C8">
              <w:rPr>
                <w:rFonts w:ascii="Times New Roman" w:hAnsi="Times New Roman" w:cs="Times New Roman"/>
                <w:sz w:val="24"/>
                <w:szCs w:val="24"/>
              </w:rPr>
              <w:t>Повышение эффективности муниципального управления имуществом и финансами городского округа Домодедово</w:t>
            </w:r>
          </w:p>
        </w:tc>
      </w:tr>
      <w:tr w:rsidR="002E18C8" w:rsidRPr="002E18C8" w:rsidTr="001A6184">
        <w:trPr>
          <w:trHeight w:val="930"/>
        </w:trPr>
        <w:tc>
          <w:tcPr>
            <w:tcW w:w="2127" w:type="dxa"/>
          </w:tcPr>
          <w:p w:rsidR="0027607F" w:rsidRPr="002E18C8" w:rsidRDefault="0027607F" w:rsidP="00B5377F">
            <w:pPr>
              <w:tabs>
                <w:tab w:val="center" w:pos="4677"/>
                <w:tab w:val="right" w:pos="9355"/>
              </w:tabs>
              <w:autoSpaceDE w:val="0"/>
              <w:autoSpaceDN w:val="0"/>
              <w:adjustRightInd w:val="0"/>
              <w:spacing w:after="0" w:line="20" w:lineRule="atLeast"/>
              <w:ind w:right="175"/>
              <w:rPr>
                <w:rFonts w:ascii="Times New Roman" w:eastAsia="Times New Roman" w:hAnsi="Times New Roman" w:cs="Times New Roman"/>
                <w:sz w:val="18"/>
                <w:szCs w:val="18"/>
              </w:rPr>
            </w:pPr>
            <w:r w:rsidRPr="002E18C8">
              <w:rPr>
                <w:rFonts w:ascii="Times New Roman" w:eastAsia="Times New Roman" w:hAnsi="Times New Roman" w:cs="Times New Roman"/>
                <w:sz w:val="18"/>
                <w:szCs w:val="18"/>
              </w:rPr>
              <w:t xml:space="preserve">Перечень </w:t>
            </w:r>
          </w:p>
          <w:p w:rsidR="0027607F" w:rsidRPr="002E18C8" w:rsidRDefault="0027607F" w:rsidP="00B5377F">
            <w:pPr>
              <w:tabs>
                <w:tab w:val="center" w:pos="4677"/>
                <w:tab w:val="right" w:pos="9355"/>
              </w:tabs>
              <w:autoSpaceDE w:val="0"/>
              <w:autoSpaceDN w:val="0"/>
              <w:adjustRightInd w:val="0"/>
              <w:spacing w:after="0" w:line="20" w:lineRule="atLeast"/>
              <w:ind w:right="175"/>
              <w:rPr>
                <w:rFonts w:ascii="Times New Roman" w:eastAsia="Times New Roman" w:hAnsi="Times New Roman" w:cs="Times New Roman"/>
                <w:sz w:val="18"/>
                <w:szCs w:val="18"/>
              </w:rPr>
            </w:pPr>
            <w:r w:rsidRPr="002E18C8">
              <w:rPr>
                <w:rFonts w:ascii="Times New Roman" w:eastAsia="Times New Roman" w:hAnsi="Times New Roman" w:cs="Times New Roman"/>
                <w:sz w:val="18"/>
                <w:szCs w:val="18"/>
              </w:rPr>
              <w:t>подпрограмм</w:t>
            </w:r>
          </w:p>
        </w:tc>
        <w:tc>
          <w:tcPr>
            <w:tcW w:w="13324" w:type="dxa"/>
            <w:gridSpan w:val="6"/>
          </w:tcPr>
          <w:p w:rsidR="007078F0" w:rsidRPr="002E18C8" w:rsidRDefault="007078F0" w:rsidP="007078F0">
            <w:pPr>
              <w:widowControl w:val="0"/>
              <w:spacing w:after="0" w:line="274" w:lineRule="exact"/>
              <w:jc w:val="both"/>
              <w:rPr>
                <w:rFonts w:ascii="Times New Roman" w:eastAsia="Times New Roman" w:hAnsi="Times New Roman" w:cs="Times New Roman"/>
                <w:bCs/>
                <w:sz w:val="20"/>
                <w:szCs w:val="20"/>
                <w:lang w:eastAsia="ru-RU" w:bidi="ru-RU"/>
              </w:rPr>
            </w:pPr>
            <w:r w:rsidRPr="002E18C8">
              <w:rPr>
                <w:rFonts w:ascii="Times New Roman" w:eastAsia="Times New Roman" w:hAnsi="Times New Roman" w:cs="Times New Roman"/>
                <w:bCs/>
                <w:sz w:val="20"/>
                <w:szCs w:val="20"/>
                <w:lang w:eastAsia="ru-RU" w:bidi="ru-RU"/>
              </w:rPr>
              <w:t xml:space="preserve">Подпрограмма </w:t>
            </w:r>
            <w:r w:rsidR="00E03F9E">
              <w:rPr>
                <w:rFonts w:ascii="Times New Roman" w:eastAsia="Times New Roman" w:hAnsi="Times New Roman" w:cs="Times New Roman"/>
                <w:bCs/>
                <w:sz w:val="20"/>
                <w:szCs w:val="20"/>
                <w:lang w:val="en-US" w:eastAsia="ru-RU" w:bidi="ru-RU"/>
              </w:rPr>
              <w:t>I</w:t>
            </w:r>
            <w:r w:rsidRPr="002E18C8">
              <w:rPr>
                <w:rFonts w:ascii="Times New Roman" w:eastAsia="Times New Roman" w:hAnsi="Times New Roman" w:cs="Times New Roman"/>
                <w:bCs/>
                <w:sz w:val="20"/>
                <w:szCs w:val="20"/>
                <w:lang w:eastAsia="ru-RU" w:bidi="ru-RU"/>
              </w:rPr>
              <w:t>. Развитие имущественного комплекса.</w:t>
            </w:r>
          </w:p>
          <w:p w:rsidR="007078F0" w:rsidRPr="002E18C8" w:rsidRDefault="007078F0" w:rsidP="007078F0">
            <w:pPr>
              <w:widowControl w:val="0"/>
              <w:spacing w:after="0" w:line="274" w:lineRule="exact"/>
              <w:jc w:val="both"/>
              <w:rPr>
                <w:rFonts w:ascii="Times New Roman" w:eastAsia="Times New Roman" w:hAnsi="Times New Roman" w:cs="Times New Roman"/>
                <w:bCs/>
                <w:sz w:val="20"/>
                <w:szCs w:val="20"/>
                <w:lang w:eastAsia="ru-RU" w:bidi="ru-RU"/>
              </w:rPr>
            </w:pPr>
            <w:r w:rsidRPr="002E18C8">
              <w:rPr>
                <w:rFonts w:ascii="Times New Roman" w:eastAsia="Times New Roman" w:hAnsi="Times New Roman" w:cs="Times New Roman"/>
                <w:bCs/>
                <w:sz w:val="20"/>
                <w:szCs w:val="20"/>
                <w:lang w:eastAsia="ru-RU" w:bidi="ru-RU"/>
              </w:rPr>
              <w:t xml:space="preserve">Подпрограмма </w:t>
            </w:r>
            <w:r w:rsidR="00E03F9E">
              <w:rPr>
                <w:rFonts w:ascii="Times New Roman" w:eastAsia="Times New Roman" w:hAnsi="Times New Roman" w:cs="Times New Roman"/>
                <w:bCs/>
                <w:sz w:val="20"/>
                <w:szCs w:val="20"/>
                <w:lang w:val="en-US" w:eastAsia="ru-RU" w:bidi="ru-RU"/>
              </w:rPr>
              <w:t>III</w:t>
            </w:r>
            <w:r w:rsidRPr="002E18C8">
              <w:rPr>
                <w:rFonts w:ascii="Times New Roman" w:eastAsia="Times New Roman" w:hAnsi="Times New Roman" w:cs="Times New Roman"/>
                <w:bCs/>
                <w:sz w:val="20"/>
                <w:szCs w:val="20"/>
                <w:lang w:eastAsia="ru-RU" w:bidi="ru-RU"/>
              </w:rPr>
              <w:t>. Совершенствование муниципальной службы Московской области.</w:t>
            </w:r>
          </w:p>
          <w:p w:rsidR="007078F0" w:rsidRPr="002E18C8" w:rsidRDefault="007078F0" w:rsidP="007078F0">
            <w:pPr>
              <w:widowControl w:val="0"/>
              <w:spacing w:after="0" w:line="274" w:lineRule="exact"/>
              <w:jc w:val="both"/>
              <w:rPr>
                <w:rFonts w:ascii="Times New Roman" w:eastAsia="Times New Roman" w:hAnsi="Times New Roman" w:cs="Times New Roman"/>
                <w:bCs/>
                <w:sz w:val="20"/>
                <w:szCs w:val="20"/>
                <w:lang w:eastAsia="ru-RU" w:bidi="ru-RU"/>
              </w:rPr>
            </w:pPr>
            <w:r w:rsidRPr="002E18C8">
              <w:rPr>
                <w:rFonts w:ascii="Times New Roman" w:eastAsia="Times New Roman" w:hAnsi="Times New Roman" w:cs="Times New Roman"/>
                <w:bCs/>
                <w:sz w:val="20"/>
                <w:szCs w:val="20"/>
                <w:lang w:eastAsia="ru-RU" w:bidi="ru-RU"/>
              </w:rPr>
              <w:t xml:space="preserve">Подпрограмма </w:t>
            </w:r>
            <w:r w:rsidR="00E03F9E">
              <w:rPr>
                <w:rFonts w:ascii="Times New Roman" w:eastAsia="Times New Roman" w:hAnsi="Times New Roman" w:cs="Times New Roman"/>
                <w:bCs/>
                <w:sz w:val="20"/>
                <w:szCs w:val="20"/>
                <w:lang w:val="en-US" w:eastAsia="ru-RU" w:bidi="ru-RU"/>
              </w:rPr>
              <w:t>IV</w:t>
            </w:r>
            <w:r w:rsidRPr="002E18C8">
              <w:rPr>
                <w:rFonts w:ascii="Times New Roman" w:eastAsia="Times New Roman" w:hAnsi="Times New Roman" w:cs="Times New Roman"/>
                <w:bCs/>
                <w:sz w:val="20"/>
                <w:szCs w:val="20"/>
                <w:lang w:eastAsia="ru-RU" w:bidi="ru-RU"/>
              </w:rPr>
              <w:t>. Управление муниципальными финансами.</w:t>
            </w:r>
          </w:p>
          <w:p w:rsidR="0027607F" w:rsidRPr="002E18C8" w:rsidRDefault="007078F0" w:rsidP="00E03F9E">
            <w:pPr>
              <w:widowControl w:val="0"/>
              <w:autoSpaceDE w:val="0"/>
              <w:autoSpaceDN w:val="0"/>
              <w:adjustRightInd w:val="0"/>
              <w:spacing w:after="0" w:line="20" w:lineRule="atLeast"/>
              <w:rPr>
                <w:rFonts w:ascii="Times New Roman" w:eastAsia="Times New Roman" w:hAnsi="Times New Roman" w:cs="Times New Roman"/>
                <w:sz w:val="18"/>
                <w:szCs w:val="18"/>
              </w:rPr>
            </w:pPr>
            <w:r w:rsidRPr="002E18C8">
              <w:rPr>
                <w:rFonts w:ascii="Times New Roman" w:eastAsia="Arial Unicode MS" w:hAnsi="Times New Roman" w:cs="Times New Roman"/>
                <w:bCs/>
                <w:sz w:val="20"/>
                <w:szCs w:val="20"/>
                <w:lang w:eastAsia="ru-RU" w:bidi="ru-RU"/>
              </w:rPr>
              <w:t xml:space="preserve">Подпрограмма </w:t>
            </w:r>
            <w:r w:rsidR="001822A7" w:rsidRPr="002E18C8">
              <w:rPr>
                <w:rFonts w:ascii="Times New Roman" w:eastAsia="Arial Unicode MS" w:hAnsi="Times New Roman" w:cs="Times New Roman"/>
                <w:bCs/>
                <w:sz w:val="20"/>
                <w:szCs w:val="20"/>
                <w:lang w:eastAsia="ru-RU" w:bidi="ru-RU"/>
              </w:rPr>
              <w:t xml:space="preserve"> </w:t>
            </w:r>
            <w:r w:rsidR="00E03F9E">
              <w:rPr>
                <w:rFonts w:ascii="Times New Roman" w:eastAsia="Arial Unicode MS" w:hAnsi="Times New Roman" w:cs="Times New Roman"/>
                <w:bCs/>
                <w:sz w:val="20"/>
                <w:szCs w:val="20"/>
                <w:lang w:val="en-US" w:eastAsia="ru-RU" w:bidi="ru-RU"/>
              </w:rPr>
              <w:t>V</w:t>
            </w:r>
            <w:r w:rsidRPr="002E18C8">
              <w:rPr>
                <w:rFonts w:ascii="Times New Roman" w:eastAsia="Arial Unicode MS" w:hAnsi="Times New Roman" w:cs="Times New Roman"/>
                <w:bCs/>
                <w:sz w:val="20"/>
                <w:szCs w:val="20"/>
                <w:lang w:eastAsia="ru-RU" w:bidi="ru-RU"/>
              </w:rPr>
              <w:t>. Обеспечивающая подпрограмма.</w:t>
            </w:r>
          </w:p>
        </w:tc>
      </w:tr>
      <w:tr w:rsidR="002E18C8" w:rsidRPr="002E18C8" w:rsidTr="001A6184">
        <w:trPr>
          <w:trHeight w:val="202"/>
        </w:trPr>
        <w:tc>
          <w:tcPr>
            <w:tcW w:w="2127" w:type="dxa"/>
            <w:vMerge w:val="restart"/>
          </w:tcPr>
          <w:p w:rsidR="0027607F" w:rsidRPr="002E18C8" w:rsidRDefault="0027607F" w:rsidP="00B5377F">
            <w:pPr>
              <w:tabs>
                <w:tab w:val="center" w:pos="4677"/>
                <w:tab w:val="right" w:pos="9355"/>
              </w:tabs>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 xml:space="preserve">Источники финансирования </w:t>
            </w:r>
            <w:proofErr w:type="gramStart"/>
            <w:r w:rsidRPr="002E18C8">
              <w:rPr>
                <w:rFonts w:ascii="Times New Roman" w:eastAsia="Times New Roman" w:hAnsi="Times New Roman" w:cs="Times New Roman"/>
                <w:sz w:val="20"/>
                <w:szCs w:val="20"/>
              </w:rPr>
              <w:t>муниципальной</w:t>
            </w:r>
            <w:proofErr w:type="gramEnd"/>
          </w:p>
          <w:p w:rsidR="0027607F" w:rsidRPr="002E18C8" w:rsidRDefault="0027607F" w:rsidP="00B5377F">
            <w:pPr>
              <w:tabs>
                <w:tab w:val="center" w:pos="4677"/>
                <w:tab w:val="right" w:pos="9355"/>
              </w:tabs>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 xml:space="preserve">программы, </w:t>
            </w:r>
          </w:p>
          <w:p w:rsidR="0027607F" w:rsidRPr="002E18C8" w:rsidRDefault="0027607F" w:rsidP="00B5377F">
            <w:pPr>
              <w:tabs>
                <w:tab w:val="center" w:pos="4677"/>
                <w:tab w:val="right" w:pos="9355"/>
              </w:tabs>
              <w:spacing w:after="0" w:line="20" w:lineRule="atLeast"/>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 xml:space="preserve">в том числе по годам </w:t>
            </w:r>
          </w:p>
        </w:tc>
        <w:tc>
          <w:tcPr>
            <w:tcW w:w="13324" w:type="dxa"/>
            <w:gridSpan w:val="6"/>
          </w:tcPr>
          <w:p w:rsidR="0027607F" w:rsidRPr="002E18C8" w:rsidRDefault="0027607F" w:rsidP="00B5377F">
            <w:pPr>
              <w:tabs>
                <w:tab w:val="center" w:pos="4677"/>
                <w:tab w:val="right" w:pos="9355"/>
              </w:tabs>
              <w:autoSpaceDE w:val="0"/>
              <w:autoSpaceDN w:val="0"/>
              <w:adjustRightInd w:val="0"/>
              <w:spacing w:after="0" w:line="20" w:lineRule="atLeast"/>
              <w:jc w:val="center"/>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Расходы (тыс. рублей)</w:t>
            </w:r>
          </w:p>
          <w:p w:rsidR="0027607F" w:rsidRPr="002E18C8" w:rsidRDefault="0027607F" w:rsidP="00B5377F">
            <w:pPr>
              <w:tabs>
                <w:tab w:val="center" w:pos="4677"/>
                <w:tab w:val="right" w:pos="9355"/>
              </w:tabs>
              <w:autoSpaceDE w:val="0"/>
              <w:autoSpaceDN w:val="0"/>
              <w:adjustRightInd w:val="0"/>
              <w:spacing w:after="0" w:line="20" w:lineRule="atLeast"/>
              <w:jc w:val="center"/>
              <w:rPr>
                <w:rFonts w:ascii="Times New Roman" w:eastAsia="Times New Roman" w:hAnsi="Times New Roman" w:cs="Times New Roman"/>
                <w:sz w:val="20"/>
                <w:szCs w:val="20"/>
              </w:rPr>
            </w:pPr>
          </w:p>
        </w:tc>
      </w:tr>
      <w:tr w:rsidR="002E18C8" w:rsidRPr="002E18C8" w:rsidTr="001A6184">
        <w:tc>
          <w:tcPr>
            <w:tcW w:w="2127" w:type="dxa"/>
            <w:vMerge/>
          </w:tcPr>
          <w:p w:rsidR="00335059" w:rsidRPr="002E18C8" w:rsidRDefault="00335059" w:rsidP="00B5377F">
            <w:pPr>
              <w:tabs>
                <w:tab w:val="center" w:pos="4677"/>
                <w:tab w:val="right" w:pos="9355"/>
              </w:tabs>
              <w:spacing w:after="0" w:line="20" w:lineRule="atLeast"/>
              <w:rPr>
                <w:rFonts w:ascii="Times New Roman" w:eastAsia="Times New Roman" w:hAnsi="Times New Roman" w:cs="Times New Roman"/>
                <w:sz w:val="20"/>
                <w:szCs w:val="20"/>
              </w:rPr>
            </w:pPr>
          </w:p>
        </w:tc>
        <w:tc>
          <w:tcPr>
            <w:tcW w:w="2409" w:type="dxa"/>
            <w:vAlign w:val="center"/>
          </w:tcPr>
          <w:p w:rsidR="00335059" w:rsidRPr="002E18C8" w:rsidRDefault="00335059" w:rsidP="00DF564A">
            <w:pPr>
              <w:tabs>
                <w:tab w:val="center" w:pos="4677"/>
                <w:tab w:val="right" w:pos="9355"/>
              </w:tabs>
              <w:autoSpaceDE w:val="0"/>
              <w:autoSpaceDN w:val="0"/>
              <w:adjustRightInd w:val="0"/>
              <w:spacing w:after="0" w:line="20" w:lineRule="atLeast"/>
              <w:ind w:left="-108" w:right="-108"/>
              <w:jc w:val="center"/>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Всего</w:t>
            </w:r>
          </w:p>
        </w:tc>
        <w:tc>
          <w:tcPr>
            <w:tcW w:w="2127" w:type="dxa"/>
          </w:tcPr>
          <w:p w:rsidR="00335059" w:rsidRPr="002E18C8" w:rsidRDefault="007C6E9D" w:rsidP="00DF564A">
            <w:pPr>
              <w:tabs>
                <w:tab w:val="center" w:pos="4677"/>
                <w:tab w:val="right" w:pos="9355"/>
              </w:tabs>
              <w:autoSpaceDE w:val="0"/>
              <w:autoSpaceDN w:val="0"/>
              <w:adjustRightInd w:val="0"/>
              <w:spacing w:after="0" w:line="20" w:lineRule="atLeast"/>
              <w:ind w:left="-108" w:right="-108" w:firstLine="34"/>
              <w:jc w:val="center"/>
              <w:rPr>
                <w:rFonts w:ascii="Times New Roman" w:eastAsia="Times New Roman" w:hAnsi="Times New Roman" w:cs="Times New Roman"/>
                <w:sz w:val="20"/>
                <w:szCs w:val="20"/>
              </w:rPr>
            </w:pPr>
            <w:r w:rsidRPr="002E18C8">
              <w:rPr>
                <w:rFonts w:ascii="Times New Roman" w:eastAsia="Times New Roman" w:hAnsi="Times New Roman" w:cs="Times New Roman"/>
                <w:sz w:val="20"/>
                <w:szCs w:val="20"/>
              </w:rPr>
              <w:t>2020</w:t>
            </w:r>
            <w:r w:rsidR="00335059" w:rsidRPr="002E18C8">
              <w:rPr>
                <w:rFonts w:ascii="Times New Roman" w:eastAsia="Times New Roman" w:hAnsi="Times New Roman" w:cs="Times New Roman"/>
                <w:sz w:val="20"/>
                <w:szCs w:val="20"/>
              </w:rPr>
              <w:t xml:space="preserve"> г</w:t>
            </w:r>
            <w:r w:rsidR="00006DD8">
              <w:rPr>
                <w:rFonts w:ascii="Times New Roman" w:eastAsia="Times New Roman" w:hAnsi="Times New Roman" w:cs="Times New Roman"/>
                <w:sz w:val="20"/>
                <w:szCs w:val="20"/>
              </w:rPr>
              <w:t>од</w:t>
            </w:r>
          </w:p>
        </w:tc>
        <w:tc>
          <w:tcPr>
            <w:tcW w:w="2126" w:type="dxa"/>
          </w:tcPr>
          <w:p w:rsidR="00335059" w:rsidRPr="002E18C8" w:rsidRDefault="007C6E9D" w:rsidP="00DF564A">
            <w:pPr>
              <w:spacing w:after="0" w:line="20" w:lineRule="atLeast"/>
              <w:ind w:left="-108" w:right="-66"/>
              <w:jc w:val="center"/>
              <w:rPr>
                <w:rFonts w:ascii="Times New Roman" w:hAnsi="Times New Roman" w:cs="Times New Roman"/>
                <w:sz w:val="20"/>
                <w:szCs w:val="20"/>
              </w:rPr>
            </w:pPr>
            <w:r w:rsidRPr="002E18C8">
              <w:rPr>
                <w:rFonts w:ascii="Times New Roman" w:eastAsia="Times New Roman" w:hAnsi="Times New Roman" w:cs="Times New Roman"/>
                <w:sz w:val="20"/>
                <w:szCs w:val="20"/>
              </w:rPr>
              <w:t>2021</w:t>
            </w:r>
            <w:r w:rsidR="00335059" w:rsidRPr="002E18C8">
              <w:rPr>
                <w:rFonts w:ascii="Times New Roman" w:eastAsia="Times New Roman" w:hAnsi="Times New Roman" w:cs="Times New Roman"/>
                <w:sz w:val="20"/>
                <w:szCs w:val="20"/>
              </w:rPr>
              <w:t xml:space="preserve"> г</w:t>
            </w:r>
            <w:r w:rsidR="00006DD8">
              <w:rPr>
                <w:rFonts w:ascii="Times New Roman" w:eastAsia="Times New Roman" w:hAnsi="Times New Roman" w:cs="Times New Roman"/>
                <w:sz w:val="20"/>
                <w:szCs w:val="20"/>
              </w:rPr>
              <w:t>од</w:t>
            </w:r>
          </w:p>
        </w:tc>
        <w:tc>
          <w:tcPr>
            <w:tcW w:w="1984" w:type="dxa"/>
          </w:tcPr>
          <w:p w:rsidR="00335059" w:rsidRPr="002E18C8" w:rsidRDefault="007C6E9D" w:rsidP="00DF564A">
            <w:pPr>
              <w:spacing w:after="0" w:line="20" w:lineRule="atLeast"/>
              <w:ind w:left="-150" w:right="-75"/>
              <w:jc w:val="center"/>
              <w:rPr>
                <w:rFonts w:ascii="Times New Roman" w:hAnsi="Times New Roman" w:cs="Times New Roman"/>
                <w:sz w:val="20"/>
                <w:szCs w:val="20"/>
              </w:rPr>
            </w:pPr>
            <w:r w:rsidRPr="002E18C8">
              <w:rPr>
                <w:rFonts w:ascii="Times New Roman" w:eastAsia="Times New Roman" w:hAnsi="Times New Roman" w:cs="Times New Roman"/>
                <w:sz w:val="20"/>
                <w:szCs w:val="20"/>
              </w:rPr>
              <w:t>2022</w:t>
            </w:r>
            <w:r w:rsidR="00335059" w:rsidRPr="002E18C8">
              <w:rPr>
                <w:rFonts w:ascii="Times New Roman" w:eastAsia="Times New Roman" w:hAnsi="Times New Roman" w:cs="Times New Roman"/>
                <w:sz w:val="20"/>
                <w:szCs w:val="20"/>
              </w:rPr>
              <w:t xml:space="preserve"> г</w:t>
            </w:r>
            <w:r w:rsidR="00006DD8">
              <w:rPr>
                <w:rFonts w:ascii="Times New Roman" w:eastAsia="Times New Roman" w:hAnsi="Times New Roman" w:cs="Times New Roman"/>
                <w:sz w:val="20"/>
                <w:szCs w:val="20"/>
              </w:rPr>
              <w:t>од</w:t>
            </w:r>
          </w:p>
        </w:tc>
        <w:tc>
          <w:tcPr>
            <w:tcW w:w="2410" w:type="dxa"/>
          </w:tcPr>
          <w:p w:rsidR="00335059" w:rsidRPr="002E18C8" w:rsidRDefault="007C6E9D" w:rsidP="00006DD8">
            <w:pPr>
              <w:spacing w:after="0" w:line="20" w:lineRule="atLeast"/>
              <w:ind w:right="-91"/>
              <w:jc w:val="center"/>
              <w:rPr>
                <w:rFonts w:ascii="Times New Roman" w:hAnsi="Times New Roman" w:cs="Times New Roman"/>
                <w:sz w:val="20"/>
                <w:szCs w:val="20"/>
              </w:rPr>
            </w:pPr>
            <w:r w:rsidRPr="002E18C8">
              <w:rPr>
                <w:rFonts w:ascii="Times New Roman" w:eastAsia="Times New Roman" w:hAnsi="Times New Roman" w:cs="Times New Roman"/>
                <w:sz w:val="20"/>
                <w:szCs w:val="20"/>
              </w:rPr>
              <w:t>2023</w:t>
            </w:r>
            <w:r w:rsidR="00335059" w:rsidRPr="002E18C8">
              <w:rPr>
                <w:rFonts w:ascii="Times New Roman" w:eastAsia="Times New Roman" w:hAnsi="Times New Roman" w:cs="Times New Roman"/>
                <w:sz w:val="20"/>
                <w:szCs w:val="20"/>
              </w:rPr>
              <w:t xml:space="preserve"> г</w:t>
            </w:r>
            <w:r w:rsidR="00006DD8">
              <w:rPr>
                <w:rFonts w:ascii="Times New Roman" w:eastAsia="Times New Roman" w:hAnsi="Times New Roman" w:cs="Times New Roman"/>
                <w:sz w:val="20"/>
                <w:szCs w:val="20"/>
              </w:rPr>
              <w:t>од</w:t>
            </w:r>
          </w:p>
        </w:tc>
        <w:tc>
          <w:tcPr>
            <w:tcW w:w="2268" w:type="dxa"/>
          </w:tcPr>
          <w:p w:rsidR="00335059" w:rsidRPr="002E18C8" w:rsidRDefault="00006DD8" w:rsidP="00006DD8">
            <w:pPr>
              <w:spacing w:after="0" w:line="20" w:lineRule="atLeast"/>
              <w:ind w:right="-108"/>
              <w:jc w:val="center"/>
              <w:rPr>
                <w:rFonts w:ascii="Times New Roman" w:hAnsi="Times New Roman" w:cs="Times New Roman"/>
                <w:sz w:val="20"/>
                <w:szCs w:val="20"/>
              </w:rPr>
            </w:pPr>
            <w:r>
              <w:rPr>
                <w:rFonts w:ascii="Times New Roman" w:eastAsia="Times New Roman" w:hAnsi="Times New Roman" w:cs="Times New Roman"/>
                <w:sz w:val="20"/>
                <w:szCs w:val="20"/>
              </w:rPr>
              <w:t>2</w:t>
            </w:r>
            <w:r w:rsidR="007C6E9D" w:rsidRPr="002E18C8">
              <w:rPr>
                <w:rFonts w:ascii="Times New Roman" w:eastAsia="Times New Roman" w:hAnsi="Times New Roman" w:cs="Times New Roman"/>
                <w:sz w:val="20"/>
                <w:szCs w:val="20"/>
              </w:rPr>
              <w:t>024</w:t>
            </w:r>
            <w:r w:rsidR="00335059" w:rsidRPr="002E18C8">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од</w:t>
            </w:r>
          </w:p>
        </w:tc>
      </w:tr>
      <w:tr w:rsidR="002E18C8" w:rsidRPr="002E18C8" w:rsidTr="001A6184">
        <w:trPr>
          <w:trHeight w:val="457"/>
        </w:trPr>
        <w:tc>
          <w:tcPr>
            <w:tcW w:w="2127" w:type="dxa"/>
          </w:tcPr>
          <w:p w:rsidR="00E37DF4" w:rsidRPr="002E18C8" w:rsidRDefault="00E37DF4" w:rsidP="00B5377F">
            <w:pPr>
              <w:autoSpaceDE w:val="0"/>
              <w:autoSpaceDN w:val="0"/>
              <w:adjustRightInd w:val="0"/>
              <w:spacing w:after="0" w:line="20" w:lineRule="atLeast"/>
              <w:ind w:right="-108"/>
              <w:rPr>
                <w:rFonts w:ascii="Times New Roman" w:hAnsi="Times New Roman" w:cs="Times New Roman"/>
                <w:sz w:val="20"/>
                <w:szCs w:val="20"/>
              </w:rPr>
            </w:pPr>
            <w:r w:rsidRPr="002E18C8">
              <w:rPr>
                <w:rFonts w:ascii="Times New Roman" w:hAnsi="Times New Roman" w:cs="Times New Roman"/>
                <w:sz w:val="20"/>
                <w:szCs w:val="20"/>
              </w:rPr>
              <w:t xml:space="preserve">Средства федерального  бюджета </w:t>
            </w:r>
          </w:p>
        </w:tc>
        <w:tc>
          <w:tcPr>
            <w:tcW w:w="2409"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127"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126"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1984"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410"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268"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r>
      <w:tr w:rsidR="002E18C8" w:rsidRPr="002E18C8" w:rsidTr="001A6184">
        <w:trPr>
          <w:trHeight w:val="397"/>
        </w:trPr>
        <w:tc>
          <w:tcPr>
            <w:tcW w:w="2127" w:type="dxa"/>
          </w:tcPr>
          <w:p w:rsidR="00E37DF4" w:rsidRPr="002E18C8" w:rsidRDefault="00E37DF4" w:rsidP="00B5377F">
            <w:pPr>
              <w:autoSpaceDE w:val="0"/>
              <w:autoSpaceDN w:val="0"/>
              <w:adjustRightInd w:val="0"/>
              <w:spacing w:after="0" w:line="20" w:lineRule="atLeast"/>
              <w:rPr>
                <w:rFonts w:ascii="Times New Roman" w:hAnsi="Times New Roman" w:cs="Times New Roman"/>
                <w:sz w:val="20"/>
                <w:szCs w:val="20"/>
              </w:rPr>
            </w:pPr>
            <w:r w:rsidRPr="002E18C8">
              <w:rPr>
                <w:rFonts w:ascii="Times New Roman" w:hAnsi="Times New Roman" w:cs="Times New Roman"/>
                <w:sz w:val="20"/>
                <w:szCs w:val="20"/>
              </w:rPr>
              <w:t>Средства бюджета Московской области</w:t>
            </w:r>
          </w:p>
        </w:tc>
        <w:tc>
          <w:tcPr>
            <w:tcW w:w="2409"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16 309,0</w:t>
            </w:r>
          </w:p>
        </w:tc>
        <w:tc>
          <w:tcPr>
            <w:tcW w:w="2127"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16 309,0</w:t>
            </w:r>
          </w:p>
        </w:tc>
        <w:tc>
          <w:tcPr>
            <w:tcW w:w="2126"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1984"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410"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268"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r>
      <w:tr w:rsidR="002E18C8" w:rsidRPr="002E18C8" w:rsidTr="001A6184">
        <w:trPr>
          <w:trHeight w:val="527"/>
        </w:trPr>
        <w:tc>
          <w:tcPr>
            <w:tcW w:w="2127" w:type="dxa"/>
          </w:tcPr>
          <w:p w:rsidR="00E37DF4" w:rsidRPr="002E18C8" w:rsidRDefault="00E37DF4" w:rsidP="00B5377F">
            <w:pPr>
              <w:autoSpaceDE w:val="0"/>
              <w:autoSpaceDN w:val="0"/>
              <w:adjustRightInd w:val="0"/>
              <w:spacing w:after="0" w:line="20" w:lineRule="atLeast"/>
              <w:ind w:right="-108"/>
              <w:rPr>
                <w:rFonts w:ascii="Times New Roman" w:hAnsi="Times New Roman" w:cs="Times New Roman"/>
                <w:sz w:val="20"/>
                <w:szCs w:val="20"/>
              </w:rPr>
            </w:pPr>
            <w:r w:rsidRPr="002E18C8">
              <w:rPr>
                <w:rFonts w:ascii="Times New Roman" w:hAnsi="Times New Roman" w:cs="Times New Roman"/>
                <w:sz w:val="20"/>
                <w:szCs w:val="20"/>
              </w:rPr>
              <w:t>Средства бюджета городского округа Домодедово</w:t>
            </w:r>
          </w:p>
        </w:tc>
        <w:tc>
          <w:tcPr>
            <w:tcW w:w="2409"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5 469 667,7</w:t>
            </w:r>
          </w:p>
        </w:tc>
        <w:tc>
          <w:tcPr>
            <w:tcW w:w="2127"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1 225 976,9</w:t>
            </w:r>
          </w:p>
        </w:tc>
        <w:tc>
          <w:tcPr>
            <w:tcW w:w="2126"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1 102 172,7</w:t>
            </w:r>
          </w:p>
        </w:tc>
        <w:tc>
          <w:tcPr>
            <w:tcW w:w="1984"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1 047 172,7</w:t>
            </w:r>
          </w:p>
        </w:tc>
        <w:tc>
          <w:tcPr>
            <w:tcW w:w="2410"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1 047 172,7</w:t>
            </w:r>
          </w:p>
        </w:tc>
        <w:tc>
          <w:tcPr>
            <w:tcW w:w="2268"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1 047 172,7</w:t>
            </w:r>
          </w:p>
        </w:tc>
      </w:tr>
      <w:tr w:rsidR="002E18C8" w:rsidRPr="002E18C8" w:rsidTr="001A6184">
        <w:trPr>
          <w:trHeight w:val="312"/>
        </w:trPr>
        <w:tc>
          <w:tcPr>
            <w:tcW w:w="2127" w:type="dxa"/>
          </w:tcPr>
          <w:p w:rsidR="00E37DF4" w:rsidRPr="002E18C8" w:rsidRDefault="00E37DF4" w:rsidP="00B5377F">
            <w:pPr>
              <w:autoSpaceDE w:val="0"/>
              <w:autoSpaceDN w:val="0"/>
              <w:adjustRightInd w:val="0"/>
              <w:spacing w:after="0" w:line="20" w:lineRule="atLeast"/>
              <w:ind w:right="-108"/>
              <w:rPr>
                <w:rFonts w:ascii="Times New Roman" w:hAnsi="Times New Roman" w:cs="Times New Roman"/>
                <w:sz w:val="20"/>
                <w:szCs w:val="20"/>
              </w:rPr>
            </w:pPr>
            <w:r w:rsidRPr="002E18C8">
              <w:rPr>
                <w:rFonts w:ascii="Times New Roman" w:hAnsi="Times New Roman" w:cs="Times New Roman"/>
                <w:sz w:val="20"/>
                <w:szCs w:val="20"/>
              </w:rPr>
              <w:t>Внебюджетные средства</w:t>
            </w:r>
          </w:p>
        </w:tc>
        <w:tc>
          <w:tcPr>
            <w:tcW w:w="2409"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127"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126"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1984"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410"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c>
          <w:tcPr>
            <w:tcW w:w="2268"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0,0</w:t>
            </w:r>
          </w:p>
        </w:tc>
      </w:tr>
      <w:tr w:rsidR="002E18C8" w:rsidRPr="002E18C8" w:rsidTr="001A6184">
        <w:trPr>
          <w:trHeight w:val="413"/>
        </w:trPr>
        <w:tc>
          <w:tcPr>
            <w:tcW w:w="2127" w:type="dxa"/>
          </w:tcPr>
          <w:p w:rsidR="00E37DF4" w:rsidRPr="002E18C8" w:rsidRDefault="00E37DF4" w:rsidP="00B5377F">
            <w:pPr>
              <w:autoSpaceDE w:val="0"/>
              <w:autoSpaceDN w:val="0"/>
              <w:adjustRightInd w:val="0"/>
              <w:spacing w:after="0" w:line="20" w:lineRule="atLeast"/>
              <w:rPr>
                <w:rFonts w:ascii="Times New Roman" w:hAnsi="Times New Roman" w:cs="Times New Roman"/>
                <w:sz w:val="20"/>
                <w:szCs w:val="20"/>
              </w:rPr>
            </w:pPr>
            <w:r w:rsidRPr="002E18C8">
              <w:rPr>
                <w:rFonts w:ascii="Times New Roman" w:hAnsi="Times New Roman" w:cs="Times New Roman"/>
                <w:sz w:val="20"/>
                <w:szCs w:val="20"/>
              </w:rPr>
              <w:t>Всего, в том числе по годам</w:t>
            </w:r>
          </w:p>
        </w:tc>
        <w:tc>
          <w:tcPr>
            <w:tcW w:w="2409"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5 485 976,7</w:t>
            </w:r>
          </w:p>
        </w:tc>
        <w:tc>
          <w:tcPr>
            <w:tcW w:w="2127"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1 242 285,9</w:t>
            </w:r>
          </w:p>
        </w:tc>
        <w:tc>
          <w:tcPr>
            <w:tcW w:w="2126"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1 102 172,7</w:t>
            </w:r>
          </w:p>
        </w:tc>
        <w:tc>
          <w:tcPr>
            <w:tcW w:w="1984"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1 047 172,7</w:t>
            </w:r>
          </w:p>
        </w:tc>
        <w:tc>
          <w:tcPr>
            <w:tcW w:w="2410"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1 047 172,7</w:t>
            </w:r>
          </w:p>
        </w:tc>
        <w:tc>
          <w:tcPr>
            <w:tcW w:w="2268" w:type="dxa"/>
          </w:tcPr>
          <w:p w:rsidR="00E37DF4" w:rsidRPr="002E18C8" w:rsidRDefault="00E37DF4">
            <w:pPr>
              <w:jc w:val="right"/>
              <w:rPr>
                <w:rFonts w:ascii="Times New Roman" w:hAnsi="Times New Roman" w:cs="Times New Roman"/>
                <w:sz w:val="24"/>
                <w:szCs w:val="24"/>
              </w:rPr>
            </w:pPr>
            <w:r w:rsidRPr="002E18C8">
              <w:rPr>
                <w:rFonts w:ascii="Times New Roman" w:hAnsi="Times New Roman" w:cs="Times New Roman"/>
              </w:rPr>
              <w:t>1 047 172,7</w:t>
            </w:r>
          </w:p>
        </w:tc>
      </w:tr>
    </w:tbl>
    <w:p w:rsidR="001F7D63" w:rsidRPr="002E18C8" w:rsidRDefault="001F7D63" w:rsidP="001F7D63">
      <w:pPr>
        <w:pStyle w:val="a3"/>
        <w:spacing w:line="20" w:lineRule="atLeast"/>
        <w:ind w:left="360"/>
        <w:rPr>
          <w:rFonts w:ascii="Times New Roman" w:hAnsi="Times New Roman" w:cs="Times New Roman"/>
          <w:sz w:val="24"/>
          <w:szCs w:val="24"/>
        </w:rPr>
      </w:pPr>
    </w:p>
    <w:p w:rsidR="001F7D63" w:rsidRPr="002E18C8" w:rsidRDefault="001F7D63" w:rsidP="001F7D63">
      <w:pPr>
        <w:spacing w:line="20" w:lineRule="atLeast"/>
        <w:jc w:val="center"/>
        <w:rPr>
          <w:rFonts w:ascii="Times New Roman" w:hAnsi="Times New Roman" w:cs="Times New Roman"/>
          <w:sz w:val="24"/>
          <w:szCs w:val="24"/>
        </w:rPr>
      </w:pPr>
    </w:p>
    <w:p w:rsidR="004344B3" w:rsidRPr="002E18C8" w:rsidRDefault="00B838A0" w:rsidP="004344B3">
      <w:pPr>
        <w:pStyle w:val="a3"/>
        <w:numPr>
          <w:ilvl w:val="0"/>
          <w:numId w:val="32"/>
        </w:numPr>
        <w:spacing w:line="20" w:lineRule="atLeast"/>
        <w:jc w:val="center"/>
        <w:rPr>
          <w:rFonts w:ascii="Times New Roman" w:hAnsi="Times New Roman" w:cs="Times New Roman"/>
          <w:sz w:val="24"/>
          <w:szCs w:val="24"/>
        </w:rPr>
      </w:pPr>
      <w:r w:rsidRPr="002E18C8">
        <w:rPr>
          <w:rFonts w:ascii="Times New Roman" w:hAnsi="Times New Roman" w:cs="Times New Roman"/>
          <w:b/>
          <w:sz w:val="24"/>
          <w:szCs w:val="24"/>
        </w:rPr>
        <w:lastRenderedPageBreak/>
        <w:t>Общая характеристика</w:t>
      </w:r>
    </w:p>
    <w:p w:rsidR="004344B3" w:rsidRPr="002E18C8" w:rsidRDefault="004344B3" w:rsidP="004344B3">
      <w:pPr>
        <w:spacing w:line="20" w:lineRule="atLeast"/>
        <w:ind w:left="601"/>
        <w:jc w:val="center"/>
        <w:rPr>
          <w:rFonts w:ascii="Times New Roman" w:hAnsi="Times New Roman" w:cs="Times New Roman"/>
          <w:sz w:val="24"/>
          <w:szCs w:val="24"/>
        </w:rPr>
      </w:pPr>
    </w:p>
    <w:p w:rsidR="007C6A1D" w:rsidRPr="002E18C8" w:rsidRDefault="004344B3" w:rsidP="004344B3">
      <w:pPr>
        <w:pStyle w:val="a3"/>
        <w:numPr>
          <w:ilvl w:val="1"/>
          <w:numId w:val="32"/>
        </w:numPr>
        <w:spacing w:line="20" w:lineRule="atLeast"/>
        <w:jc w:val="center"/>
        <w:rPr>
          <w:rFonts w:ascii="Times New Roman" w:hAnsi="Times New Roman" w:cs="Times New Roman"/>
          <w:sz w:val="24"/>
          <w:szCs w:val="24"/>
        </w:rPr>
      </w:pPr>
      <w:r w:rsidRPr="002E18C8">
        <w:rPr>
          <w:rFonts w:ascii="Times New Roman" w:hAnsi="Times New Roman" w:cs="Times New Roman"/>
          <w:b/>
          <w:sz w:val="24"/>
          <w:szCs w:val="24"/>
        </w:rPr>
        <w:t>Общая характеристика</w:t>
      </w:r>
      <w:r w:rsidR="00B838A0" w:rsidRPr="002E18C8">
        <w:rPr>
          <w:rFonts w:ascii="Times New Roman" w:hAnsi="Times New Roman" w:cs="Times New Roman"/>
          <w:b/>
          <w:sz w:val="24"/>
          <w:szCs w:val="24"/>
        </w:rPr>
        <w:t xml:space="preserve"> сферы </w:t>
      </w:r>
      <w:r w:rsidR="001F7D63" w:rsidRPr="002E18C8">
        <w:rPr>
          <w:rFonts w:ascii="Times New Roman" w:hAnsi="Times New Roman" w:cs="Times New Roman"/>
          <w:b/>
          <w:sz w:val="24"/>
          <w:szCs w:val="24"/>
        </w:rPr>
        <w:t xml:space="preserve">муниципального управления имуществом и финансами городского округа Домодедово, </w:t>
      </w:r>
      <w:r w:rsidR="00B26B01" w:rsidRPr="002E18C8">
        <w:rPr>
          <w:rFonts w:ascii="Times New Roman" w:hAnsi="Times New Roman" w:cs="Times New Roman"/>
          <w:b/>
          <w:sz w:val="24"/>
          <w:szCs w:val="24"/>
        </w:rPr>
        <w:t xml:space="preserve">в том числе формулировка основных </w:t>
      </w:r>
      <w:r w:rsidR="007C2EF1" w:rsidRPr="002E18C8">
        <w:rPr>
          <w:rFonts w:ascii="Times New Roman" w:hAnsi="Times New Roman" w:cs="Times New Roman"/>
          <w:b/>
          <w:sz w:val="24"/>
          <w:szCs w:val="24"/>
        </w:rPr>
        <w:t xml:space="preserve">проблем, </w:t>
      </w:r>
      <w:r w:rsidR="00B26B01" w:rsidRPr="002E18C8">
        <w:rPr>
          <w:rFonts w:ascii="Times New Roman" w:hAnsi="Times New Roman" w:cs="Times New Roman"/>
          <w:b/>
          <w:sz w:val="24"/>
          <w:szCs w:val="24"/>
        </w:rPr>
        <w:t>инерционный прогноз ее развития</w:t>
      </w:r>
      <w:r w:rsidR="007C2EF1" w:rsidRPr="002E18C8">
        <w:rPr>
          <w:rFonts w:ascii="Times New Roman" w:hAnsi="Times New Roman" w:cs="Times New Roman"/>
          <w:b/>
          <w:sz w:val="24"/>
          <w:szCs w:val="24"/>
        </w:rPr>
        <w:t xml:space="preserve">, </w:t>
      </w:r>
      <w:r w:rsidR="001F7D63" w:rsidRPr="002E18C8">
        <w:rPr>
          <w:rFonts w:ascii="Times New Roman" w:hAnsi="Times New Roman" w:cs="Times New Roman"/>
          <w:b/>
          <w:sz w:val="24"/>
          <w:szCs w:val="24"/>
        </w:rPr>
        <w:t>описание цели муниципальной П</w:t>
      </w:r>
      <w:r w:rsidR="00B838A0" w:rsidRPr="002E18C8">
        <w:rPr>
          <w:rFonts w:ascii="Times New Roman" w:hAnsi="Times New Roman" w:cs="Times New Roman"/>
          <w:b/>
          <w:sz w:val="24"/>
          <w:szCs w:val="24"/>
        </w:rPr>
        <w:t>рограммы</w:t>
      </w:r>
      <w:r w:rsidR="001F7D63" w:rsidRPr="002E18C8">
        <w:rPr>
          <w:rFonts w:ascii="Times New Roman" w:hAnsi="Times New Roman" w:cs="Times New Roman"/>
          <w:b/>
          <w:sz w:val="24"/>
          <w:szCs w:val="24"/>
        </w:rPr>
        <w:t>.</w:t>
      </w:r>
    </w:p>
    <w:p w:rsidR="00CB1799" w:rsidRPr="002E18C8" w:rsidRDefault="00CB1799" w:rsidP="00CB1799">
      <w:pPr>
        <w:pStyle w:val="a3"/>
        <w:spacing w:after="0"/>
        <w:rPr>
          <w:rFonts w:ascii="Times New Roman" w:hAnsi="Times New Roman" w:cs="Times New Roman"/>
          <w:sz w:val="24"/>
          <w:szCs w:val="24"/>
        </w:rPr>
      </w:pPr>
    </w:p>
    <w:p w:rsidR="00CB1799" w:rsidRPr="002E18C8" w:rsidRDefault="00CB1799" w:rsidP="00087A3B">
      <w:pPr>
        <w:pStyle w:val="a3"/>
        <w:spacing w:after="0"/>
        <w:ind w:left="0" w:firstLine="709"/>
        <w:jc w:val="both"/>
        <w:rPr>
          <w:rFonts w:ascii="Times New Roman" w:hAnsi="Times New Roman" w:cs="Times New Roman"/>
          <w:sz w:val="24"/>
          <w:szCs w:val="24"/>
        </w:rPr>
      </w:pPr>
      <w:r w:rsidRPr="002E18C8">
        <w:rPr>
          <w:rFonts w:ascii="Times New Roman" w:hAnsi="Times New Roman" w:cs="Times New Roman"/>
          <w:sz w:val="24"/>
          <w:szCs w:val="24"/>
        </w:rPr>
        <w:t>Ключевыми целями муниципального управления имуществом и финансами городского округа Домодедово является создание благоприятных условий для жизни и деятельности населения и организаций.</w:t>
      </w:r>
    </w:p>
    <w:p w:rsidR="00CB1799" w:rsidRPr="002E18C8" w:rsidRDefault="00CB1799" w:rsidP="00087A3B">
      <w:pPr>
        <w:pStyle w:val="a3"/>
        <w:spacing w:after="0"/>
        <w:ind w:left="0"/>
        <w:jc w:val="both"/>
        <w:rPr>
          <w:rFonts w:ascii="Times New Roman" w:hAnsi="Times New Roman" w:cs="Times New Roman"/>
          <w:sz w:val="24"/>
          <w:szCs w:val="24"/>
        </w:rPr>
      </w:pPr>
      <w:r w:rsidRPr="002E18C8">
        <w:rPr>
          <w:rFonts w:ascii="Times New Roman" w:hAnsi="Times New Roman" w:cs="Times New Roman"/>
          <w:sz w:val="24"/>
          <w:szCs w:val="24"/>
        </w:rPr>
        <w:t>Бюджетная политика является важнейшей составляющей муниципального управления. Основными направлениями деятельности органов местного самоуправления по обеспечению долгосрочной сбалансированности и устойчивости бюджета городского округа Домодедово являются:</w:t>
      </w:r>
    </w:p>
    <w:p w:rsidR="00CB1799" w:rsidRPr="002E18C8" w:rsidRDefault="00CB1799" w:rsidP="00087A3B">
      <w:pPr>
        <w:pStyle w:val="a3"/>
        <w:spacing w:after="0"/>
        <w:ind w:hanging="11"/>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проведение эффективной и стабильной налоговой политики;</w:t>
      </w:r>
    </w:p>
    <w:p w:rsidR="00CB1799" w:rsidRPr="002E18C8" w:rsidRDefault="00CB1799" w:rsidP="00BA52AF">
      <w:pPr>
        <w:pStyle w:val="a3"/>
        <w:spacing w:after="0"/>
        <w:ind w:left="709"/>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формирование «программного» бюджета;</w:t>
      </w:r>
    </w:p>
    <w:p w:rsidR="00CB1799" w:rsidRPr="002E18C8" w:rsidRDefault="00CB1799" w:rsidP="00087A3B">
      <w:pPr>
        <w:pStyle w:val="a3"/>
        <w:spacing w:after="0"/>
        <w:ind w:hanging="11"/>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качественное исполнение бюджета;</w:t>
      </w:r>
    </w:p>
    <w:p w:rsidR="00CB1799" w:rsidRPr="002E18C8" w:rsidRDefault="00CB1799" w:rsidP="00087A3B">
      <w:pPr>
        <w:pStyle w:val="a3"/>
        <w:spacing w:after="0"/>
        <w:ind w:hanging="11"/>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управление муниципальным долгом.</w:t>
      </w:r>
    </w:p>
    <w:p w:rsidR="00CB1799" w:rsidRPr="002E18C8" w:rsidRDefault="00CB1799" w:rsidP="00087A3B">
      <w:pPr>
        <w:pStyle w:val="a3"/>
        <w:spacing w:after="0"/>
        <w:ind w:left="0"/>
        <w:jc w:val="both"/>
        <w:rPr>
          <w:rFonts w:ascii="Times New Roman" w:hAnsi="Times New Roman" w:cs="Times New Roman"/>
          <w:sz w:val="24"/>
          <w:szCs w:val="24"/>
        </w:rPr>
      </w:pPr>
      <w:r w:rsidRPr="002E18C8">
        <w:rPr>
          <w:rFonts w:ascii="Times New Roman" w:hAnsi="Times New Roman" w:cs="Times New Roman"/>
          <w:sz w:val="24"/>
          <w:szCs w:val="24"/>
        </w:rPr>
        <w:t>Одной из важных статьей дохода бюджета городского округа Домодедово являются поступления доходов от использования имущества, находящегося в муниципальной собственности.</w:t>
      </w:r>
    </w:p>
    <w:p w:rsidR="00CB1799" w:rsidRPr="002E18C8" w:rsidRDefault="00CB1799" w:rsidP="00087A3B">
      <w:pPr>
        <w:pStyle w:val="a3"/>
        <w:spacing w:after="0"/>
        <w:ind w:left="0" w:firstLine="709"/>
        <w:jc w:val="both"/>
        <w:rPr>
          <w:rFonts w:ascii="Times New Roman" w:hAnsi="Times New Roman" w:cs="Times New Roman"/>
          <w:sz w:val="24"/>
          <w:szCs w:val="24"/>
        </w:rPr>
      </w:pPr>
      <w:r w:rsidRPr="002E18C8">
        <w:rPr>
          <w:rFonts w:ascii="Times New Roman" w:hAnsi="Times New Roman" w:cs="Times New Roman"/>
          <w:sz w:val="24"/>
          <w:szCs w:val="24"/>
        </w:rPr>
        <w:t>Формирование сбалансированного бюджета городского округа Домодедово на очередной финансовый год делает значимой проблему повышения доходности бюджета за счет повышения эффективности управления и распоряжения муниципальной собственностью. Управление муниципальным имуществом и земельными ресурсами может стать мощным фактором воздействия на экономический рост и социальные преобразования.</w:t>
      </w:r>
    </w:p>
    <w:p w:rsidR="00CB1799" w:rsidRPr="002E18C8" w:rsidRDefault="00CB1799" w:rsidP="00087A3B">
      <w:pPr>
        <w:pStyle w:val="a3"/>
        <w:spacing w:after="0"/>
        <w:ind w:left="0" w:firstLine="709"/>
        <w:jc w:val="both"/>
        <w:rPr>
          <w:rFonts w:ascii="Times New Roman" w:hAnsi="Times New Roman" w:cs="Times New Roman"/>
          <w:sz w:val="24"/>
          <w:szCs w:val="24"/>
        </w:rPr>
      </w:pPr>
      <w:r w:rsidRPr="002E18C8">
        <w:rPr>
          <w:rFonts w:ascii="Times New Roman" w:hAnsi="Times New Roman" w:cs="Times New Roman"/>
          <w:sz w:val="24"/>
          <w:szCs w:val="24"/>
        </w:rPr>
        <w:t>Совершенствование системы управления, распоряжения, оперативного управления муниципальной собственностью городского округа Домодедово, оптимизация сети муниципальных унитарных предприятий и учреждений, разумная приватизация муниципальной собственности позволит добиваться выполнения планов поступлений по доходным источникам бюджета городского округа Домодедово, развивать на территории городского округа рынок недвижимости, оказания услуг населению городского округа Домодедово.</w:t>
      </w:r>
    </w:p>
    <w:p w:rsidR="00CB1799" w:rsidRPr="002E18C8" w:rsidRDefault="00CB1799" w:rsidP="00087A3B">
      <w:pPr>
        <w:pStyle w:val="a3"/>
        <w:spacing w:after="0"/>
        <w:ind w:left="0" w:firstLine="720"/>
        <w:jc w:val="both"/>
        <w:rPr>
          <w:rFonts w:ascii="Times New Roman" w:hAnsi="Times New Roman" w:cs="Times New Roman"/>
          <w:sz w:val="24"/>
          <w:szCs w:val="24"/>
        </w:rPr>
      </w:pPr>
      <w:r w:rsidRPr="002E18C8">
        <w:rPr>
          <w:rFonts w:ascii="Times New Roman" w:hAnsi="Times New Roman" w:cs="Times New Roman"/>
          <w:sz w:val="24"/>
          <w:szCs w:val="24"/>
        </w:rPr>
        <w:t>В значительной мере на эффективность муниципального управления влияет уровень профессиональной подготовки, повышения квалификации и профессиональных навыков в сфере управления муниципальных служащих. От того, насколько эффективно действует орган местного самоуправления, во многом зависит доверие населения к власти.</w:t>
      </w:r>
    </w:p>
    <w:p w:rsidR="00CB1799" w:rsidRPr="002E18C8" w:rsidRDefault="00CB1799" w:rsidP="00087A3B">
      <w:pPr>
        <w:pStyle w:val="a3"/>
        <w:spacing w:after="0"/>
        <w:ind w:left="0" w:firstLine="720"/>
        <w:jc w:val="both"/>
        <w:rPr>
          <w:rFonts w:ascii="Times New Roman" w:hAnsi="Times New Roman" w:cs="Times New Roman"/>
          <w:sz w:val="24"/>
          <w:szCs w:val="24"/>
        </w:rPr>
      </w:pPr>
      <w:r w:rsidRPr="002E18C8">
        <w:rPr>
          <w:rFonts w:ascii="Times New Roman" w:hAnsi="Times New Roman" w:cs="Times New Roman"/>
          <w:sz w:val="24"/>
          <w:szCs w:val="24"/>
        </w:rPr>
        <w:t xml:space="preserve">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гражданских и муниципальных служащих. Возникает актуальность получения </w:t>
      </w:r>
      <w:r w:rsidRPr="002E18C8">
        <w:rPr>
          <w:rFonts w:ascii="Times New Roman" w:hAnsi="Times New Roman" w:cs="Times New Roman"/>
          <w:sz w:val="24"/>
          <w:szCs w:val="24"/>
        </w:rPr>
        <w:lastRenderedPageBreak/>
        <w:t>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CB1799" w:rsidRPr="002E18C8" w:rsidRDefault="00CB1799" w:rsidP="00087A3B">
      <w:pPr>
        <w:pStyle w:val="a3"/>
        <w:spacing w:after="0"/>
        <w:ind w:left="0" w:hanging="11"/>
        <w:jc w:val="both"/>
        <w:rPr>
          <w:rFonts w:ascii="Times New Roman" w:hAnsi="Times New Roman" w:cs="Times New Roman"/>
          <w:sz w:val="24"/>
          <w:szCs w:val="24"/>
        </w:rPr>
      </w:pPr>
      <w:proofErr w:type="gramStart"/>
      <w:r w:rsidRPr="002E18C8">
        <w:rPr>
          <w:rFonts w:ascii="Times New Roman" w:hAnsi="Times New Roman" w:cs="Times New Roman"/>
          <w:sz w:val="24"/>
          <w:szCs w:val="24"/>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 с федерального уровня на уровень субъектов Российской Федерации.</w:t>
      </w:r>
      <w:proofErr w:type="gramEnd"/>
    </w:p>
    <w:p w:rsidR="00CB1799" w:rsidRPr="002E18C8" w:rsidRDefault="00CB1799" w:rsidP="00087A3B">
      <w:pPr>
        <w:pStyle w:val="a3"/>
        <w:spacing w:after="0"/>
        <w:ind w:left="0" w:firstLine="709"/>
        <w:jc w:val="both"/>
        <w:rPr>
          <w:rFonts w:ascii="Times New Roman" w:hAnsi="Times New Roman" w:cs="Times New Roman"/>
          <w:sz w:val="24"/>
          <w:szCs w:val="24"/>
        </w:rPr>
      </w:pPr>
      <w:proofErr w:type="gramStart"/>
      <w:r w:rsidRPr="002E18C8">
        <w:rPr>
          <w:rFonts w:ascii="Times New Roman" w:hAnsi="Times New Roman" w:cs="Times New Roman"/>
          <w:sz w:val="24"/>
          <w:szCs w:val="24"/>
        </w:rPr>
        <w:t>С учетом изложенного становятся очевидными значимость и необходимость применение программно-целевого метода, что позволит продолжить качественное развитие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правовые, кадровые и управленческие технологии, и, как следствие, повысить эффективность и результативность кадровой политики в сфере муниципальной службы.</w:t>
      </w:r>
      <w:proofErr w:type="gramEnd"/>
    </w:p>
    <w:p w:rsidR="0037195D" w:rsidRPr="002E18C8" w:rsidRDefault="00CB1799" w:rsidP="00087A3B">
      <w:pPr>
        <w:pStyle w:val="a3"/>
        <w:spacing w:after="0"/>
        <w:ind w:hanging="720"/>
        <w:jc w:val="both"/>
        <w:rPr>
          <w:rFonts w:ascii="Times New Roman" w:hAnsi="Times New Roman" w:cs="Times New Roman"/>
          <w:sz w:val="24"/>
          <w:szCs w:val="24"/>
        </w:rPr>
      </w:pPr>
      <w:r w:rsidRPr="002E18C8">
        <w:rPr>
          <w:rFonts w:ascii="Times New Roman" w:hAnsi="Times New Roman" w:cs="Times New Roman"/>
          <w:sz w:val="24"/>
          <w:szCs w:val="24"/>
        </w:rPr>
        <w:t>Системное решение указанных проблем возможно в процессе реализации данной Программы.</w:t>
      </w:r>
      <w:r w:rsidR="00D64FAC" w:rsidRPr="002E18C8">
        <w:rPr>
          <w:rFonts w:ascii="Times New Roman" w:hAnsi="Times New Roman" w:cs="Times New Roman"/>
          <w:sz w:val="24"/>
          <w:szCs w:val="24"/>
        </w:rPr>
        <w:tab/>
      </w:r>
    </w:p>
    <w:p w:rsidR="00EF7017" w:rsidRPr="002E18C8" w:rsidRDefault="00E815B6" w:rsidP="00087A3B">
      <w:pPr>
        <w:pStyle w:val="21"/>
        <w:shd w:val="clear" w:color="auto" w:fill="auto"/>
        <w:spacing w:after="0" w:line="276" w:lineRule="auto"/>
        <w:ind w:firstLine="743"/>
        <w:jc w:val="both"/>
        <w:rPr>
          <w:b w:val="0"/>
          <w:sz w:val="24"/>
          <w:szCs w:val="24"/>
        </w:rPr>
      </w:pPr>
      <w:r w:rsidRPr="002E18C8">
        <w:rPr>
          <w:i/>
          <w:sz w:val="24"/>
          <w:szCs w:val="24"/>
        </w:rPr>
        <w:t>Цель муниципальной П</w:t>
      </w:r>
      <w:r w:rsidR="00EF7017" w:rsidRPr="002E18C8">
        <w:rPr>
          <w:i/>
          <w:sz w:val="24"/>
          <w:szCs w:val="24"/>
        </w:rPr>
        <w:t>рограммы «Управление имуществом и муниципальными финансами»</w:t>
      </w:r>
      <w:r w:rsidR="00EF7017" w:rsidRPr="002E18C8">
        <w:rPr>
          <w:b w:val="0"/>
          <w:sz w:val="24"/>
          <w:szCs w:val="24"/>
        </w:rPr>
        <w:t xml:space="preserve"> - повышение эффективности муниципального управления имуществом и финансами городского округа Домодедово.</w:t>
      </w:r>
    </w:p>
    <w:p w:rsidR="00EF7017" w:rsidRPr="002E18C8" w:rsidRDefault="00EF7017" w:rsidP="00087A3B">
      <w:pPr>
        <w:pStyle w:val="21"/>
        <w:shd w:val="clear" w:color="auto" w:fill="auto"/>
        <w:spacing w:after="0" w:line="276" w:lineRule="auto"/>
        <w:jc w:val="both"/>
        <w:rPr>
          <w:b w:val="0"/>
          <w:sz w:val="24"/>
          <w:szCs w:val="24"/>
        </w:rPr>
      </w:pPr>
      <w:r w:rsidRPr="002E18C8">
        <w:rPr>
          <w:b w:val="0"/>
          <w:sz w:val="24"/>
          <w:szCs w:val="24"/>
        </w:rPr>
        <w:t xml:space="preserve">Для достижения цели муниципальной программы планируется решение проблем социально-экономического развития городского </w:t>
      </w:r>
      <w:r w:rsidR="0066674F" w:rsidRPr="002E18C8">
        <w:rPr>
          <w:b w:val="0"/>
          <w:sz w:val="24"/>
          <w:szCs w:val="24"/>
        </w:rPr>
        <w:t xml:space="preserve"> </w:t>
      </w:r>
      <w:r w:rsidRPr="002E18C8">
        <w:rPr>
          <w:b w:val="0"/>
          <w:sz w:val="24"/>
          <w:szCs w:val="24"/>
        </w:rPr>
        <w:t>округа Домодедово посредством реализации подпрограмм.</w:t>
      </w:r>
    </w:p>
    <w:p w:rsidR="00EF7017" w:rsidRPr="002E18C8" w:rsidRDefault="00EF7017" w:rsidP="00087A3B">
      <w:pPr>
        <w:pStyle w:val="21"/>
        <w:shd w:val="clear" w:color="auto" w:fill="auto"/>
        <w:spacing w:after="0" w:line="276" w:lineRule="auto"/>
        <w:jc w:val="both"/>
        <w:rPr>
          <w:b w:val="0"/>
          <w:sz w:val="24"/>
          <w:szCs w:val="24"/>
        </w:rPr>
      </w:pPr>
      <w:r w:rsidRPr="002E18C8">
        <w:rPr>
          <w:b w:val="0"/>
          <w:sz w:val="24"/>
          <w:szCs w:val="24"/>
        </w:rPr>
        <w:t>В результате реализации подпрограмм достигаются следующие конечные результаты:</w:t>
      </w:r>
    </w:p>
    <w:p w:rsidR="00EF7017" w:rsidRPr="002E18C8" w:rsidRDefault="00B26B01" w:rsidP="00087A3B">
      <w:pPr>
        <w:pStyle w:val="21"/>
        <w:shd w:val="clear" w:color="auto" w:fill="auto"/>
        <w:spacing w:after="0" w:line="276" w:lineRule="auto"/>
        <w:jc w:val="both"/>
        <w:rPr>
          <w:b w:val="0"/>
          <w:i/>
          <w:sz w:val="24"/>
          <w:szCs w:val="24"/>
        </w:rPr>
      </w:pPr>
      <w:r w:rsidRPr="002E18C8">
        <w:rPr>
          <w:b w:val="0"/>
          <w:i/>
          <w:sz w:val="24"/>
          <w:szCs w:val="24"/>
        </w:rPr>
        <w:t xml:space="preserve">- </w:t>
      </w:r>
      <w:r w:rsidR="00EF7017" w:rsidRPr="002E18C8">
        <w:rPr>
          <w:b w:val="0"/>
          <w:i/>
          <w:sz w:val="24"/>
          <w:szCs w:val="24"/>
        </w:rPr>
        <w:t>совершенствование системы управления муниципальным имуществом и финансами городского округа Домодедово;</w:t>
      </w:r>
    </w:p>
    <w:p w:rsidR="00EF7017" w:rsidRPr="002E18C8" w:rsidRDefault="00B26B01" w:rsidP="00087A3B">
      <w:pPr>
        <w:pStyle w:val="21"/>
        <w:shd w:val="clear" w:color="auto" w:fill="auto"/>
        <w:spacing w:after="0" w:line="276" w:lineRule="auto"/>
        <w:jc w:val="both"/>
        <w:rPr>
          <w:b w:val="0"/>
          <w:i/>
          <w:sz w:val="24"/>
          <w:szCs w:val="24"/>
        </w:rPr>
      </w:pPr>
      <w:r w:rsidRPr="002E18C8">
        <w:rPr>
          <w:b w:val="0"/>
          <w:i/>
          <w:sz w:val="24"/>
          <w:szCs w:val="24"/>
        </w:rPr>
        <w:t xml:space="preserve">- </w:t>
      </w:r>
      <w:r w:rsidR="00EF7017" w:rsidRPr="002E18C8">
        <w:rPr>
          <w:b w:val="0"/>
          <w:i/>
          <w:sz w:val="24"/>
          <w:szCs w:val="24"/>
        </w:rPr>
        <w:t>достижение долгосрочной сбалансированности и устойчивости бюджета городского округа Домодедово;</w:t>
      </w:r>
    </w:p>
    <w:p w:rsidR="00EF7017" w:rsidRPr="002E18C8" w:rsidRDefault="00B26B01" w:rsidP="00087A3B">
      <w:pPr>
        <w:pStyle w:val="21"/>
        <w:shd w:val="clear" w:color="auto" w:fill="auto"/>
        <w:spacing w:after="0" w:line="276" w:lineRule="auto"/>
        <w:jc w:val="both"/>
        <w:rPr>
          <w:b w:val="0"/>
          <w:i/>
          <w:sz w:val="24"/>
          <w:szCs w:val="24"/>
        </w:rPr>
      </w:pPr>
      <w:r w:rsidRPr="002E18C8">
        <w:rPr>
          <w:b w:val="0"/>
          <w:i/>
          <w:sz w:val="24"/>
          <w:szCs w:val="24"/>
        </w:rPr>
        <w:t xml:space="preserve">- </w:t>
      </w:r>
      <w:r w:rsidR="00EF7017" w:rsidRPr="002E18C8">
        <w:rPr>
          <w:b w:val="0"/>
          <w:i/>
          <w:sz w:val="24"/>
          <w:szCs w:val="24"/>
        </w:rPr>
        <w:t>развитие и повышение эффективности управления и распоряжения имуществом, находящимся в собственности городского округа Домодедово;</w:t>
      </w:r>
    </w:p>
    <w:p w:rsidR="00EF7017" w:rsidRPr="002E18C8" w:rsidRDefault="00B26B01" w:rsidP="00087A3B">
      <w:pPr>
        <w:pStyle w:val="21"/>
        <w:shd w:val="clear" w:color="auto" w:fill="auto"/>
        <w:spacing w:after="0" w:line="276" w:lineRule="auto"/>
        <w:jc w:val="both"/>
        <w:rPr>
          <w:b w:val="0"/>
          <w:i/>
          <w:sz w:val="24"/>
          <w:szCs w:val="24"/>
        </w:rPr>
      </w:pPr>
      <w:r w:rsidRPr="002E18C8">
        <w:rPr>
          <w:b w:val="0"/>
          <w:i/>
          <w:sz w:val="24"/>
          <w:szCs w:val="24"/>
        </w:rPr>
        <w:t xml:space="preserve">- </w:t>
      </w:r>
      <w:r w:rsidR="00EF7017" w:rsidRPr="002E18C8">
        <w:rPr>
          <w:b w:val="0"/>
          <w:i/>
          <w:sz w:val="24"/>
          <w:szCs w:val="24"/>
        </w:rPr>
        <w:t>развитие институтов общественного участия в процессе формирования и согласования принимаемых решений на муниципальном уровне.</w:t>
      </w:r>
    </w:p>
    <w:p w:rsidR="00EF7017" w:rsidRPr="002E18C8" w:rsidRDefault="00EF7017" w:rsidP="00241199">
      <w:pPr>
        <w:pStyle w:val="21"/>
        <w:shd w:val="clear" w:color="auto" w:fill="auto"/>
        <w:spacing w:after="0" w:line="276" w:lineRule="auto"/>
        <w:jc w:val="both"/>
        <w:rPr>
          <w:b w:val="0"/>
          <w:sz w:val="24"/>
          <w:szCs w:val="24"/>
        </w:rPr>
      </w:pPr>
      <w:r w:rsidRPr="002E18C8">
        <w:rPr>
          <w:b w:val="0"/>
          <w:sz w:val="24"/>
          <w:szCs w:val="24"/>
        </w:rPr>
        <w:t>Достижение цели муниципальной программы «Управление имуществом и муниципальными финансами» осуществляется посредством реализации комплекса мероприятий, входящих в состав соответствующих подпрограмм и взаимоувязанных по целям, срокам осуществления, исполнителям и ресурсам.</w:t>
      </w:r>
    </w:p>
    <w:p w:rsidR="00EF7017" w:rsidRPr="002E18C8" w:rsidRDefault="00EF7017" w:rsidP="00241199">
      <w:pPr>
        <w:pStyle w:val="21"/>
        <w:shd w:val="clear" w:color="auto" w:fill="auto"/>
        <w:spacing w:after="240" w:line="276" w:lineRule="auto"/>
        <w:jc w:val="both"/>
        <w:rPr>
          <w:b w:val="0"/>
          <w:sz w:val="24"/>
          <w:szCs w:val="24"/>
        </w:rPr>
      </w:pPr>
      <w:r w:rsidRPr="002E18C8">
        <w:rPr>
          <w:b w:val="0"/>
          <w:sz w:val="24"/>
          <w:szCs w:val="24"/>
        </w:rPr>
        <w:t>Перечни мероприятий приведены в соответствующих подпрограммах муниципальной программы «Управление имуществом и муниципальными финансами».</w:t>
      </w:r>
    </w:p>
    <w:p w:rsidR="00D64FAC" w:rsidRPr="002E18C8" w:rsidRDefault="00D64FAC" w:rsidP="00CB1799">
      <w:pPr>
        <w:pStyle w:val="a3"/>
        <w:spacing w:after="0"/>
        <w:ind w:firstLine="709"/>
        <w:jc w:val="both"/>
        <w:rPr>
          <w:rFonts w:ascii="Times New Roman" w:hAnsi="Times New Roman" w:cs="Times New Roman"/>
          <w:sz w:val="24"/>
          <w:szCs w:val="24"/>
        </w:rPr>
      </w:pPr>
      <w:r w:rsidRPr="002E18C8">
        <w:rPr>
          <w:rFonts w:ascii="Times New Roman" w:hAnsi="Times New Roman" w:cs="Times New Roman"/>
          <w:sz w:val="24"/>
          <w:szCs w:val="24"/>
        </w:rPr>
        <w:tab/>
      </w:r>
      <w:r w:rsidRPr="002E18C8">
        <w:rPr>
          <w:rFonts w:ascii="Times New Roman" w:hAnsi="Times New Roman" w:cs="Times New Roman"/>
          <w:sz w:val="24"/>
          <w:szCs w:val="24"/>
        </w:rPr>
        <w:tab/>
      </w:r>
    </w:p>
    <w:p w:rsidR="006435D5" w:rsidRPr="002E18C8" w:rsidRDefault="004344B3" w:rsidP="004344B3">
      <w:pPr>
        <w:pStyle w:val="a3"/>
        <w:numPr>
          <w:ilvl w:val="1"/>
          <w:numId w:val="32"/>
        </w:numPr>
        <w:spacing w:after="0"/>
        <w:jc w:val="center"/>
        <w:rPr>
          <w:rFonts w:ascii="Times New Roman" w:hAnsi="Times New Roman" w:cs="Times New Roman"/>
          <w:b/>
          <w:sz w:val="24"/>
          <w:szCs w:val="24"/>
        </w:rPr>
      </w:pPr>
      <w:r w:rsidRPr="002E18C8">
        <w:rPr>
          <w:rFonts w:ascii="Times New Roman" w:hAnsi="Times New Roman" w:cs="Times New Roman"/>
          <w:b/>
          <w:sz w:val="24"/>
          <w:szCs w:val="24"/>
        </w:rPr>
        <w:t xml:space="preserve">. </w:t>
      </w:r>
      <w:r w:rsidR="006435D5" w:rsidRPr="002E18C8">
        <w:rPr>
          <w:rFonts w:ascii="Times New Roman" w:hAnsi="Times New Roman" w:cs="Times New Roman"/>
          <w:b/>
          <w:sz w:val="24"/>
          <w:szCs w:val="24"/>
        </w:rPr>
        <w:t xml:space="preserve">Прогноз развития </w:t>
      </w:r>
      <w:r w:rsidR="00C50BCD" w:rsidRPr="002E18C8">
        <w:rPr>
          <w:rFonts w:ascii="Times New Roman" w:hAnsi="Times New Roman" w:cs="Times New Roman"/>
          <w:b/>
          <w:sz w:val="24"/>
          <w:szCs w:val="24"/>
        </w:rPr>
        <w:t xml:space="preserve">сферы </w:t>
      </w:r>
      <w:r w:rsidR="006435D5" w:rsidRPr="002E18C8">
        <w:rPr>
          <w:rFonts w:ascii="Times New Roman" w:hAnsi="Times New Roman" w:cs="Times New Roman"/>
          <w:b/>
          <w:sz w:val="24"/>
          <w:szCs w:val="24"/>
        </w:rPr>
        <w:t xml:space="preserve">муниципального управления </w:t>
      </w:r>
      <w:r w:rsidR="00B54B76" w:rsidRPr="002E18C8">
        <w:rPr>
          <w:rFonts w:ascii="Times New Roman" w:hAnsi="Times New Roman" w:cs="Times New Roman"/>
          <w:b/>
          <w:sz w:val="24"/>
          <w:szCs w:val="24"/>
        </w:rPr>
        <w:t>имуществом и финансами</w:t>
      </w:r>
      <w:r w:rsidR="006435D5" w:rsidRPr="002E18C8">
        <w:rPr>
          <w:rFonts w:ascii="Times New Roman" w:hAnsi="Times New Roman" w:cs="Times New Roman"/>
          <w:b/>
          <w:sz w:val="24"/>
          <w:szCs w:val="24"/>
        </w:rPr>
        <w:t xml:space="preserve"> с учетом реализации </w:t>
      </w:r>
      <w:r w:rsidR="00A864F1" w:rsidRPr="002E18C8">
        <w:rPr>
          <w:rFonts w:ascii="Times New Roman" w:hAnsi="Times New Roman" w:cs="Times New Roman"/>
          <w:b/>
          <w:sz w:val="24"/>
          <w:szCs w:val="24"/>
        </w:rPr>
        <w:t xml:space="preserve">муниципальной </w:t>
      </w:r>
      <w:r w:rsidR="00C50BCD" w:rsidRPr="002E18C8">
        <w:rPr>
          <w:rFonts w:ascii="Times New Roman" w:hAnsi="Times New Roman" w:cs="Times New Roman"/>
          <w:b/>
          <w:sz w:val="24"/>
          <w:szCs w:val="24"/>
        </w:rPr>
        <w:t>Программы, включая воз</w:t>
      </w:r>
      <w:r w:rsidR="00B54B76" w:rsidRPr="002E18C8">
        <w:rPr>
          <w:rFonts w:ascii="Times New Roman" w:hAnsi="Times New Roman" w:cs="Times New Roman"/>
          <w:b/>
          <w:sz w:val="24"/>
          <w:szCs w:val="24"/>
        </w:rPr>
        <w:t>можные варианты решения проблем, оценка</w:t>
      </w:r>
      <w:r w:rsidR="00C50BCD" w:rsidRPr="002E18C8">
        <w:rPr>
          <w:rFonts w:ascii="Times New Roman" w:hAnsi="Times New Roman" w:cs="Times New Roman"/>
          <w:b/>
          <w:sz w:val="24"/>
          <w:szCs w:val="24"/>
        </w:rPr>
        <w:t xml:space="preserve"> преимуществ и рисков, возникающих при выборе </w:t>
      </w:r>
      <w:r w:rsidR="00B54B76" w:rsidRPr="002E18C8">
        <w:rPr>
          <w:rFonts w:ascii="Times New Roman" w:hAnsi="Times New Roman" w:cs="Times New Roman"/>
          <w:b/>
          <w:sz w:val="24"/>
          <w:szCs w:val="24"/>
        </w:rPr>
        <w:t>вариантов решения</w:t>
      </w:r>
      <w:r w:rsidR="00C50BCD" w:rsidRPr="002E18C8">
        <w:rPr>
          <w:rFonts w:ascii="Times New Roman" w:hAnsi="Times New Roman" w:cs="Times New Roman"/>
          <w:b/>
          <w:sz w:val="24"/>
          <w:szCs w:val="24"/>
        </w:rPr>
        <w:t>.</w:t>
      </w:r>
    </w:p>
    <w:p w:rsidR="004344B3" w:rsidRPr="002E18C8" w:rsidRDefault="004344B3" w:rsidP="004344B3">
      <w:pPr>
        <w:spacing w:after="0"/>
        <w:ind w:left="601"/>
        <w:jc w:val="center"/>
        <w:rPr>
          <w:rFonts w:ascii="Times New Roman" w:hAnsi="Times New Roman" w:cs="Times New Roman"/>
          <w:b/>
          <w:sz w:val="24"/>
          <w:szCs w:val="24"/>
        </w:rPr>
      </w:pPr>
    </w:p>
    <w:p w:rsidR="00EC6327" w:rsidRPr="002E18C8" w:rsidRDefault="00EC6327" w:rsidP="00A10A46">
      <w:pPr>
        <w:spacing w:after="0"/>
        <w:ind w:firstLine="709"/>
        <w:jc w:val="both"/>
        <w:rPr>
          <w:rFonts w:ascii="Times New Roman" w:hAnsi="Times New Roman" w:cs="Times New Roman"/>
          <w:sz w:val="24"/>
          <w:szCs w:val="24"/>
        </w:rPr>
      </w:pPr>
      <w:proofErr w:type="gramStart"/>
      <w:r w:rsidRPr="002E18C8">
        <w:rPr>
          <w:rFonts w:ascii="Times New Roman" w:hAnsi="Times New Roman" w:cs="Times New Roman"/>
          <w:sz w:val="24"/>
          <w:szCs w:val="24"/>
        </w:rPr>
        <w:t xml:space="preserve">Концепция решения проблем в сфере муниципального управления имуществом и финансами основывается на </w:t>
      </w:r>
      <w:r w:rsidRPr="002E18C8">
        <w:rPr>
          <w:rFonts w:ascii="Times New Roman" w:hAnsi="Times New Roman" w:cs="Times New Roman"/>
          <w:i/>
          <w:sz w:val="24"/>
          <w:szCs w:val="24"/>
        </w:rPr>
        <w:t>программно-целевом методе</w:t>
      </w:r>
      <w:r w:rsidRPr="002E18C8">
        <w:rPr>
          <w:rFonts w:ascii="Times New Roman" w:hAnsi="Times New Roman" w:cs="Times New Roman"/>
          <w:sz w:val="24"/>
          <w:szCs w:val="24"/>
        </w:rPr>
        <w:t xml:space="preserve"> и состоит в реализации в период с 2020 по 2024 год муниципальной программы городского округа Домодедово «Управление имуществом и муниципальными финансами», которая включает подпрограммы, нацеленные на реализацию комплекса мероприятий, обеспечивающих одновременное решение существующих проблем и задач в сфере совершенствования системы муниципального управления.</w:t>
      </w:r>
      <w:proofErr w:type="gramEnd"/>
    </w:p>
    <w:p w:rsidR="00EC6327" w:rsidRPr="002E18C8" w:rsidRDefault="00EC6327" w:rsidP="00A10A46">
      <w:pPr>
        <w:spacing w:after="0"/>
        <w:ind w:firstLine="709"/>
        <w:jc w:val="both"/>
        <w:rPr>
          <w:rFonts w:ascii="Times New Roman" w:hAnsi="Times New Roman" w:cs="Times New Roman"/>
          <w:sz w:val="24"/>
          <w:szCs w:val="24"/>
        </w:rPr>
      </w:pPr>
      <w:r w:rsidRPr="002E18C8">
        <w:rPr>
          <w:rFonts w:ascii="Times New Roman" w:hAnsi="Times New Roman" w:cs="Times New Roman"/>
          <w:i/>
          <w:sz w:val="24"/>
          <w:szCs w:val="24"/>
        </w:rPr>
        <w:t>Программно-целевой</w:t>
      </w:r>
      <w:r w:rsidRPr="002E18C8">
        <w:rPr>
          <w:rFonts w:ascii="Times New Roman" w:hAnsi="Times New Roman" w:cs="Times New Roman"/>
          <w:sz w:val="24"/>
          <w:szCs w:val="24"/>
        </w:rPr>
        <w:t xml:space="preserve"> сценарий развития сферы муниципального управления имуществом и финансами отличается от инерционного сценария устойчивостью решений, принятых Администрацией городского округа Домодедово на пятилетний период,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w:t>
      </w:r>
    </w:p>
    <w:p w:rsidR="00EC6327" w:rsidRPr="002E18C8" w:rsidRDefault="00EC6327" w:rsidP="00A10A46">
      <w:pPr>
        <w:spacing w:after="0"/>
        <w:ind w:firstLine="709"/>
        <w:jc w:val="both"/>
        <w:rPr>
          <w:rFonts w:ascii="Times New Roman" w:hAnsi="Times New Roman" w:cs="Times New Roman"/>
          <w:sz w:val="24"/>
          <w:szCs w:val="24"/>
        </w:rPr>
      </w:pPr>
      <w:r w:rsidRPr="002E18C8">
        <w:rPr>
          <w:rFonts w:ascii="Times New Roman" w:hAnsi="Times New Roman" w:cs="Times New Roman"/>
          <w:sz w:val="24"/>
          <w:szCs w:val="24"/>
        </w:rPr>
        <w:t xml:space="preserve">Реализация программных мероприятий по целям и задачам обеспечит минимизацию усугубления существующих проблем, даст возможность городскому округу Домодедово выйти на целевые параметры развития и решение задач в сфере муниципального управления имуществом и финансами. Применение </w:t>
      </w:r>
      <w:r w:rsidRPr="002E18C8">
        <w:rPr>
          <w:rFonts w:ascii="Times New Roman" w:hAnsi="Times New Roman" w:cs="Times New Roman"/>
          <w:i/>
          <w:sz w:val="24"/>
          <w:szCs w:val="24"/>
        </w:rPr>
        <w:t>программно-целевого</w:t>
      </w:r>
      <w:r w:rsidRPr="002E18C8">
        <w:rPr>
          <w:rFonts w:ascii="Times New Roman" w:hAnsi="Times New Roman" w:cs="Times New Roman"/>
          <w:sz w:val="24"/>
          <w:szCs w:val="24"/>
        </w:rPr>
        <w:t xml:space="preserve"> метода позволит:</w:t>
      </w:r>
    </w:p>
    <w:p w:rsidR="00EC6327" w:rsidRPr="002E18C8" w:rsidRDefault="00EC6327" w:rsidP="00BA52AF">
      <w:pPr>
        <w:spacing w:after="0"/>
        <w:ind w:left="709" w:hanging="142"/>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определить приоритетность мероприятий, очередность и сроки их реализации исходя из социальной и экономической целесообразности, а также с учетом возможности финансирования из бюджетов различного уровня;</w:t>
      </w:r>
    </w:p>
    <w:p w:rsidR="00EC6327" w:rsidRPr="002E18C8" w:rsidRDefault="00EC6327" w:rsidP="00BA52AF">
      <w:pPr>
        <w:spacing w:after="0"/>
        <w:ind w:left="709" w:hanging="142"/>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увязать имеющиеся и планируемые финансовые ресурсы с разрабатываемыми комплексами мероприятий по направлениям Программы;</w:t>
      </w:r>
    </w:p>
    <w:p w:rsidR="00EC6327" w:rsidRPr="002E18C8" w:rsidRDefault="00EC6327" w:rsidP="00BA52AF">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обеспечить интеграцию мероприятий, нос</w:t>
      </w:r>
      <w:r w:rsidR="008B3F87" w:rsidRPr="002E18C8">
        <w:rPr>
          <w:rFonts w:ascii="Times New Roman" w:hAnsi="Times New Roman" w:cs="Times New Roman"/>
          <w:i/>
          <w:sz w:val="24"/>
          <w:szCs w:val="24"/>
        </w:rPr>
        <w:t>ящих различный характер (научно-</w:t>
      </w:r>
      <w:r w:rsidRPr="002E18C8">
        <w:rPr>
          <w:rFonts w:ascii="Times New Roman" w:hAnsi="Times New Roman" w:cs="Times New Roman"/>
          <w:i/>
          <w:sz w:val="24"/>
          <w:szCs w:val="24"/>
        </w:rPr>
        <w:t>исследовательский, организационно-хозяйственный), в общий процесс достижения целей Программы;</w:t>
      </w:r>
    </w:p>
    <w:p w:rsidR="00EC6327" w:rsidRPr="002E18C8" w:rsidRDefault="00EC6327" w:rsidP="00BA52AF">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создать условия для оперативного и результативного управления рисками.</w:t>
      </w:r>
    </w:p>
    <w:p w:rsidR="00EC6327" w:rsidRPr="002E18C8" w:rsidRDefault="00EC6327" w:rsidP="002764B0">
      <w:pPr>
        <w:spacing w:after="0"/>
        <w:jc w:val="both"/>
        <w:rPr>
          <w:rFonts w:ascii="Times New Roman" w:hAnsi="Times New Roman" w:cs="Times New Roman"/>
          <w:sz w:val="24"/>
          <w:szCs w:val="24"/>
        </w:rPr>
      </w:pPr>
      <w:r w:rsidRPr="002E18C8">
        <w:rPr>
          <w:rFonts w:ascii="Times New Roman" w:hAnsi="Times New Roman" w:cs="Times New Roman"/>
          <w:sz w:val="24"/>
          <w:szCs w:val="24"/>
        </w:rPr>
        <w:t xml:space="preserve">Применение </w:t>
      </w:r>
      <w:r w:rsidRPr="002E18C8">
        <w:rPr>
          <w:rFonts w:ascii="Times New Roman" w:hAnsi="Times New Roman" w:cs="Times New Roman"/>
          <w:i/>
          <w:sz w:val="24"/>
          <w:szCs w:val="24"/>
        </w:rPr>
        <w:t>программно-целевого</w:t>
      </w:r>
      <w:r w:rsidRPr="002E18C8">
        <w:rPr>
          <w:rFonts w:ascii="Times New Roman" w:hAnsi="Times New Roman" w:cs="Times New Roman"/>
          <w:sz w:val="24"/>
          <w:szCs w:val="24"/>
        </w:rPr>
        <w:t xml:space="preserve"> метода планирования и исполнения бюджета</w:t>
      </w:r>
      <w:r w:rsidR="002764B0" w:rsidRPr="002E18C8">
        <w:rPr>
          <w:rFonts w:ascii="Times New Roman" w:hAnsi="Times New Roman" w:cs="Times New Roman"/>
          <w:sz w:val="24"/>
          <w:szCs w:val="24"/>
        </w:rPr>
        <w:t xml:space="preserve"> </w:t>
      </w:r>
      <w:r w:rsidRPr="002E18C8">
        <w:rPr>
          <w:rFonts w:ascii="Times New Roman" w:hAnsi="Times New Roman" w:cs="Times New Roman"/>
          <w:sz w:val="24"/>
          <w:szCs w:val="24"/>
        </w:rPr>
        <w:t>городского округа Домодедово, в частности при реализации муниципальных программ, позволит обеспечить:</w:t>
      </w:r>
    </w:p>
    <w:p w:rsidR="00EC6327" w:rsidRPr="002E18C8" w:rsidRDefault="00EC6327" w:rsidP="00BA52AF">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комплексность решения проблемы, достижение цели и задач;</w:t>
      </w:r>
    </w:p>
    <w:p w:rsidR="00EC6327" w:rsidRPr="002E18C8" w:rsidRDefault="00EC6327" w:rsidP="00BA52AF">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определение приоритетности мероприятий, исходя из их социальной и экономической целесообразности;</w:t>
      </w:r>
    </w:p>
    <w:p w:rsidR="00EC6327" w:rsidRPr="002E18C8" w:rsidRDefault="00EC6327" w:rsidP="00BA52AF">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концентрацию ресурсов на выбранных направлениях;</w:t>
      </w:r>
    </w:p>
    <w:p w:rsidR="00EC6327" w:rsidRPr="002E18C8" w:rsidRDefault="00EC6327" w:rsidP="00BA52AF">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w:t>
      </w:r>
      <w:r w:rsidRPr="002E18C8">
        <w:rPr>
          <w:rFonts w:ascii="Times New Roman" w:hAnsi="Times New Roman" w:cs="Times New Roman"/>
          <w:i/>
          <w:sz w:val="24"/>
          <w:szCs w:val="24"/>
        </w:rPr>
        <w:tab/>
        <w:t>эффективность использования бюджетных средств.</w:t>
      </w:r>
    </w:p>
    <w:p w:rsidR="00EC6327" w:rsidRPr="002E18C8" w:rsidRDefault="00EC6327" w:rsidP="002764B0">
      <w:pPr>
        <w:tabs>
          <w:tab w:val="left" w:pos="1418"/>
        </w:tabs>
        <w:spacing w:after="0"/>
        <w:jc w:val="both"/>
        <w:rPr>
          <w:rFonts w:ascii="Times New Roman" w:hAnsi="Times New Roman" w:cs="Times New Roman"/>
          <w:sz w:val="24"/>
          <w:szCs w:val="24"/>
        </w:rPr>
      </w:pPr>
      <w:r w:rsidRPr="002E18C8">
        <w:rPr>
          <w:rFonts w:ascii="Times New Roman" w:hAnsi="Times New Roman" w:cs="Times New Roman"/>
          <w:sz w:val="24"/>
          <w:szCs w:val="24"/>
        </w:rPr>
        <w:t xml:space="preserve">Вместе с тем использование </w:t>
      </w:r>
      <w:r w:rsidRPr="002E18C8">
        <w:rPr>
          <w:rFonts w:ascii="Times New Roman" w:hAnsi="Times New Roman" w:cs="Times New Roman"/>
          <w:i/>
          <w:sz w:val="24"/>
          <w:szCs w:val="24"/>
        </w:rPr>
        <w:t>программно-целевого</w:t>
      </w:r>
      <w:r w:rsidRPr="002E18C8">
        <w:rPr>
          <w:rFonts w:ascii="Times New Roman" w:hAnsi="Times New Roman" w:cs="Times New Roman"/>
          <w:sz w:val="24"/>
          <w:szCs w:val="24"/>
        </w:rPr>
        <w:t xml:space="preserve"> сценария не гарантирует отсутствие определенных рисков в ходе реализации Программы под воздействием соответствующих внешних и внутренних факторов.</w:t>
      </w:r>
    </w:p>
    <w:p w:rsidR="00EC6327" w:rsidRPr="002E18C8" w:rsidRDefault="00EC6327" w:rsidP="00087A3B">
      <w:pPr>
        <w:spacing w:after="0"/>
        <w:jc w:val="both"/>
        <w:rPr>
          <w:rFonts w:ascii="Times New Roman" w:hAnsi="Times New Roman" w:cs="Times New Roman"/>
          <w:sz w:val="24"/>
          <w:szCs w:val="24"/>
        </w:rPr>
      </w:pPr>
      <w:r w:rsidRPr="002E18C8">
        <w:rPr>
          <w:rFonts w:ascii="Times New Roman" w:hAnsi="Times New Roman" w:cs="Times New Roman"/>
          <w:sz w:val="24"/>
          <w:szCs w:val="24"/>
        </w:rPr>
        <w:t>Основные риски, которые могут возникнуть при реализации Программы:</w:t>
      </w:r>
    </w:p>
    <w:p w:rsidR="00EC6327" w:rsidRPr="002E18C8" w:rsidRDefault="00BA52AF" w:rsidP="00240707">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 xml:space="preserve">- </w:t>
      </w:r>
      <w:r w:rsidR="00EC6327" w:rsidRPr="002E18C8">
        <w:rPr>
          <w:rFonts w:ascii="Times New Roman" w:hAnsi="Times New Roman" w:cs="Times New Roman"/>
          <w:i/>
          <w:sz w:val="24"/>
          <w:szCs w:val="24"/>
        </w:rPr>
        <w:t>невыполнение целевых значений показателей ре</w:t>
      </w:r>
      <w:r w:rsidR="00087A3B" w:rsidRPr="002E18C8">
        <w:rPr>
          <w:rFonts w:ascii="Times New Roman" w:hAnsi="Times New Roman" w:cs="Times New Roman"/>
          <w:i/>
          <w:sz w:val="24"/>
          <w:szCs w:val="24"/>
        </w:rPr>
        <w:t>зультативности Программы к 2024</w:t>
      </w:r>
      <w:r w:rsidR="00EC6327" w:rsidRPr="002E18C8">
        <w:rPr>
          <w:rFonts w:ascii="Times New Roman" w:hAnsi="Times New Roman" w:cs="Times New Roman"/>
          <w:i/>
          <w:sz w:val="24"/>
          <w:szCs w:val="24"/>
        </w:rPr>
        <w:t>году;</w:t>
      </w:r>
    </w:p>
    <w:p w:rsidR="00EC6327" w:rsidRPr="002E18C8" w:rsidRDefault="00BA52AF" w:rsidP="00240707">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 xml:space="preserve">- </w:t>
      </w:r>
      <w:r w:rsidR="00EC6327" w:rsidRPr="002E18C8">
        <w:rPr>
          <w:rFonts w:ascii="Times New Roman" w:hAnsi="Times New Roman" w:cs="Times New Roman"/>
          <w:i/>
          <w:sz w:val="24"/>
          <w:szCs w:val="24"/>
        </w:rPr>
        <w:t>невыполнение мероприятий в установленные сроки по причине несогласованности де</w:t>
      </w:r>
      <w:r w:rsidR="002764B0" w:rsidRPr="002E18C8">
        <w:rPr>
          <w:rFonts w:ascii="Times New Roman" w:hAnsi="Times New Roman" w:cs="Times New Roman"/>
          <w:i/>
          <w:sz w:val="24"/>
          <w:szCs w:val="24"/>
        </w:rPr>
        <w:t xml:space="preserve">йствий муниципальных заказчиков </w:t>
      </w:r>
      <w:r w:rsidR="00EC6327" w:rsidRPr="002E18C8">
        <w:rPr>
          <w:rFonts w:ascii="Times New Roman" w:hAnsi="Times New Roman" w:cs="Times New Roman"/>
          <w:i/>
          <w:sz w:val="24"/>
          <w:szCs w:val="24"/>
        </w:rPr>
        <w:t>подпрограмм и исполнителей мероприятий подпрограмм;</w:t>
      </w:r>
    </w:p>
    <w:p w:rsidR="00EC6327" w:rsidRPr="002E18C8" w:rsidRDefault="002764B0" w:rsidP="00240707">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lastRenderedPageBreak/>
        <w:t xml:space="preserve">- </w:t>
      </w:r>
      <w:r w:rsidR="00EC6327" w:rsidRPr="002E18C8">
        <w:rPr>
          <w:rFonts w:ascii="Times New Roman" w:hAnsi="Times New Roman" w:cs="Times New Roman"/>
          <w:i/>
          <w:sz w:val="24"/>
          <w:szCs w:val="24"/>
        </w:rPr>
        <w:t xml:space="preserve">снижение объемов финансирования мероприятий Программы вследствие изменения прогнозируемых объемов доходов </w:t>
      </w:r>
      <w:r w:rsidR="00240707" w:rsidRPr="002E18C8">
        <w:rPr>
          <w:rFonts w:ascii="Times New Roman" w:hAnsi="Times New Roman" w:cs="Times New Roman"/>
          <w:i/>
          <w:sz w:val="24"/>
          <w:szCs w:val="24"/>
        </w:rPr>
        <w:t xml:space="preserve">  </w:t>
      </w:r>
      <w:r w:rsidR="00EC6327" w:rsidRPr="002E18C8">
        <w:rPr>
          <w:rFonts w:ascii="Times New Roman" w:hAnsi="Times New Roman" w:cs="Times New Roman"/>
          <w:i/>
          <w:sz w:val="24"/>
          <w:szCs w:val="24"/>
        </w:rPr>
        <w:t>бюджета либо неполное предоставление средств из запланированных источников в соответствующих подпрограммах;</w:t>
      </w:r>
    </w:p>
    <w:p w:rsidR="00EC6327" w:rsidRPr="002E18C8" w:rsidRDefault="00240707" w:rsidP="00240707">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 xml:space="preserve"> </w:t>
      </w:r>
      <w:r w:rsidR="002764B0" w:rsidRPr="002E18C8">
        <w:rPr>
          <w:rFonts w:ascii="Times New Roman" w:hAnsi="Times New Roman" w:cs="Times New Roman"/>
          <w:i/>
          <w:sz w:val="24"/>
          <w:szCs w:val="24"/>
        </w:rPr>
        <w:t xml:space="preserve">- </w:t>
      </w:r>
      <w:r w:rsidR="00EC6327" w:rsidRPr="002E18C8">
        <w:rPr>
          <w:rFonts w:ascii="Times New Roman" w:hAnsi="Times New Roman" w:cs="Times New Roman"/>
          <w:i/>
          <w:sz w:val="24"/>
          <w:szCs w:val="24"/>
        </w:rPr>
        <w:t xml:space="preserve">методологические риски, связанные с отсутствием методических рекомендаций по применению федеральных и региональных </w:t>
      </w:r>
      <w:r w:rsidRPr="002E18C8">
        <w:rPr>
          <w:rFonts w:ascii="Times New Roman" w:hAnsi="Times New Roman" w:cs="Times New Roman"/>
          <w:i/>
          <w:sz w:val="24"/>
          <w:szCs w:val="24"/>
        </w:rPr>
        <w:t xml:space="preserve">   </w:t>
      </w:r>
      <w:r w:rsidR="00EC6327" w:rsidRPr="002E18C8">
        <w:rPr>
          <w:rFonts w:ascii="Times New Roman" w:hAnsi="Times New Roman" w:cs="Times New Roman"/>
          <w:i/>
          <w:sz w:val="24"/>
          <w:szCs w:val="24"/>
        </w:rPr>
        <w:t>законодательных и нормативных правовых актов в сфере местного самоуправления;</w:t>
      </w:r>
    </w:p>
    <w:p w:rsidR="00EC6327" w:rsidRPr="002E18C8" w:rsidRDefault="002764B0" w:rsidP="00240707">
      <w:pPr>
        <w:spacing w:after="0"/>
        <w:ind w:left="567"/>
        <w:jc w:val="both"/>
        <w:rPr>
          <w:rFonts w:ascii="Times New Roman" w:hAnsi="Times New Roman" w:cs="Times New Roman"/>
          <w:i/>
          <w:sz w:val="24"/>
          <w:szCs w:val="24"/>
        </w:rPr>
      </w:pPr>
      <w:r w:rsidRPr="002E18C8">
        <w:rPr>
          <w:rFonts w:ascii="Times New Roman" w:hAnsi="Times New Roman" w:cs="Times New Roman"/>
          <w:i/>
          <w:sz w:val="24"/>
          <w:szCs w:val="24"/>
        </w:rPr>
        <w:t xml:space="preserve">- </w:t>
      </w:r>
      <w:r w:rsidR="00EC6327" w:rsidRPr="002E18C8">
        <w:rPr>
          <w:rFonts w:ascii="Times New Roman" w:hAnsi="Times New Roman" w:cs="Times New Roman"/>
          <w:i/>
          <w:sz w:val="24"/>
          <w:szCs w:val="24"/>
        </w:rPr>
        <w:t>организационные риски при необеспечении необходимого взаимодействия участников решения программных задач.</w:t>
      </w:r>
    </w:p>
    <w:p w:rsidR="00EC6327" w:rsidRPr="002E18C8" w:rsidRDefault="00EC6327" w:rsidP="002764B0">
      <w:pPr>
        <w:spacing w:after="0"/>
        <w:jc w:val="both"/>
        <w:rPr>
          <w:rFonts w:ascii="Times New Roman" w:hAnsi="Times New Roman" w:cs="Times New Roman"/>
          <w:sz w:val="24"/>
          <w:szCs w:val="24"/>
        </w:rPr>
      </w:pPr>
      <w:r w:rsidRPr="002E18C8">
        <w:rPr>
          <w:rFonts w:ascii="Times New Roman" w:hAnsi="Times New Roman" w:cs="Times New Roman"/>
          <w:sz w:val="24"/>
          <w:szCs w:val="24"/>
        </w:rPr>
        <w:t xml:space="preserve">Риск </w:t>
      </w:r>
      <w:proofErr w:type="gramStart"/>
      <w:r w:rsidRPr="002E18C8">
        <w:rPr>
          <w:rFonts w:ascii="Times New Roman" w:hAnsi="Times New Roman" w:cs="Times New Roman"/>
          <w:sz w:val="24"/>
          <w:szCs w:val="24"/>
        </w:rPr>
        <w:t>не достижения</w:t>
      </w:r>
      <w:proofErr w:type="gramEnd"/>
      <w:r w:rsidRPr="002E18C8">
        <w:rPr>
          <w:rFonts w:ascii="Times New Roman" w:hAnsi="Times New Roman" w:cs="Times New Roman"/>
          <w:sz w:val="24"/>
          <w:szCs w:val="24"/>
        </w:rPr>
        <w:t xml:space="preserve"> конечных результатов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Программы.</w:t>
      </w:r>
    </w:p>
    <w:p w:rsidR="00EC6327" w:rsidRPr="002E18C8" w:rsidRDefault="00EC6327" w:rsidP="002764B0">
      <w:pPr>
        <w:spacing w:after="0"/>
        <w:jc w:val="both"/>
        <w:rPr>
          <w:rFonts w:ascii="Times New Roman" w:hAnsi="Times New Roman" w:cs="Times New Roman"/>
          <w:sz w:val="24"/>
          <w:szCs w:val="24"/>
        </w:rPr>
      </w:pPr>
      <w:r w:rsidRPr="002E18C8">
        <w:rPr>
          <w:rFonts w:ascii="Times New Roman" w:hAnsi="Times New Roman" w:cs="Times New Roman"/>
          <w:sz w:val="24"/>
          <w:szCs w:val="24"/>
        </w:rPr>
        <w:t>Минимизация риска несогласованности действий участников Программы, осуществляется в рамках оперативного взаимодействия муниципального заказчика Программы, куратора Программы и муниципальных заказчиков подпрограмм в составе Программы.</w:t>
      </w:r>
    </w:p>
    <w:p w:rsidR="006435D5" w:rsidRPr="002E18C8" w:rsidRDefault="00EC6327" w:rsidP="00087A3B">
      <w:pPr>
        <w:spacing w:after="0"/>
        <w:ind w:firstLine="709"/>
        <w:jc w:val="both"/>
        <w:rPr>
          <w:rFonts w:ascii="Times New Roman" w:hAnsi="Times New Roman" w:cs="Times New Roman"/>
          <w:i/>
          <w:sz w:val="24"/>
          <w:szCs w:val="24"/>
        </w:rPr>
      </w:pPr>
      <w:r w:rsidRPr="002E18C8">
        <w:rPr>
          <w:rFonts w:ascii="Times New Roman" w:hAnsi="Times New Roman" w:cs="Times New Roman"/>
          <w:i/>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учтенных при формировании финансовых параметров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подпрограммами.</w:t>
      </w:r>
    </w:p>
    <w:p w:rsidR="00D07791" w:rsidRPr="002E18C8" w:rsidRDefault="00D07791" w:rsidP="00913B85">
      <w:pPr>
        <w:spacing w:after="0"/>
        <w:ind w:firstLine="567"/>
        <w:jc w:val="both"/>
        <w:rPr>
          <w:rFonts w:ascii="Times New Roman" w:hAnsi="Times New Roman" w:cs="Times New Roman"/>
          <w:sz w:val="24"/>
          <w:szCs w:val="24"/>
        </w:rPr>
      </w:pPr>
    </w:p>
    <w:p w:rsidR="00FA50BE" w:rsidRPr="002E18C8" w:rsidRDefault="004C3674" w:rsidP="005A6E8C">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4344B3" w:rsidRPr="002E18C8">
        <w:rPr>
          <w:rFonts w:ascii="Times New Roman" w:hAnsi="Times New Roman" w:cs="Times New Roman"/>
          <w:b/>
          <w:sz w:val="24"/>
          <w:szCs w:val="24"/>
        </w:rPr>
        <w:t>.</w:t>
      </w:r>
      <w:r w:rsidR="006435D5" w:rsidRPr="002E18C8">
        <w:rPr>
          <w:rFonts w:ascii="Times New Roman" w:hAnsi="Times New Roman" w:cs="Times New Roman"/>
          <w:b/>
          <w:sz w:val="24"/>
          <w:szCs w:val="24"/>
        </w:rPr>
        <w:t xml:space="preserve">3. </w:t>
      </w:r>
      <w:r w:rsidR="004F5973" w:rsidRPr="002E18C8">
        <w:rPr>
          <w:rFonts w:ascii="Times New Roman" w:hAnsi="Times New Roman" w:cs="Times New Roman"/>
          <w:b/>
          <w:sz w:val="24"/>
          <w:szCs w:val="24"/>
        </w:rPr>
        <w:t>Перечень и краткое описание подпрограмм муниципальной Программы.</w:t>
      </w:r>
    </w:p>
    <w:p w:rsidR="004344B3" w:rsidRPr="002E18C8" w:rsidRDefault="004344B3" w:rsidP="005A6E8C">
      <w:pPr>
        <w:spacing w:after="0"/>
        <w:jc w:val="center"/>
        <w:rPr>
          <w:rFonts w:ascii="Times New Roman" w:hAnsi="Times New Roman" w:cs="Times New Roman"/>
          <w:b/>
          <w:sz w:val="24"/>
          <w:szCs w:val="24"/>
        </w:rPr>
      </w:pPr>
    </w:p>
    <w:p w:rsidR="00FD5C44" w:rsidRPr="002E18C8" w:rsidRDefault="00FD5C44" w:rsidP="00FD5C44">
      <w:pPr>
        <w:widowControl w:val="0"/>
        <w:spacing w:after="0"/>
        <w:ind w:firstLine="74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Достижение целевых значений показателей в рамках программно-целевого сценария осуществляется посредством реализации четырех подпрограмм.</w:t>
      </w:r>
    </w:p>
    <w:p w:rsidR="00FD5C44" w:rsidRPr="002E18C8" w:rsidRDefault="000477F7" w:rsidP="00FD5C44">
      <w:pPr>
        <w:widowControl w:val="0"/>
        <w:spacing w:after="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Перечень подпрограмм П</w:t>
      </w:r>
      <w:r w:rsidR="00FD5C44" w:rsidRPr="002E18C8">
        <w:rPr>
          <w:rFonts w:ascii="Times New Roman" w:eastAsia="Times New Roman" w:hAnsi="Times New Roman" w:cs="Times New Roman"/>
          <w:bCs/>
          <w:sz w:val="24"/>
          <w:szCs w:val="24"/>
          <w:lang w:eastAsia="ru-RU" w:bidi="ru-RU"/>
        </w:rPr>
        <w:t>рограммы «Управление имуществом и муниципальными финансами»:</w:t>
      </w:r>
    </w:p>
    <w:p w:rsidR="00FD5C44" w:rsidRPr="002E18C8" w:rsidRDefault="00FD5C44" w:rsidP="00FD5C44">
      <w:pPr>
        <w:widowControl w:val="0"/>
        <w:spacing w:after="0"/>
        <w:rPr>
          <w:rFonts w:ascii="Times New Roman" w:eastAsia="Times New Roman" w:hAnsi="Times New Roman" w:cs="Times New Roman"/>
          <w:bCs/>
          <w:i/>
          <w:sz w:val="24"/>
          <w:szCs w:val="24"/>
          <w:lang w:eastAsia="ru-RU" w:bidi="ru-RU"/>
        </w:rPr>
      </w:pPr>
      <w:r w:rsidRPr="002E18C8">
        <w:rPr>
          <w:rFonts w:ascii="Times New Roman" w:hAnsi="Times New Roman" w:cs="Times New Roman"/>
          <w:b/>
          <w:i/>
          <w:sz w:val="24"/>
          <w:szCs w:val="24"/>
        </w:rPr>
        <w:t xml:space="preserve">Подпрограмма </w:t>
      </w:r>
      <w:r w:rsidR="00E03F9E" w:rsidRPr="00E03F9E">
        <w:rPr>
          <w:rFonts w:ascii="Times New Roman" w:eastAsia="Times New Roman" w:hAnsi="Times New Roman" w:cs="Times New Roman"/>
          <w:b/>
          <w:bCs/>
          <w:i/>
          <w:sz w:val="20"/>
          <w:szCs w:val="20"/>
          <w:lang w:val="en-US" w:eastAsia="ru-RU" w:bidi="ru-RU"/>
        </w:rPr>
        <w:t>I</w:t>
      </w:r>
      <w:r w:rsidRPr="002E18C8">
        <w:rPr>
          <w:rFonts w:ascii="Times New Roman" w:hAnsi="Times New Roman" w:cs="Times New Roman"/>
          <w:b/>
          <w:i/>
          <w:sz w:val="24"/>
          <w:szCs w:val="24"/>
        </w:rPr>
        <w:t>.</w:t>
      </w:r>
      <w:r w:rsidRPr="002E18C8">
        <w:rPr>
          <w:rFonts w:ascii="Times New Roman" w:hAnsi="Times New Roman" w:cs="Times New Roman"/>
          <w:i/>
          <w:sz w:val="24"/>
          <w:szCs w:val="24"/>
        </w:rPr>
        <w:t xml:space="preserve"> Развитие имущественного комплекса (далее - Подпрограмма </w:t>
      </w:r>
      <w:r w:rsidR="00E03F9E" w:rsidRPr="0045630D">
        <w:rPr>
          <w:rFonts w:ascii="Times New Roman" w:eastAsia="Times New Roman" w:hAnsi="Times New Roman" w:cs="Times New Roman"/>
          <w:bCs/>
          <w:i/>
          <w:sz w:val="24"/>
          <w:szCs w:val="24"/>
          <w:lang w:val="en-US" w:eastAsia="ru-RU" w:bidi="ru-RU"/>
        </w:rPr>
        <w:t>I</w:t>
      </w:r>
      <w:r w:rsidRPr="002E18C8">
        <w:rPr>
          <w:rFonts w:ascii="Times New Roman" w:hAnsi="Times New Roman" w:cs="Times New Roman"/>
          <w:i/>
          <w:sz w:val="24"/>
          <w:szCs w:val="24"/>
        </w:rPr>
        <w:t>).</w:t>
      </w:r>
    </w:p>
    <w:p w:rsidR="007A6D00" w:rsidRPr="002E18C8" w:rsidRDefault="00FD5C44" w:rsidP="00B73779">
      <w:pPr>
        <w:spacing w:after="0"/>
        <w:jc w:val="both"/>
        <w:rPr>
          <w:rFonts w:ascii="Times New Roman" w:hAnsi="Times New Roman" w:cs="Times New Roman"/>
          <w:i/>
          <w:sz w:val="24"/>
          <w:szCs w:val="24"/>
        </w:rPr>
      </w:pPr>
      <w:r w:rsidRPr="002E18C8">
        <w:rPr>
          <w:rFonts w:ascii="Times New Roman" w:hAnsi="Times New Roman" w:cs="Times New Roman"/>
          <w:b/>
          <w:i/>
          <w:sz w:val="24"/>
          <w:szCs w:val="24"/>
        </w:rPr>
        <w:t xml:space="preserve">Подпрограмма </w:t>
      </w:r>
      <w:r w:rsidR="00E03F9E" w:rsidRPr="00E03F9E">
        <w:rPr>
          <w:rFonts w:ascii="Times New Roman" w:eastAsia="Times New Roman" w:hAnsi="Times New Roman" w:cs="Times New Roman"/>
          <w:b/>
          <w:bCs/>
          <w:i/>
          <w:sz w:val="20"/>
          <w:szCs w:val="20"/>
          <w:lang w:val="en-US" w:eastAsia="ru-RU" w:bidi="ru-RU"/>
        </w:rPr>
        <w:t>III</w:t>
      </w:r>
      <w:r w:rsidRPr="002E18C8">
        <w:rPr>
          <w:rFonts w:ascii="Times New Roman" w:hAnsi="Times New Roman" w:cs="Times New Roman"/>
          <w:i/>
          <w:sz w:val="24"/>
          <w:szCs w:val="24"/>
        </w:rPr>
        <w:t xml:space="preserve">. Совершенствование муниципальной службы Московской области (далее - Подпрограмма </w:t>
      </w:r>
      <w:r w:rsidR="00E03F9E" w:rsidRPr="0045630D">
        <w:rPr>
          <w:rFonts w:ascii="Times New Roman" w:eastAsia="Times New Roman" w:hAnsi="Times New Roman" w:cs="Times New Roman"/>
          <w:bCs/>
          <w:i/>
          <w:sz w:val="24"/>
          <w:szCs w:val="24"/>
          <w:lang w:val="en-US" w:eastAsia="ru-RU" w:bidi="ru-RU"/>
        </w:rPr>
        <w:t>III</w:t>
      </w:r>
      <w:r w:rsidRPr="002E18C8">
        <w:rPr>
          <w:rFonts w:ascii="Times New Roman" w:hAnsi="Times New Roman" w:cs="Times New Roman"/>
          <w:i/>
          <w:sz w:val="24"/>
          <w:szCs w:val="24"/>
        </w:rPr>
        <w:t>).</w:t>
      </w:r>
    </w:p>
    <w:p w:rsidR="000477F7" w:rsidRPr="002E18C8" w:rsidRDefault="000477F7" w:rsidP="00B73779">
      <w:pPr>
        <w:spacing w:after="0"/>
        <w:jc w:val="both"/>
        <w:rPr>
          <w:rFonts w:ascii="Times New Roman" w:hAnsi="Times New Roman" w:cs="Times New Roman"/>
          <w:i/>
          <w:sz w:val="24"/>
          <w:szCs w:val="24"/>
        </w:rPr>
      </w:pPr>
      <w:r w:rsidRPr="002E18C8">
        <w:rPr>
          <w:rFonts w:ascii="Times New Roman" w:hAnsi="Times New Roman" w:cs="Times New Roman"/>
          <w:b/>
          <w:i/>
          <w:sz w:val="24"/>
          <w:szCs w:val="24"/>
        </w:rPr>
        <w:t xml:space="preserve">Подпрограмма </w:t>
      </w:r>
      <w:r w:rsidR="00E03F9E" w:rsidRPr="00E03F9E">
        <w:rPr>
          <w:rFonts w:ascii="Times New Roman" w:eastAsia="Times New Roman" w:hAnsi="Times New Roman" w:cs="Times New Roman"/>
          <w:b/>
          <w:bCs/>
          <w:i/>
          <w:sz w:val="20"/>
          <w:szCs w:val="20"/>
          <w:lang w:val="en-US" w:eastAsia="ru-RU" w:bidi="ru-RU"/>
        </w:rPr>
        <w:t>IV</w:t>
      </w:r>
      <w:r w:rsidRPr="002E18C8">
        <w:rPr>
          <w:rFonts w:ascii="Times New Roman" w:hAnsi="Times New Roman" w:cs="Times New Roman"/>
          <w:b/>
          <w:i/>
          <w:sz w:val="24"/>
          <w:szCs w:val="24"/>
        </w:rPr>
        <w:t>.</w:t>
      </w:r>
      <w:r w:rsidRPr="002E18C8">
        <w:rPr>
          <w:rFonts w:ascii="Times New Roman" w:hAnsi="Times New Roman" w:cs="Times New Roman"/>
          <w:i/>
          <w:sz w:val="24"/>
          <w:szCs w:val="24"/>
        </w:rPr>
        <w:t xml:space="preserve"> Управление муниципальными финансами (далее - Подпрограмма </w:t>
      </w:r>
      <w:r w:rsidR="0045630D">
        <w:rPr>
          <w:rFonts w:ascii="Times New Roman" w:hAnsi="Times New Roman" w:cs="Times New Roman"/>
          <w:i/>
          <w:sz w:val="24"/>
          <w:szCs w:val="24"/>
          <w:lang w:val="en-US"/>
        </w:rPr>
        <w:t>IV</w:t>
      </w:r>
      <w:r w:rsidRPr="002E18C8">
        <w:rPr>
          <w:rFonts w:ascii="Times New Roman" w:hAnsi="Times New Roman" w:cs="Times New Roman"/>
          <w:i/>
          <w:sz w:val="24"/>
          <w:szCs w:val="24"/>
        </w:rPr>
        <w:t>).</w:t>
      </w:r>
    </w:p>
    <w:p w:rsidR="000477F7" w:rsidRPr="002E18C8" w:rsidRDefault="000477F7" w:rsidP="00B73779">
      <w:pPr>
        <w:spacing w:after="0"/>
        <w:jc w:val="both"/>
        <w:rPr>
          <w:rFonts w:ascii="Times New Roman" w:hAnsi="Times New Roman" w:cs="Times New Roman"/>
          <w:i/>
          <w:sz w:val="24"/>
          <w:szCs w:val="24"/>
        </w:rPr>
      </w:pPr>
      <w:r w:rsidRPr="002E18C8">
        <w:rPr>
          <w:rFonts w:ascii="Times New Roman" w:hAnsi="Times New Roman" w:cs="Times New Roman"/>
          <w:b/>
          <w:i/>
          <w:sz w:val="24"/>
          <w:szCs w:val="24"/>
        </w:rPr>
        <w:t xml:space="preserve">Подпрограмма </w:t>
      </w:r>
      <w:r w:rsidR="00E03F9E" w:rsidRPr="00E03F9E">
        <w:rPr>
          <w:rFonts w:ascii="Times New Roman" w:eastAsia="Arial Unicode MS" w:hAnsi="Times New Roman" w:cs="Times New Roman"/>
          <w:b/>
          <w:bCs/>
          <w:i/>
          <w:sz w:val="20"/>
          <w:szCs w:val="20"/>
          <w:lang w:val="en-US" w:eastAsia="ru-RU" w:bidi="ru-RU"/>
        </w:rPr>
        <w:t>V</w:t>
      </w:r>
      <w:r w:rsidRPr="002E18C8">
        <w:rPr>
          <w:rFonts w:ascii="Times New Roman" w:hAnsi="Times New Roman" w:cs="Times New Roman"/>
          <w:b/>
          <w:i/>
          <w:sz w:val="24"/>
          <w:szCs w:val="24"/>
        </w:rPr>
        <w:t>.</w:t>
      </w:r>
      <w:r w:rsidRPr="002E18C8">
        <w:rPr>
          <w:rFonts w:ascii="Times New Roman" w:hAnsi="Times New Roman" w:cs="Times New Roman"/>
          <w:i/>
          <w:sz w:val="24"/>
          <w:szCs w:val="24"/>
        </w:rPr>
        <w:t xml:space="preserve"> Обеспечивающая подпрограмма (далее - Подпрограмма </w:t>
      </w:r>
      <w:r w:rsidR="0045630D">
        <w:rPr>
          <w:rFonts w:ascii="Times New Roman" w:hAnsi="Times New Roman" w:cs="Times New Roman"/>
          <w:i/>
          <w:sz w:val="24"/>
          <w:szCs w:val="24"/>
          <w:lang w:val="en-US"/>
        </w:rPr>
        <w:t>V</w:t>
      </w:r>
      <w:r w:rsidRPr="002E18C8">
        <w:rPr>
          <w:rFonts w:ascii="Times New Roman" w:hAnsi="Times New Roman" w:cs="Times New Roman"/>
          <w:i/>
          <w:sz w:val="24"/>
          <w:szCs w:val="24"/>
        </w:rPr>
        <w:t>).</w:t>
      </w:r>
    </w:p>
    <w:p w:rsidR="00E35B14" w:rsidRPr="002E18C8" w:rsidRDefault="00E35B14" w:rsidP="00E35B14">
      <w:pPr>
        <w:pStyle w:val="60"/>
        <w:shd w:val="clear" w:color="auto" w:fill="auto"/>
        <w:spacing w:line="276" w:lineRule="auto"/>
        <w:ind w:firstLine="740"/>
        <w:rPr>
          <w:sz w:val="24"/>
          <w:szCs w:val="24"/>
        </w:rPr>
      </w:pPr>
      <w:r w:rsidRPr="002E18C8">
        <w:rPr>
          <w:sz w:val="24"/>
          <w:szCs w:val="24"/>
        </w:rPr>
        <w:t>Краткое описание подпрограмм Программы.</w:t>
      </w:r>
    </w:p>
    <w:p w:rsidR="00E35B14" w:rsidRPr="002E18C8" w:rsidRDefault="00E35B14" w:rsidP="00E35B14">
      <w:pPr>
        <w:pStyle w:val="40"/>
        <w:shd w:val="clear" w:color="auto" w:fill="auto"/>
        <w:spacing w:before="0" w:after="0" w:line="276" w:lineRule="auto"/>
        <w:rPr>
          <w:sz w:val="24"/>
          <w:szCs w:val="24"/>
        </w:rPr>
      </w:pPr>
      <w:r w:rsidRPr="002E18C8">
        <w:rPr>
          <w:b/>
          <w:i/>
          <w:sz w:val="24"/>
          <w:szCs w:val="24"/>
        </w:rPr>
        <w:t xml:space="preserve">Подпрограмма </w:t>
      </w:r>
      <w:r w:rsidR="00E03F9E" w:rsidRPr="00E03F9E">
        <w:rPr>
          <w:b/>
          <w:bCs/>
          <w:i/>
          <w:sz w:val="20"/>
          <w:szCs w:val="20"/>
          <w:lang w:val="en-US" w:eastAsia="ru-RU" w:bidi="ru-RU"/>
        </w:rPr>
        <w:t>I</w:t>
      </w:r>
      <w:r w:rsidRPr="002E18C8">
        <w:rPr>
          <w:sz w:val="24"/>
          <w:szCs w:val="24"/>
        </w:rPr>
        <w:t xml:space="preserve"> направлена на развитие и повышение эффективности управления муниципальным имуществом и земельными ресурсами, находящимся в собственности городского округа Домодедово.</w:t>
      </w:r>
    </w:p>
    <w:p w:rsidR="00E35B14" w:rsidRPr="002E18C8" w:rsidRDefault="00E35B14" w:rsidP="00E35B14">
      <w:pPr>
        <w:pStyle w:val="40"/>
        <w:shd w:val="clear" w:color="auto" w:fill="auto"/>
        <w:spacing w:before="0" w:after="0" w:line="276" w:lineRule="auto"/>
        <w:rPr>
          <w:sz w:val="24"/>
          <w:szCs w:val="24"/>
        </w:rPr>
      </w:pPr>
      <w:r w:rsidRPr="002E18C8">
        <w:rPr>
          <w:sz w:val="24"/>
          <w:szCs w:val="24"/>
        </w:rPr>
        <w:t>Реализация Подпрограммы приведет к формированию структуры собственности и системы управления имуществом, позволяющих обеспечить исполнение Администрацией городского округа Домодедово муниципальных функций, максимизировать пополнение доходной части местного бюджета и снизить расходы на содержание имущества.</w:t>
      </w:r>
    </w:p>
    <w:p w:rsidR="00E35B14" w:rsidRPr="002E18C8" w:rsidRDefault="00E35B14" w:rsidP="00E35B14">
      <w:pPr>
        <w:pStyle w:val="40"/>
        <w:shd w:val="clear" w:color="auto" w:fill="auto"/>
        <w:spacing w:before="0" w:after="0" w:line="276" w:lineRule="auto"/>
        <w:rPr>
          <w:sz w:val="24"/>
          <w:szCs w:val="24"/>
        </w:rPr>
      </w:pPr>
      <w:r w:rsidRPr="002E18C8">
        <w:rPr>
          <w:b/>
          <w:i/>
          <w:sz w:val="24"/>
          <w:szCs w:val="24"/>
        </w:rPr>
        <w:t xml:space="preserve">Подпрограмма </w:t>
      </w:r>
      <w:r w:rsidR="00E03F9E" w:rsidRPr="00E03F9E">
        <w:rPr>
          <w:b/>
          <w:bCs/>
          <w:i/>
          <w:sz w:val="20"/>
          <w:szCs w:val="20"/>
          <w:lang w:val="en-US" w:eastAsia="ru-RU" w:bidi="ru-RU"/>
        </w:rPr>
        <w:t>III</w:t>
      </w:r>
      <w:r w:rsidRPr="002E18C8">
        <w:rPr>
          <w:sz w:val="24"/>
          <w:szCs w:val="24"/>
        </w:rPr>
        <w:t xml:space="preserve"> направлена на решение следующих задач:</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повышение эффективности муниципального управления;</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совершенствование профессионального развития муниципальных служащих;</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lastRenderedPageBreak/>
        <w:t>организация работы по проведению аттестации муниципальных служащих;</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ведение Реестра муниципальных служащих городского округа Домодедово;</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организация работы по прохождению диспансеризации муниципальных служащих;</w:t>
      </w:r>
    </w:p>
    <w:p w:rsidR="00E35B14" w:rsidRPr="002E18C8" w:rsidRDefault="00E35B14" w:rsidP="00E35B14">
      <w:pPr>
        <w:pStyle w:val="40"/>
        <w:shd w:val="clear" w:color="auto" w:fill="auto"/>
        <w:spacing w:before="0" w:after="0" w:line="276" w:lineRule="auto"/>
        <w:rPr>
          <w:sz w:val="24"/>
          <w:szCs w:val="24"/>
        </w:rPr>
      </w:pPr>
      <w:r w:rsidRPr="002E18C8">
        <w:rPr>
          <w:b/>
          <w:i/>
          <w:sz w:val="24"/>
          <w:szCs w:val="24"/>
        </w:rPr>
        <w:t xml:space="preserve">Подпрограмма </w:t>
      </w:r>
      <w:r w:rsidR="00E03F9E" w:rsidRPr="00E03F9E">
        <w:rPr>
          <w:b/>
          <w:bCs/>
          <w:i/>
          <w:sz w:val="20"/>
          <w:szCs w:val="20"/>
          <w:lang w:val="en-US" w:eastAsia="ru-RU" w:bidi="ru-RU"/>
        </w:rPr>
        <w:t>IV</w:t>
      </w:r>
      <w:r w:rsidRPr="002E18C8">
        <w:rPr>
          <w:sz w:val="24"/>
          <w:szCs w:val="24"/>
        </w:rPr>
        <w:t xml:space="preserve"> направлена на достижение долгосрочной сбалансированности и устойчивости бюджетной системы городского округа Домодедово, создание условий для эффективного социально-экономического развития городского округа Домодедово.      Реализация Подпрограммы достигается посредством решения следующих задач:</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совершенствование системы управления муниципальным долгом;</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обеспечение сбалансированности и устойчивости бюджета городского округа Домодедово;</w:t>
      </w:r>
    </w:p>
    <w:p w:rsidR="00E35B14" w:rsidRPr="002E18C8" w:rsidRDefault="00E35B14" w:rsidP="00E35B14">
      <w:pPr>
        <w:pStyle w:val="40"/>
        <w:numPr>
          <w:ilvl w:val="0"/>
          <w:numId w:val="27"/>
        </w:numPr>
        <w:shd w:val="clear" w:color="auto" w:fill="auto"/>
        <w:tabs>
          <w:tab w:val="left" w:pos="986"/>
        </w:tabs>
        <w:spacing w:before="0" w:after="0" w:line="276" w:lineRule="auto"/>
        <w:ind w:firstLine="740"/>
        <w:rPr>
          <w:sz w:val="24"/>
          <w:szCs w:val="24"/>
        </w:rPr>
      </w:pPr>
      <w:r w:rsidRPr="002E18C8">
        <w:rPr>
          <w:sz w:val="24"/>
          <w:szCs w:val="24"/>
        </w:rPr>
        <w:t>повышение эффективности бюджетных расходов городского округа Домодедово.</w:t>
      </w:r>
    </w:p>
    <w:p w:rsidR="00E35B14" w:rsidRPr="002E18C8" w:rsidRDefault="00E35B14" w:rsidP="00E35B14">
      <w:pPr>
        <w:pStyle w:val="40"/>
        <w:shd w:val="clear" w:color="auto" w:fill="auto"/>
        <w:spacing w:before="0" w:after="0" w:line="276" w:lineRule="auto"/>
        <w:rPr>
          <w:sz w:val="24"/>
          <w:szCs w:val="24"/>
        </w:rPr>
      </w:pPr>
      <w:r w:rsidRPr="002E18C8">
        <w:rPr>
          <w:b/>
          <w:i/>
          <w:sz w:val="24"/>
          <w:szCs w:val="24"/>
        </w:rPr>
        <w:t xml:space="preserve">Подпрограмма </w:t>
      </w:r>
      <w:r w:rsidR="00E03F9E" w:rsidRPr="00E03F9E">
        <w:rPr>
          <w:rFonts w:eastAsia="Arial Unicode MS"/>
          <w:b/>
          <w:bCs/>
          <w:i/>
          <w:sz w:val="20"/>
          <w:szCs w:val="20"/>
          <w:lang w:val="en-US" w:eastAsia="ru-RU" w:bidi="ru-RU"/>
        </w:rPr>
        <w:t>V</w:t>
      </w:r>
      <w:r w:rsidRPr="002E18C8">
        <w:rPr>
          <w:sz w:val="24"/>
          <w:szCs w:val="24"/>
        </w:rPr>
        <w:t xml:space="preserve"> направлена на обеспечение бесперебойного функционирования ОМСУ городского округа Домодедово с целью реализации государственной и муниципальной политики округа.</w:t>
      </w:r>
    </w:p>
    <w:p w:rsidR="00E35B14" w:rsidRPr="002E18C8" w:rsidRDefault="00E35B14" w:rsidP="00E35B14">
      <w:pPr>
        <w:pStyle w:val="40"/>
        <w:shd w:val="clear" w:color="auto" w:fill="auto"/>
        <w:spacing w:before="0" w:after="0" w:line="276" w:lineRule="auto"/>
        <w:rPr>
          <w:sz w:val="24"/>
          <w:szCs w:val="24"/>
        </w:rPr>
      </w:pPr>
      <w:r w:rsidRPr="002E18C8">
        <w:rPr>
          <w:sz w:val="24"/>
          <w:szCs w:val="24"/>
        </w:rPr>
        <w:t xml:space="preserve">Кроме того, важной целью реализации Подпрограммы </w:t>
      </w:r>
      <w:r w:rsidR="00BD4DEA" w:rsidRPr="00E03F9E">
        <w:rPr>
          <w:rFonts w:eastAsia="Arial Unicode MS"/>
          <w:b/>
          <w:bCs/>
          <w:i/>
          <w:sz w:val="20"/>
          <w:szCs w:val="20"/>
          <w:lang w:val="en-US" w:eastAsia="ru-RU" w:bidi="ru-RU"/>
        </w:rPr>
        <w:t>V</w:t>
      </w:r>
      <w:r w:rsidRPr="002E18C8">
        <w:rPr>
          <w:sz w:val="24"/>
          <w:szCs w:val="24"/>
        </w:rPr>
        <w:t xml:space="preserve"> является повышение эффективности организационного, нормативного, правового и финансового обеспечения, развития и укрепления материально - технической базы органов местного самоуправления городского округа Домодедово и повышение эффективности межведомственного взаимодействия.</w:t>
      </w:r>
    </w:p>
    <w:p w:rsidR="00E35B14" w:rsidRPr="002E18C8" w:rsidRDefault="00E35B14" w:rsidP="00B73779">
      <w:pPr>
        <w:spacing w:after="0"/>
        <w:jc w:val="both"/>
        <w:rPr>
          <w:rFonts w:ascii="Times New Roman" w:hAnsi="Times New Roman" w:cs="Times New Roman"/>
          <w:sz w:val="24"/>
          <w:szCs w:val="24"/>
        </w:rPr>
      </w:pPr>
    </w:p>
    <w:p w:rsidR="00FE4570" w:rsidRPr="004C3674" w:rsidRDefault="004C3674" w:rsidP="004C3674">
      <w:pPr>
        <w:spacing w:after="0" w:line="20" w:lineRule="atLeast"/>
        <w:ind w:left="360"/>
        <w:jc w:val="center"/>
        <w:rPr>
          <w:rFonts w:ascii="Times New Roman" w:hAnsi="Times New Roman" w:cs="Times New Roman"/>
          <w:b/>
          <w:sz w:val="24"/>
          <w:szCs w:val="24"/>
        </w:rPr>
      </w:pPr>
      <w:bookmarkStart w:id="0" w:name="OLE_LINK13"/>
      <w:bookmarkStart w:id="1" w:name="OLE_LINK14"/>
      <w:bookmarkStart w:id="2" w:name="OLE_LINK15"/>
      <w:r>
        <w:rPr>
          <w:rFonts w:ascii="Times New Roman" w:hAnsi="Times New Roman" w:cs="Times New Roman"/>
          <w:b/>
          <w:sz w:val="24"/>
          <w:szCs w:val="24"/>
        </w:rPr>
        <w:t>1.4.</w:t>
      </w:r>
      <w:r w:rsidR="004344B3" w:rsidRPr="004C3674">
        <w:rPr>
          <w:rFonts w:ascii="Times New Roman" w:hAnsi="Times New Roman" w:cs="Times New Roman"/>
          <w:b/>
          <w:sz w:val="24"/>
          <w:szCs w:val="24"/>
        </w:rPr>
        <w:t xml:space="preserve"> </w:t>
      </w:r>
      <w:r w:rsidR="00FE4570" w:rsidRPr="004C3674">
        <w:rPr>
          <w:rFonts w:ascii="Times New Roman" w:hAnsi="Times New Roman" w:cs="Times New Roman"/>
          <w:b/>
          <w:sz w:val="24"/>
          <w:szCs w:val="24"/>
        </w:rPr>
        <w:t>Обобщенная характеристика основных мероприятий муниципальной Программы</w:t>
      </w:r>
      <w:r w:rsidR="00C867B1" w:rsidRPr="004C3674">
        <w:rPr>
          <w:rFonts w:ascii="Times New Roman" w:hAnsi="Times New Roman" w:cs="Times New Roman"/>
          <w:b/>
          <w:sz w:val="24"/>
          <w:szCs w:val="24"/>
        </w:rPr>
        <w:t xml:space="preserve"> с обоснованием необходимости их осуществления</w:t>
      </w:r>
      <w:r w:rsidR="00FE4570" w:rsidRPr="004C3674">
        <w:rPr>
          <w:rFonts w:ascii="Times New Roman" w:hAnsi="Times New Roman" w:cs="Times New Roman"/>
          <w:b/>
          <w:sz w:val="24"/>
          <w:szCs w:val="24"/>
        </w:rPr>
        <w:t>.</w:t>
      </w:r>
    </w:p>
    <w:p w:rsidR="00F13069" w:rsidRPr="002E18C8" w:rsidRDefault="00F13069" w:rsidP="00522853">
      <w:pPr>
        <w:pStyle w:val="a3"/>
        <w:spacing w:after="0" w:line="20" w:lineRule="atLeast"/>
        <w:rPr>
          <w:rFonts w:ascii="Times New Roman" w:hAnsi="Times New Roman" w:cs="Times New Roman"/>
          <w:b/>
          <w:sz w:val="24"/>
          <w:szCs w:val="24"/>
        </w:rPr>
      </w:pPr>
    </w:p>
    <w:bookmarkEnd w:id="0"/>
    <w:bookmarkEnd w:id="1"/>
    <w:bookmarkEnd w:id="2"/>
    <w:p w:rsidR="004A76DC" w:rsidRPr="002E18C8" w:rsidRDefault="004A76DC" w:rsidP="004A76DC">
      <w:pPr>
        <w:widowControl w:val="0"/>
        <w:spacing w:after="0"/>
        <w:ind w:firstLine="740"/>
        <w:jc w:val="both"/>
        <w:rPr>
          <w:rFonts w:ascii="Times New Roman" w:eastAsia="Times New Roman" w:hAnsi="Times New Roman" w:cs="Times New Roman"/>
          <w:sz w:val="24"/>
          <w:szCs w:val="24"/>
          <w:lang w:eastAsia="ru-RU" w:bidi="ru-RU"/>
        </w:rPr>
      </w:pPr>
      <w:r w:rsidRPr="002E18C8">
        <w:rPr>
          <w:rFonts w:ascii="Times New Roman" w:eastAsia="Times New Roman" w:hAnsi="Times New Roman" w:cs="Times New Roman"/>
          <w:sz w:val="24"/>
          <w:szCs w:val="24"/>
          <w:lang w:eastAsia="ru-RU" w:bidi="ru-RU"/>
        </w:rPr>
        <w:t>Основные мероприятия муниципальной программы «Управление имуществом и муниципальными финансами»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в сфере муниципального управления имуществом и финансами городского округа Домодедово. Муниципальная программа построена по схеме, включающей четыре блока основных мероприятий - четыре подпрограммы муниципальной программы.</w:t>
      </w:r>
    </w:p>
    <w:p w:rsidR="004A76DC" w:rsidRPr="002E18C8" w:rsidRDefault="004A76DC" w:rsidP="004A76DC">
      <w:pPr>
        <w:widowControl w:val="0"/>
        <w:spacing w:after="0" w:line="274" w:lineRule="exact"/>
        <w:jc w:val="both"/>
        <w:rPr>
          <w:rFonts w:ascii="Times New Roman" w:eastAsia="Times New Roman" w:hAnsi="Times New Roman" w:cs="Times New Roman"/>
          <w:sz w:val="24"/>
          <w:szCs w:val="24"/>
          <w:lang w:eastAsia="ru-RU" w:bidi="ru-RU"/>
        </w:rPr>
      </w:pPr>
      <w:r w:rsidRPr="002E18C8">
        <w:rPr>
          <w:rFonts w:ascii="Times New Roman" w:eastAsia="Times New Roman" w:hAnsi="Times New Roman" w:cs="Times New Roman"/>
          <w:sz w:val="24"/>
          <w:szCs w:val="24"/>
          <w:lang w:eastAsia="ru-RU" w:bidi="ru-RU"/>
        </w:rPr>
        <w:t xml:space="preserve">           </w:t>
      </w:r>
      <w:r w:rsidRPr="002E18C8">
        <w:rPr>
          <w:rFonts w:ascii="Times New Roman" w:eastAsia="Times New Roman" w:hAnsi="Times New Roman" w:cs="Times New Roman"/>
          <w:b/>
          <w:i/>
          <w:sz w:val="24"/>
          <w:szCs w:val="24"/>
          <w:lang w:eastAsia="ru-RU" w:bidi="ru-RU"/>
        </w:rPr>
        <w:t xml:space="preserve">Подпрограммой </w:t>
      </w:r>
      <w:r w:rsidR="00E03F9E" w:rsidRPr="00E03F9E">
        <w:rPr>
          <w:rFonts w:ascii="Times New Roman" w:eastAsia="Times New Roman" w:hAnsi="Times New Roman" w:cs="Times New Roman"/>
          <w:b/>
          <w:bCs/>
          <w:i/>
          <w:sz w:val="20"/>
          <w:szCs w:val="20"/>
          <w:lang w:val="en-US" w:eastAsia="ru-RU" w:bidi="ru-RU"/>
        </w:rPr>
        <w:t>I</w:t>
      </w:r>
      <w:r w:rsidRPr="002E18C8">
        <w:rPr>
          <w:rFonts w:ascii="Times New Roman" w:eastAsia="Times New Roman" w:hAnsi="Times New Roman" w:cs="Times New Roman"/>
          <w:sz w:val="24"/>
          <w:szCs w:val="24"/>
          <w:lang w:eastAsia="ru-RU" w:bidi="ru-RU"/>
        </w:rPr>
        <w:t xml:space="preserve"> предусматривается реализация следующих основных мероприятий:</w:t>
      </w:r>
    </w:p>
    <w:p w:rsidR="004A76DC" w:rsidRPr="002E18C8" w:rsidRDefault="004A76DC" w:rsidP="004A76DC">
      <w:pPr>
        <w:pStyle w:val="40"/>
        <w:numPr>
          <w:ilvl w:val="0"/>
          <w:numId w:val="27"/>
        </w:numPr>
        <w:shd w:val="clear" w:color="auto" w:fill="auto"/>
        <w:tabs>
          <w:tab w:val="left" w:pos="986"/>
        </w:tabs>
        <w:spacing w:before="0" w:after="0" w:line="276" w:lineRule="auto"/>
        <w:ind w:firstLine="740"/>
        <w:rPr>
          <w:i/>
          <w:sz w:val="24"/>
          <w:szCs w:val="24"/>
        </w:rPr>
      </w:pPr>
      <w:r w:rsidRPr="002E18C8">
        <w:rPr>
          <w:rFonts w:eastAsia="Arial Unicode MS"/>
          <w:i/>
          <w:sz w:val="24"/>
          <w:szCs w:val="24"/>
          <w:lang w:eastAsia="ru-RU" w:bidi="ru-RU"/>
        </w:rPr>
        <w:t>управление имуществом, находящимся в муниципальной собственности, и выполнение кадастровых работ</w:t>
      </w:r>
      <w:r w:rsidRPr="002E18C8">
        <w:rPr>
          <w:i/>
          <w:sz w:val="24"/>
          <w:szCs w:val="24"/>
        </w:rPr>
        <w:t>;</w:t>
      </w:r>
    </w:p>
    <w:p w:rsidR="004A76DC" w:rsidRPr="002E18C8" w:rsidRDefault="004A76DC" w:rsidP="004A76DC">
      <w:pPr>
        <w:pStyle w:val="40"/>
        <w:numPr>
          <w:ilvl w:val="0"/>
          <w:numId w:val="27"/>
        </w:numPr>
        <w:shd w:val="clear" w:color="auto" w:fill="auto"/>
        <w:tabs>
          <w:tab w:val="left" w:pos="986"/>
        </w:tabs>
        <w:spacing w:before="0" w:after="0" w:line="276" w:lineRule="auto"/>
        <w:ind w:firstLine="740"/>
        <w:rPr>
          <w:i/>
          <w:sz w:val="24"/>
          <w:szCs w:val="24"/>
        </w:rPr>
      </w:pPr>
      <w:r w:rsidRPr="002E18C8">
        <w:rPr>
          <w:rFonts w:eastAsia="Arial Unicode MS"/>
          <w:i/>
          <w:sz w:val="24"/>
          <w:szCs w:val="24"/>
          <w:lang w:eastAsia="ru-RU" w:bidi="ru-RU"/>
        </w:rPr>
        <w:t>создание условий для реализации государственных полномочий в области земельных отношений</w:t>
      </w:r>
      <w:r w:rsidRPr="002E18C8">
        <w:rPr>
          <w:i/>
          <w:sz w:val="24"/>
          <w:szCs w:val="24"/>
        </w:rPr>
        <w:t>;</w:t>
      </w:r>
    </w:p>
    <w:p w:rsidR="00BB136D" w:rsidRPr="002E18C8" w:rsidRDefault="00BB136D" w:rsidP="00BB136D">
      <w:pPr>
        <w:pStyle w:val="40"/>
        <w:numPr>
          <w:ilvl w:val="0"/>
          <w:numId w:val="27"/>
        </w:numPr>
        <w:shd w:val="clear" w:color="auto" w:fill="auto"/>
        <w:tabs>
          <w:tab w:val="left" w:pos="986"/>
        </w:tabs>
        <w:spacing w:before="0" w:after="0" w:line="276" w:lineRule="auto"/>
        <w:ind w:firstLine="740"/>
        <w:rPr>
          <w:i/>
          <w:sz w:val="24"/>
          <w:szCs w:val="24"/>
        </w:rPr>
      </w:pPr>
      <w:r w:rsidRPr="002E18C8">
        <w:rPr>
          <w:i/>
          <w:sz w:val="24"/>
          <w:szCs w:val="24"/>
        </w:rPr>
        <w:t>создание условий для реализации полномочий органов местного самоуправления</w:t>
      </w:r>
    </w:p>
    <w:p w:rsidR="004A76DC" w:rsidRPr="002E18C8" w:rsidRDefault="004A76DC" w:rsidP="004A76DC">
      <w:pPr>
        <w:widowControl w:val="0"/>
        <w:spacing w:after="0" w:line="274" w:lineRule="exact"/>
        <w:jc w:val="both"/>
        <w:rPr>
          <w:rFonts w:ascii="Times New Roman" w:eastAsia="Times New Roman" w:hAnsi="Times New Roman" w:cs="Times New Roman"/>
          <w:sz w:val="24"/>
          <w:szCs w:val="24"/>
          <w:lang w:eastAsia="ru-RU" w:bidi="ru-RU"/>
        </w:rPr>
      </w:pPr>
      <w:r w:rsidRPr="002E18C8">
        <w:rPr>
          <w:rFonts w:ascii="Times New Roman" w:eastAsia="Times New Roman" w:hAnsi="Times New Roman" w:cs="Times New Roman"/>
          <w:sz w:val="24"/>
          <w:szCs w:val="24"/>
          <w:lang w:eastAsia="ru-RU" w:bidi="ru-RU"/>
        </w:rPr>
        <w:t xml:space="preserve">          </w:t>
      </w:r>
      <w:r w:rsidR="004A3484" w:rsidRPr="002E18C8">
        <w:rPr>
          <w:rFonts w:ascii="Times New Roman" w:eastAsia="Times New Roman" w:hAnsi="Times New Roman" w:cs="Times New Roman"/>
          <w:b/>
          <w:i/>
          <w:sz w:val="24"/>
          <w:szCs w:val="24"/>
          <w:lang w:eastAsia="ru-RU" w:bidi="ru-RU"/>
        </w:rPr>
        <w:t xml:space="preserve">Подпрограммой </w:t>
      </w:r>
      <w:r w:rsidR="00E03F9E" w:rsidRPr="00E03F9E">
        <w:rPr>
          <w:rFonts w:ascii="Times New Roman" w:eastAsia="Times New Roman" w:hAnsi="Times New Roman" w:cs="Times New Roman"/>
          <w:b/>
          <w:bCs/>
          <w:i/>
          <w:sz w:val="20"/>
          <w:szCs w:val="20"/>
          <w:lang w:val="en-US" w:eastAsia="ru-RU" w:bidi="ru-RU"/>
        </w:rPr>
        <w:t>III</w:t>
      </w:r>
      <w:r w:rsidRPr="002E18C8">
        <w:rPr>
          <w:rFonts w:ascii="Times New Roman" w:eastAsia="Times New Roman" w:hAnsi="Times New Roman" w:cs="Times New Roman"/>
          <w:sz w:val="24"/>
          <w:szCs w:val="24"/>
          <w:lang w:eastAsia="ru-RU" w:bidi="ru-RU"/>
        </w:rPr>
        <w:t xml:space="preserve"> предус</w:t>
      </w:r>
      <w:r w:rsidR="004A3484" w:rsidRPr="002E18C8">
        <w:rPr>
          <w:rFonts w:ascii="Times New Roman" w:eastAsia="Times New Roman" w:hAnsi="Times New Roman" w:cs="Times New Roman"/>
          <w:sz w:val="24"/>
          <w:szCs w:val="24"/>
          <w:lang w:eastAsia="ru-RU" w:bidi="ru-RU"/>
        </w:rPr>
        <w:t>матривается реализация следующего основного мероприятия</w:t>
      </w:r>
      <w:r w:rsidRPr="002E18C8">
        <w:rPr>
          <w:rFonts w:ascii="Times New Roman" w:eastAsia="Times New Roman" w:hAnsi="Times New Roman" w:cs="Times New Roman"/>
          <w:sz w:val="24"/>
          <w:szCs w:val="24"/>
          <w:lang w:eastAsia="ru-RU" w:bidi="ru-RU"/>
        </w:rPr>
        <w:t>:</w:t>
      </w:r>
    </w:p>
    <w:p w:rsidR="004A76DC" w:rsidRPr="002E18C8" w:rsidRDefault="004A3484" w:rsidP="004A76DC">
      <w:pPr>
        <w:pStyle w:val="40"/>
        <w:numPr>
          <w:ilvl w:val="0"/>
          <w:numId w:val="27"/>
        </w:numPr>
        <w:shd w:val="clear" w:color="auto" w:fill="auto"/>
        <w:tabs>
          <w:tab w:val="left" w:pos="986"/>
        </w:tabs>
        <w:spacing w:before="0" w:after="0" w:line="276" w:lineRule="auto"/>
        <w:ind w:firstLine="740"/>
        <w:rPr>
          <w:i/>
          <w:sz w:val="24"/>
          <w:szCs w:val="24"/>
        </w:rPr>
      </w:pPr>
      <w:r w:rsidRPr="002E18C8">
        <w:rPr>
          <w:rFonts w:eastAsia="Arial Unicode MS"/>
          <w:i/>
          <w:sz w:val="24"/>
          <w:szCs w:val="24"/>
          <w:lang w:eastAsia="ru-RU" w:bidi="ru-RU"/>
        </w:rPr>
        <w:t>организация профессионального развития муниципальных служащих Московской области</w:t>
      </w:r>
      <w:r w:rsidRPr="002E18C8">
        <w:rPr>
          <w:i/>
          <w:sz w:val="24"/>
          <w:szCs w:val="24"/>
        </w:rPr>
        <w:t>.</w:t>
      </w:r>
    </w:p>
    <w:p w:rsidR="004A3484" w:rsidRPr="002E18C8" w:rsidRDefault="004A3484" w:rsidP="004A3484">
      <w:pPr>
        <w:widowControl w:val="0"/>
        <w:spacing w:after="0" w:line="274" w:lineRule="exact"/>
        <w:jc w:val="both"/>
        <w:rPr>
          <w:rFonts w:ascii="Times New Roman" w:eastAsia="Times New Roman" w:hAnsi="Times New Roman" w:cs="Times New Roman"/>
          <w:sz w:val="24"/>
          <w:szCs w:val="24"/>
          <w:lang w:eastAsia="ru-RU" w:bidi="ru-RU"/>
        </w:rPr>
      </w:pPr>
      <w:r w:rsidRPr="002E18C8">
        <w:rPr>
          <w:rFonts w:ascii="Times New Roman" w:eastAsia="Times New Roman" w:hAnsi="Times New Roman" w:cs="Times New Roman"/>
          <w:sz w:val="24"/>
          <w:szCs w:val="24"/>
          <w:lang w:eastAsia="ru-RU" w:bidi="ru-RU"/>
        </w:rPr>
        <w:t xml:space="preserve">          </w:t>
      </w:r>
      <w:r w:rsidRPr="002E18C8">
        <w:rPr>
          <w:rFonts w:ascii="Times New Roman" w:eastAsia="Times New Roman" w:hAnsi="Times New Roman" w:cs="Times New Roman"/>
          <w:b/>
          <w:i/>
          <w:sz w:val="24"/>
          <w:szCs w:val="24"/>
          <w:lang w:eastAsia="ru-RU" w:bidi="ru-RU"/>
        </w:rPr>
        <w:t xml:space="preserve">Подпрограммой </w:t>
      </w:r>
      <w:r w:rsidR="00E03F9E" w:rsidRPr="00E03F9E">
        <w:rPr>
          <w:rFonts w:ascii="Times New Roman" w:eastAsia="Times New Roman" w:hAnsi="Times New Roman" w:cs="Times New Roman"/>
          <w:b/>
          <w:bCs/>
          <w:i/>
          <w:sz w:val="20"/>
          <w:szCs w:val="20"/>
          <w:lang w:val="en-US" w:eastAsia="ru-RU" w:bidi="ru-RU"/>
        </w:rPr>
        <w:t>IV</w:t>
      </w:r>
      <w:r w:rsidRPr="002E18C8">
        <w:rPr>
          <w:rFonts w:ascii="Times New Roman" w:eastAsia="Times New Roman" w:hAnsi="Times New Roman" w:cs="Times New Roman"/>
          <w:sz w:val="24"/>
          <w:szCs w:val="24"/>
          <w:lang w:eastAsia="ru-RU" w:bidi="ru-RU"/>
        </w:rPr>
        <w:t xml:space="preserve"> предусматривается реализация </w:t>
      </w:r>
      <w:r w:rsidR="00AB5189" w:rsidRPr="002E18C8">
        <w:rPr>
          <w:rFonts w:ascii="Times New Roman" w:eastAsia="Times New Roman" w:hAnsi="Times New Roman" w:cs="Times New Roman"/>
          <w:sz w:val="24"/>
          <w:szCs w:val="24"/>
          <w:lang w:eastAsia="ru-RU" w:bidi="ru-RU"/>
        </w:rPr>
        <w:t>следующих основных мероприятий</w:t>
      </w:r>
      <w:r w:rsidRPr="002E18C8">
        <w:rPr>
          <w:rFonts w:ascii="Times New Roman" w:eastAsia="Times New Roman" w:hAnsi="Times New Roman" w:cs="Times New Roman"/>
          <w:sz w:val="24"/>
          <w:szCs w:val="24"/>
          <w:lang w:eastAsia="ru-RU" w:bidi="ru-RU"/>
        </w:rPr>
        <w:t>:</w:t>
      </w:r>
    </w:p>
    <w:p w:rsidR="004A3484" w:rsidRPr="002E18C8" w:rsidRDefault="00AB5189" w:rsidP="00AB5189">
      <w:pPr>
        <w:pStyle w:val="40"/>
        <w:numPr>
          <w:ilvl w:val="0"/>
          <w:numId w:val="27"/>
        </w:numPr>
        <w:shd w:val="clear" w:color="auto" w:fill="auto"/>
        <w:tabs>
          <w:tab w:val="left" w:pos="986"/>
        </w:tabs>
        <w:spacing w:before="0" w:after="0" w:line="276" w:lineRule="auto"/>
        <w:ind w:firstLine="740"/>
        <w:rPr>
          <w:i/>
          <w:sz w:val="24"/>
          <w:szCs w:val="24"/>
        </w:rPr>
      </w:pPr>
      <w:r w:rsidRPr="002E18C8">
        <w:rPr>
          <w:rFonts w:eastAsia="Arial Unicode MS"/>
          <w:i/>
          <w:sz w:val="24"/>
          <w:szCs w:val="24"/>
          <w:lang w:eastAsia="ru-RU" w:bidi="ru-RU"/>
        </w:rPr>
        <w:t>проведение мероприятий в сфере формирования доходов местного бюджета</w:t>
      </w:r>
      <w:r w:rsidRPr="002E18C8">
        <w:rPr>
          <w:i/>
          <w:sz w:val="24"/>
          <w:szCs w:val="24"/>
        </w:rPr>
        <w:t>;</w:t>
      </w:r>
    </w:p>
    <w:p w:rsidR="00AB5189" w:rsidRPr="002E18C8" w:rsidRDefault="00AB5189" w:rsidP="00AB5189">
      <w:pPr>
        <w:pStyle w:val="40"/>
        <w:numPr>
          <w:ilvl w:val="0"/>
          <w:numId w:val="27"/>
        </w:numPr>
        <w:shd w:val="clear" w:color="auto" w:fill="auto"/>
        <w:tabs>
          <w:tab w:val="left" w:pos="986"/>
        </w:tabs>
        <w:spacing w:before="0" w:after="0" w:line="276" w:lineRule="auto"/>
        <w:ind w:left="993" w:hanging="273"/>
        <w:rPr>
          <w:i/>
          <w:sz w:val="24"/>
          <w:szCs w:val="24"/>
        </w:rPr>
      </w:pPr>
      <w:r w:rsidRPr="002E18C8">
        <w:rPr>
          <w:rFonts w:eastAsia="Arial Unicode MS"/>
          <w:i/>
          <w:sz w:val="24"/>
          <w:szCs w:val="24"/>
          <w:lang w:eastAsia="ru-RU" w:bidi="ru-RU"/>
        </w:rPr>
        <w:t xml:space="preserve">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w:t>
      </w:r>
      <w:r w:rsidR="004C3674">
        <w:rPr>
          <w:rFonts w:eastAsia="Arial Unicode MS"/>
          <w:i/>
          <w:sz w:val="24"/>
          <w:szCs w:val="24"/>
          <w:lang w:eastAsia="ru-RU" w:bidi="ru-RU"/>
        </w:rPr>
        <w:t>городском округе Домодедово</w:t>
      </w:r>
      <w:r w:rsidRPr="002E18C8">
        <w:rPr>
          <w:i/>
          <w:sz w:val="24"/>
          <w:szCs w:val="24"/>
        </w:rPr>
        <w:t>;</w:t>
      </w:r>
    </w:p>
    <w:p w:rsidR="00AB5189" w:rsidRPr="002E18C8" w:rsidRDefault="00AB5189" w:rsidP="00AB5189">
      <w:pPr>
        <w:pStyle w:val="40"/>
        <w:numPr>
          <w:ilvl w:val="0"/>
          <w:numId w:val="27"/>
        </w:numPr>
        <w:shd w:val="clear" w:color="auto" w:fill="auto"/>
        <w:tabs>
          <w:tab w:val="left" w:pos="986"/>
        </w:tabs>
        <w:spacing w:before="0" w:after="0" w:line="276" w:lineRule="auto"/>
        <w:ind w:firstLine="740"/>
        <w:rPr>
          <w:i/>
          <w:sz w:val="24"/>
          <w:szCs w:val="24"/>
        </w:rPr>
      </w:pPr>
      <w:r w:rsidRPr="002E18C8">
        <w:rPr>
          <w:rFonts w:eastAsia="Arial Unicode MS"/>
          <w:i/>
          <w:sz w:val="24"/>
          <w:szCs w:val="24"/>
          <w:lang w:eastAsia="ru-RU" w:bidi="ru-RU"/>
        </w:rPr>
        <w:lastRenderedPageBreak/>
        <w:t>управление муниципальным долгом</w:t>
      </w:r>
      <w:r w:rsidR="00080D3C" w:rsidRPr="002E18C8">
        <w:rPr>
          <w:i/>
          <w:sz w:val="24"/>
          <w:szCs w:val="24"/>
        </w:rPr>
        <w:t>;</w:t>
      </w:r>
    </w:p>
    <w:p w:rsidR="00080D3C" w:rsidRPr="002E18C8" w:rsidRDefault="00080D3C" w:rsidP="00080D3C">
      <w:pPr>
        <w:pStyle w:val="40"/>
        <w:numPr>
          <w:ilvl w:val="0"/>
          <w:numId w:val="27"/>
        </w:numPr>
        <w:shd w:val="clear" w:color="auto" w:fill="auto"/>
        <w:tabs>
          <w:tab w:val="left" w:pos="986"/>
        </w:tabs>
        <w:spacing w:before="0" w:after="0" w:line="276" w:lineRule="auto"/>
        <w:ind w:firstLine="740"/>
        <w:rPr>
          <w:i/>
          <w:sz w:val="24"/>
          <w:szCs w:val="24"/>
        </w:rPr>
      </w:pPr>
      <w:r w:rsidRPr="002E18C8">
        <w:rPr>
          <w:i/>
          <w:sz w:val="24"/>
          <w:szCs w:val="24"/>
        </w:rPr>
        <w:t>ежегодное снижение доли просроченной кредиторской задолженности в расходах бюджета городского округа</w:t>
      </w:r>
    </w:p>
    <w:p w:rsidR="004A3484" w:rsidRPr="002E18C8" w:rsidRDefault="004A3484" w:rsidP="00AB5189">
      <w:pPr>
        <w:widowControl w:val="0"/>
        <w:spacing w:after="0"/>
        <w:jc w:val="both"/>
        <w:rPr>
          <w:rFonts w:ascii="Times New Roman" w:eastAsia="Times New Roman" w:hAnsi="Times New Roman" w:cs="Times New Roman"/>
          <w:sz w:val="24"/>
          <w:szCs w:val="24"/>
          <w:lang w:eastAsia="ru-RU" w:bidi="ru-RU"/>
        </w:rPr>
      </w:pPr>
      <w:r w:rsidRPr="002E18C8">
        <w:rPr>
          <w:rFonts w:ascii="Times New Roman" w:eastAsia="Times New Roman" w:hAnsi="Times New Roman" w:cs="Times New Roman"/>
          <w:sz w:val="24"/>
          <w:szCs w:val="24"/>
          <w:lang w:eastAsia="ru-RU" w:bidi="ru-RU"/>
        </w:rPr>
        <w:t xml:space="preserve">          </w:t>
      </w:r>
      <w:r w:rsidRPr="002E18C8">
        <w:rPr>
          <w:rFonts w:ascii="Times New Roman" w:eastAsia="Times New Roman" w:hAnsi="Times New Roman" w:cs="Times New Roman"/>
          <w:b/>
          <w:i/>
          <w:sz w:val="24"/>
          <w:szCs w:val="24"/>
          <w:lang w:eastAsia="ru-RU" w:bidi="ru-RU"/>
        </w:rPr>
        <w:t xml:space="preserve">Подпрограммой </w:t>
      </w:r>
      <w:r w:rsidR="00E03F9E" w:rsidRPr="00E03F9E">
        <w:rPr>
          <w:rFonts w:ascii="Times New Roman" w:eastAsia="Arial Unicode MS" w:hAnsi="Times New Roman" w:cs="Times New Roman"/>
          <w:b/>
          <w:bCs/>
          <w:i/>
          <w:sz w:val="20"/>
          <w:szCs w:val="20"/>
          <w:lang w:val="en-US" w:eastAsia="ru-RU" w:bidi="ru-RU"/>
        </w:rPr>
        <w:t>V</w:t>
      </w:r>
      <w:r w:rsidRPr="002E18C8">
        <w:rPr>
          <w:rFonts w:ascii="Times New Roman" w:eastAsia="Times New Roman" w:hAnsi="Times New Roman" w:cs="Times New Roman"/>
          <w:b/>
          <w:i/>
          <w:sz w:val="24"/>
          <w:szCs w:val="24"/>
          <w:lang w:eastAsia="ru-RU" w:bidi="ru-RU"/>
        </w:rPr>
        <w:t xml:space="preserve"> </w:t>
      </w:r>
      <w:r w:rsidRPr="002E18C8">
        <w:rPr>
          <w:rFonts w:ascii="Times New Roman" w:eastAsia="Times New Roman" w:hAnsi="Times New Roman" w:cs="Times New Roman"/>
          <w:sz w:val="24"/>
          <w:szCs w:val="24"/>
          <w:lang w:eastAsia="ru-RU" w:bidi="ru-RU"/>
        </w:rPr>
        <w:t>предусматривается реализация следующего основного мероприятия:</w:t>
      </w:r>
    </w:p>
    <w:p w:rsidR="004A3484" w:rsidRPr="002E18C8" w:rsidRDefault="00AB5189" w:rsidP="00AB5189">
      <w:pPr>
        <w:pStyle w:val="40"/>
        <w:numPr>
          <w:ilvl w:val="0"/>
          <w:numId w:val="27"/>
        </w:numPr>
        <w:shd w:val="clear" w:color="auto" w:fill="auto"/>
        <w:tabs>
          <w:tab w:val="left" w:pos="986"/>
        </w:tabs>
        <w:spacing w:before="0" w:after="0" w:line="276" w:lineRule="auto"/>
        <w:ind w:firstLine="740"/>
        <w:rPr>
          <w:i/>
          <w:sz w:val="24"/>
          <w:szCs w:val="24"/>
        </w:rPr>
      </w:pPr>
      <w:r w:rsidRPr="002E18C8">
        <w:rPr>
          <w:rFonts w:eastAsia="Arial Unicode MS"/>
          <w:i/>
          <w:sz w:val="24"/>
          <w:szCs w:val="24"/>
          <w:lang w:eastAsia="ru-RU" w:bidi="ru-RU"/>
        </w:rPr>
        <w:t>создание условий для реализации полномочий органов местного самоуправления</w:t>
      </w:r>
      <w:r w:rsidRPr="002E18C8">
        <w:rPr>
          <w:i/>
          <w:sz w:val="24"/>
          <w:szCs w:val="24"/>
        </w:rPr>
        <w:t>.</w:t>
      </w:r>
    </w:p>
    <w:p w:rsidR="00522853" w:rsidRPr="002E18C8" w:rsidRDefault="00775FF5" w:rsidP="004A3484">
      <w:pPr>
        <w:spacing w:after="0"/>
        <w:jc w:val="both"/>
        <w:rPr>
          <w:rFonts w:ascii="Times New Roman" w:hAnsi="Times New Roman" w:cs="Times New Roman"/>
          <w:sz w:val="24"/>
          <w:szCs w:val="24"/>
        </w:rPr>
      </w:pPr>
      <w:r w:rsidRPr="002E18C8">
        <w:rPr>
          <w:rFonts w:ascii="Times New Roman" w:hAnsi="Times New Roman" w:cs="Times New Roman"/>
          <w:sz w:val="24"/>
          <w:szCs w:val="24"/>
        </w:rPr>
        <w:t>Перечень основных мероприятий приведен в соответствующих подпрограммах муниципальной Про</w:t>
      </w:r>
      <w:r w:rsidR="00E433CD" w:rsidRPr="002E18C8">
        <w:rPr>
          <w:rFonts w:ascii="Times New Roman" w:hAnsi="Times New Roman" w:cs="Times New Roman"/>
          <w:sz w:val="24"/>
          <w:szCs w:val="24"/>
        </w:rPr>
        <w:t xml:space="preserve">граммы и в </w:t>
      </w:r>
      <w:r w:rsidR="00E433CD" w:rsidRPr="002E18C8">
        <w:rPr>
          <w:rFonts w:ascii="Times New Roman" w:hAnsi="Times New Roman" w:cs="Times New Roman"/>
          <w:b/>
          <w:i/>
          <w:sz w:val="24"/>
          <w:szCs w:val="24"/>
        </w:rPr>
        <w:t>П</w:t>
      </w:r>
      <w:r w:rsidRPr="002E18C8">
        <w:rPr>
          <w:rFonts w:ascii="Times New Roman" w:hAnsi="Times New Roman" w:cs="Times New Roman"/>
          <w:b/>
          <w:i/>
          <w:sz w:val="24"/>
          <w:szCs w:val="24"/>
        </w:rPr>
        <w:t>риложении № 4</w:t>
      </w:r>
      <w:r w:rsidRPr="002E18C8">
        <w:rPr>
          <w:rFonts w:ascii="Times New Roman" w:hAnsi="Times New Roman" w:cs="Times New Roman"/>
          <w:sz w:val="24"/>
          <w:szCs w:val="24"/>
        </w:rPr>
        <w:t xml:space="preserve"> </w:t>
      </w:r>
      <w:r w:rsidRPr="002E18C8">
        <w:rPr>
          <w:rFonts w:ascii="Times New Roman" w:eastAsia="Times New Roman" w:hAnsi="Times New Roman" w:cs="Times New Roman"/>
          <w:spacing w:val="-1"/>
          <w:sz w:val="24"/>
          <w:szCs w:val="24"/>
          <w:lang w:eastAsia="ru-RU"/>
        </w:rPr>
        <w:t>к муниципальной Программе.</w:t>
      </w:r>
    </w:p>
    <w:p w:rsidR="00522853" w:rsidRPr="002E18C8" w:rsidRDefault="00522853" w:rsidP="00FE3E21">
      <w:pPr>
        <w:spacing w:after="0"/>
        <w:jc w:val="both"/>
        <w:rPr>
          <w:rFonts w:ascii="Times New Roman" w:hAnsi="Times New Roman" w:cs="Times New Roman"/>
          <w:sz w:val="24"/>
          <w:szCs w:val="24"/>
        </w:rPr>
      </w:pPr>
    </w:p>
    <w:p w:rsidR="00CA6DFF" w:rsidRPr="002E18C8" w:rsidRDefault="00D95AD3" w:rsidP="00CA6DFF">
      <w:pPr>
        <w:pStyle w:val="a3"/>
        <w:numPr>
          <w:ilvl w:val="0"/>
          <w:numId w:val="34"/>
        </w:numPr>
        <w:spacing w:after="0"/>
        <w:jc w:val="center"/>
        <w:rPr>
          <w:rFonts w:ascii="Times New Roman" w:hAnsi="Times New Roman" w:cs="Times New Roman"/>
          <w:b/>
          <w:sz w:val="24"/>
          <w:szCs w:val="24"/>
        </w:rPr>
      </w:pPr>
      <w:r w:rsidRPr="002E18C8">
        <w:rPr>
          <w:rFonts w:ascii="Times New Roman" w:hAnsi="Times New Roman" w:cs="Times New Roman"/>
          <w:b/>
          <w:sz w:val="24"/>
          <w:szCs w:val="24"/>
        </w:rPr>
        <w:t>Подпрограммы. Характеристика проблем, ре</w:t>
      </w:r>
      <w:r w:rsidR="00D57E4A" w:rsidRPr="002E18C8">
        <w:rPr>
          <w:rFonts w:ascii="Times New Roman" w:hAnsi="Times New Roman" w:cs="Times New Roman"/>
          <w:b/>
          <w:sz w:val="24"/>
          <w:szCs w:val="24"/>
        </w:rPr>
        <w:t>шаемых посредством мероприятий</w:t>
      </w:r>
    </w:p>
    <w:p w:rsidR="00D95AD3" w:rsidRPr="002E18C8" w:rsidRDefault="00D95AD3" w:rsidP="00D95AD3">
      <w:pPr>
        <w:spacing w:after="0"/>
        <w:jc w:val="center"/>
        <w:rPr>
          <w:rFonts w:ascii="Times New Roman" w:hAnsi="Times New Roman" w:cs="Times New Roman"/>
          <w:b/>
          <w:sz w:val="24"/>
          <w:szCs w:val="24"/>
        </w:rPr>
      </w:pPr>
    </w:p>
    <w:p w:rsidR="00D95AD3" w:rsidRPr="002E18C8" w:rsidRDefault="00D95AD3" w:rsidP="00D95AD3">
      <w:pPr>
        <w:spacing w:after="0"/>
        <w:rPr>
          <w:rFonts w:ascii="Times New Roman" w:hAnsi="Times New Roman" w:cs="Times New Roman"/>
          <w:sz w:val="24"/>
          <w:szCs w:val="24"/>
        </w:rPr>
      </w:pPr>
      <w:r w:rsidRPr="002E18C8">
        <w:rPr>
          <w:rFonts w:ascii="Times New Roman" w:hAnsi="Times New Roman" w:cs="Times New Roman"/>
          <w:sz w:val="24"/>
          <w:szCs w:val="24"/>
        </w:rPr>
        <w:t xml:space="preserve">Паспорта подпрограмм изложены в </w:t>
      </w:r>
      <w:r w:rsidRPr="002E18C8">
        <w:rPr>
          <w:rFonts w:ascii="Times New Roman" w:hAnsi="Times New Roman" w:cs="Times New Roman"/>
          <w:b/>
          <w:i/>
          <w:sz w:val="24"/>
          <w:szCs w:val="24"/>
        </w:rPr>
        <w:t>Приложении №1</w:t>
      </w:r>
      <w:r w:rsidRPr="002E18C8">
        <w:rPr>
          <w:rFonts w:ascii="Times New Roman" w:hAnsi="Times New Roman" w:cs="Times New Roman"/>
          <w:sz w:val="24"/>
          <w:szCs w:val="24"/>
        </w:rPr>
        <w:t xml:space="preserve"> к настоящей Программе.</w:t>
      </w:r>
    </w:p>
    <w:p w:rsidR="00D95AD3" w:rsidRPr="002E18C8" w:rsidRDefault="00D95AD3" w:rsidP="00D95AD3">
      <w:pPr>
        <w:spacing w:after="0"/>
        <w:rPr>
          <w:rFonts w:ascii="Times New Roman" w:hAnsi="Times New Roman" w:cs="Times New Roman"/>
          <w:b/>
          <w:sz w:val="24"/>
          <w:szCs w:val="24"/>
        </w:rPr>
      </w:pPr>
    </w:p>
    <w:p w:rsidR="00D95AD3" w:rsidRPr="002E18C8" w:rsidRDefault="00D95AD3" w:rsidP="00D95AD3">
      <w:pPr>
        <w:pStyle w:val="21"/>
        <w:shd w:val="clear" w:color="auto" w:fill="auto"/>
        <w:spacing w:after="0" w:line="276" w:lineRule="auto"/>
        <w:ind w:firstLine="640"/>
        <w:rPr>
          <w:b w:val="0"/>
          <w:bCs w:val="0"/>
          <w:sz w:val="24"/>
          <w:szCs w:val="24"/>
          <w:lang w:eastAsia="ru-RU" w:bidi="ru-RU"/>
        </w:rPr>
      </w:pPr>
      <w:r w:rsidRPr="002E18C8">
        <w:rPr>
          <w:i/>
          <w:sz w:val="24"/>
          <w:szCs w:val="24"/>
          <w:u w:val="single"/>
        </w:rPr>
        <w:t xml:space="preserve">Подпрограмма </w:t>
      </w:r>
      <w:r w:rsidR="00E03F9E" w:rsidRPr="00E03F9E">
        <w:rPr>
          <w:bCs w:val="0"/>
          <w:i/>
          <w:sz w:val="20"/>
          <w:szCs w:val="20"/>
          <w:u w:val="single"/>
          <w:lang w:val="en-US" w:eastAsia="ru-RU" w:bidi="ru-RU"/>
        </w:rPr>
        <w:t>I</w:t>
      </w:r>
      <w:r w:rsidRPr="00E03F9E">
        <w:rPr>
          <w:i/>
          <w:sz w:val="24"/>
          <w:szCs w:val="24"/>
          <w:u w:val="single"/>
        </w:rPr>
        <w:t xml:space="preserve"> </w:t>
      </w:r>
      <w:r w:rsidRPr="002E18C8">
        <w:rPr>
          <w:i/>
          <w:sz w:val="24"/>
          <w:szCs w:val="24"/>
          <w:u w:val="single"/>
        </w:rPr>
        <w:t>«Развитие имущественного комплекса»</w:t>
      </w:r>
      <w:r w:rsidRPr="002E18C8">
        <w:rPr>
          <w:sz w:val="24"/>
          <w:szCs w:val="24"/>
        </w:rPr>
        <w:t xml:space="preserve"> </w:t>
      </w:r>
      <w:r w:rsidRPr="002E18C8">
        <w:rPr>
          <w:b w:val="0"/>
          <w:sz w:val="24"/>
          <w:szCs w:val="24"/>
        </w:rPr>
        <w:t>сформирована с целью развития земельно-имущественных отношений в городском округе Домодедово.</w:t>
      </w:r>
      <w:r w:rsidRPr="002E18C8">
        <w:rPr>
          <w:b w:val="0"/>
          <w:bCs w:val="0"/>
          <w:sz w:val="24"/>
          <w:szCs w:val="24"/>
          <w:lang w:eastAsia="ru-RU" w:bidi="ru-RU"/>
        </w:rPr>
        <w:t xml:space="preserve"> </w:t>
      </w:r>
    </w:p>
    <w:p w:rsidR="00D95AD3" w:rsidRPr="002E18C8" w:rsidRDefault="00D95AD3" w:rsidP="00D95AD3">
      <w:pPr>
        <w:pStyle w:val="21"/>
        <w:shd w:val="clear" w:color="auto" w:fill="auto"/>
        <w:spacing w:after="0" w:line="276" w:lineRule="auto"/>
        <w:ind w:firstLine="640"/>
        <w:rPr>
          <w:b w:val="0"/>
          <w:sz w:val="24"/>
          <w:szCs w:val="24"/>
          <w:lang w:eastAsia="ru-RU" w:bidi="ru-RU"/>
        </w:rPr>
      </w:pPr>
      <w:r w:rsidRPr="002E18C8">
        <w:rPr>
          <w:b w:val="0"/>
          <w:sz w:val="24"/>
          <w:szCs w:val="24"/>
          <w:lang w:eastAsia="ru-RU" w:bidi="ru-RU"/>
        </w:rPr>
        <w:t>Уровень развития земельно-имущественного комплекса во многом определяет степень устойчивости экономики государства и возможность его стабильного развития в рыночных условиях.</w:t>
      </w:r>
    </w:p>
    <w:p w:rsidR="00D95AD3" w:rsidRPr="002E18C8" w:rsidRDefault="00D95AD3" w:rsidP="00D95AD3">
      <w:pPr>
        <w:widowControl w:val="0"/>
        <w:spacing w:after="0"/>
        <w:ind w:firstLine="64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Повышение эффективного управления и распоряжения имуществом, находящимся в собственности городского округа Домодедово, является важной стратегической целью проведения муниципальной политики города в сфере земельно-имущественных отношений для обеспечения устойчивого социально-экономического развития городского округа Домодедово.</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Совершенствование системы управления и земельных ресурсов, распоряжения муниципальной собственностью городского округа Домодедово, оптимизация сети муниципальных унитарных предприятий и учреждений, разумная приватизация муниципальной собственности позволит добиваться выполнения планов поступлений по доходным источникам консолидированного бюджета городского округа Домодедово, развивать на территории городского округа Домодедово рынок недвижимости, оказания услуг населению.</w:t>
      </w:r>
    </w:p>
    <w:p w:rsidR="00D95AD3" w:rsidRPr="002E18C8" w:rsidRDefault="00D95AD3" w:rsidP="00D95AD3">
      <w:pPr>
        <w:widowControl w:val="0"/>
        <w:spacing w:after="0"/>
        <w:ind w:firstLine="64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Приобретение прав собственности на объекты недвижимости или на результаты капитальных вложений в социально значимые объекты будет способствовать решению социально значимых задач, созданию комфортных условий проживания населения города.</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Исполнительным органом местного самоуправления, проводящим политику в области управления муниципальным имуществом и земельными ресурсами городского округа Домодедово, является Управление земельно-имущественного комплекса Администрации городского округа Домодедово.</w:t>
      </w:r>
    </w:p>
    <w:p w:rsidR="00D95AD3" w:rsidRPr="002E18C8" w:rsidRDefault="00D95AD3" w:rsidP="00D95AD3">
      <w:pPr>
        <w:widowControl w:val="0"/>
        <w:spacing w:after="0"/>
        <w:ind w:firstLine="64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Основной целью управления муниципальным имуществом и земельными ресурсами городского округа Домодедово является развитие земельно-имущественных отношений для обеспечения решения социально-экономических задач городского округа Домодедово.</w:t>
      </w:r>
    </w:p>
    <w:p w:rsidR="00D95AD3" w:rsidRPr="002E18C8" w:rsidRDefault="00D95AD3" w:rsidP="00D95AD3">
      <w:pPr>
        <w:widowControl w:val="0"/>
        <w:spacing w:after="0"/>
        <w:ind w:firstLine="64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Деятельность в сфере земельно-имущественных отношений направлена на использование земли, как базового актива, </w:t>
      </w:r>
      <w:r w:rsidRPr="002E18C8">
        <w:rPr>
          <w:rFonts w:ascii="Times New Roman" w:eastAsia="Times New Roman" w:hAnsi="Times New Roman" w:cs="Times New Roman"/>
          <w:bCs/>
          <w:sz w:val="24"/>
          <w:szCs w:val="24"/>
          <w:lang w:eastAsia="ru-RU" w:bidi="ru-RU"/>
        </w:rPr>
        <w:lastRenderedPageBreak/>
        <w:t>обеспечивающего поступление сре</w:t>
      </w:r>
      <w:proofErr w:type="gramStart"/>
      <w:r w:rsidRPr="002E18C8">
        <w:rPr>
          <w:rFonts w:ascii="Times New Roman" w:eastAsia="Times New Roman" w:hAnsi="Times New Roman" w:cs="Times New Roman"/>
          <w:bCs/>
          <w:sz w:val="24"/>
          <w:szCs w:val="24"/>
          <w:lang w:eastAsia="ru-RU" w:bidi="ru-RU"/>
        </w:rPr>
        <w:t>дств в б</w:t>
      </w:r>
      <w:proofErr w:type="gramEnd"/>
      <w:r w:rsidRPr="002E18C8">
        <w:rPr>
          <w:rFonts w:ascii="Times New Roman" w:eastAsia="Times New Roman" w:hAnsi="Times New Roman" w:cs="Times New Roman"/>
          <w:bCs/>
          <w:sz w:val="24"/>
          <w:szCs w:val="24"/>
          <w:lang w:eastAsia="ru-RU" w:bidi="ru-RU"/>
        </w:rPr>
        <w:t>юджет городского округа Домодедово, а также удовлетворяющего потребности граждан, организаций и государства в размещении объектов различного назначения - от жилых домов и административных зданий до улично-дорожной сети и природных комплексов.</w:t>
      </w:r>
    </w:p>
    <w:p w:rsidR="00D95AD3" w:rsidRPr="002E18C8" w:rsidRDefault="00D95AD3" w:rsidP="00D95AD3">
      <w:pPr>
        <w:widowControl w:val="0"/>
        <w:spacing w:after="0"/>
        <w:ind w:firstLine="64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Основная цель управления земельными ресурсами - рациональное и эффективное использование земельных ресурсов, выявление и регистрация неоформленных, но используемых земельных участков, усиление деятельности по муниципальному земельному контролю, активизация процесса создания инвестиционных площадок для жилищного строительства и объектов производственного назначения.</w:t>
      </w:r>
    </w:p>
    <w:p w:rsidR="00D95AD3" w:rsidRPr="002E18C8" w:rsidRDefault="00D95AD3" w:rsidP="00D95AD3">
      <w:pPr>
        <w:widowControl w:val="0"/>
        <w:spacing w:after="0"/>
        <w:ind w:firstLine="640"/>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Политика в сфере управления муниципальным имуществом и земельными ресурсами направлена на достижение следующих задач:</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 увеличение бюджета городского округа Домодедово от использования и распоряжения имуществом и земельными ресурсами;</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 обеспечение многодетных семей земельными участками.</w:t>
      </w:r>
    </w:p>
    <w:p w:rsidR="00D95AD3" w:rsidRPr="002E18C8" w:rsidRDefault="00D95AD3" w:rsidP="00D95AD3">
      <w:pPr>
        <w:widowControl w:val="0"/>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Основной задачей при управлении муниципальной собственностью городского округа Домодедово является рациональное и эффективное использование имущества, находящегося в муниципальной собственности городского округа Домодедово, в том числе:</w:t>
      </w:r>
    </w:p>
    <w:p w:rsidR="00D95AD3" w:rsidRPr="002E18C8" w:rsidRDefault="00D95AD3" w:rsidP="00D95AD3">
      <w:pPr>
        <w:widowControl w:val="0"/>
        <w:numPr>
          <w:ilvl w:val="0"/>
          <w:numId w:val="27"/>
        </w:numPr>
        <w:tabs>
          <w:tab w:val="left" w:pos="863"/>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определение технического состояния объектов муниципальной собственности и возможности их дальнейшей эксплуатации;</w:t>
      </w:r>
    </w:p>
    <w:p w:rsidR="00D95AD3" w:rsidRPr="002E18C8" w:rsidRDefault="00D95AD3" w:rsidP="00D95AD3">
      <w:pPr>
        <w:widowControl w:val="0"/>
        <w:numPr>
          <w:ilvl w:val="0"/>
          <w:numId w:val="27"/>
        </w:numPr>
        <w:tabs>
          <w:tab w:val="left" w:pos="863"/>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организация учета объектов муниципального имущества;</w:t>
      </w:r>
    </w:p>
    <w:p w:rsidR="00D95AD3" w:rsidRPr="002E18C8" w:rsidRDefault="00D95AD3" w:rsidP="00D95AD3">
      <w:pPr>
        <w:widowControl w:val="0"/>
        <w:numPr>
          <w:ilvl w:val="0"/>
          <w:numId w:val="27"/>
        </w:numPr>
        <w:tabs>
          <w:tab w:val="left" w:pos="863"/>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осуществление приватизации муниципального имущества городского округа Домодедово;</w:t>
      </w:r>
    </w:p>
    <w:p w:rsidR="00D95AD3" w:rsidRPr="002E18C8" w:rsidRDefault="00D95AD3" w:rsidP="00D95AD3">
      <w:pPr>
        <w:widowControl w:val="0"/>
        <w:numPr>
          <w:ilvl w:val="0"/>
          <w:numId w:val="27"/>
        </w:numPr>
        <w:tabs>
          <w:tab w:val="left" w:pos="863"/>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определение мер, направленных на повышение эффективности использования объектов муниципального недвижимого имущества;</w:t>
      </w:r>
    </w:p>
    <w:p w:rsidR="00D95AD3" w:rsidRPr="002E18C8" w:rsidRDefault="00D95AD3" w:rsidP="00D95AD3">
      <w:pPr>
        <w:widowControl w:val="0"/>
        <w:numPr>
          <w:ilvl w:val="0"/>
          <w:numId w:val="27"/>
        </w:numPr>
        <w:tabs>
          <w:tab w:val="left" w:pos="863"/>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выявление и оформление бесхозяйного недвижимого имущества;</w:t>
      </w:r>
    </w:p>
    <w:p w:rsidR="00D95AD3" w:rsidRPr="002E18C8" w:rsidRDefault="00D95AD3" w:rsidP="00D95AD3">
      <w:pPr>
        <w:widowControl w:val="0"/>
        <w:numPr>
          <w:ilvl w:val="0"/>
          <w:numId w:val="27"/>
        </w:numPr>
        <w:tabs>
          <w:tab w:val="left" w:pos="863"/>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создание информационного массива данных муниципального имущества городского округа Домодедово;</w:t>
      </w:r>
    </w:p>
    <w:p w:rsidR="00D95AD3" w:rsidRPr="002E18C8" w:rsidRDefault="00D95AD3" w:rsidP="00D95AD3">
      <w:pPr>
        <w:widowControl w:val="0"/>
        <w:numPr>
          <w:ilvl w:val="0"/>
          <w:numId w:val="27"/>
        </w:numPr>
        <w:tabs>
          <w:tab w:val="left" w:pos="829"/>
        </w:tabs>
        <w:spacing w:after="0"/>
        <w:ind w:firstLine="60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наиболее эффективное использование муниципального имущества, путем осуществления </w:t>
      </w:r>
      <w:proofErr w:type="gramStart"/>
      <w:r w:rsidRPr="002E18C8">
        <w:rPr>
          <w:rFonts w:ascii="Times New Roman" w:eastAsia="Times New Roman" w:hAnsi="Times New Roman" w:cs="Times New Roman"/>
          <w:bCs/>
          <w:sz w:val="24"/>
          <w:szCs w:val="24"/>
          <w:lang w:eastAsia="ru-RU" w:bidi="ru-RU"/>
        </w:rPr>
        <w:t>контроля за</w:t>
      </w:r>
      <w:proofErr w:type="gramEnd"/>
      <w:r w:rsidRPr="002E18C8">
        <w:rPr>
          <w:rFonts w:ascii="Times New Roman" w:eastAsia="Times New Roman" w:hAnsi="Times New Roman" w:cs="Times New Roman"/>
          <w:bCs/>
          <w:sz w:val="24"/>
          <w:szCs w:val="24"/>
          <w:lang w:eastAsia="ru-RU" w:bidi="ru-RU"/>
        </w:rPr>
        <w:t xml:space="preserve"> использованием по назначению и сохранностью имущества, закрепленного за муниципальными предприятиями и учреждениями на правах хозяйственного ведения и оперативного управления.</w:t>
      </w:r>
    </w:p>
    <w:p w:rsidR="00D95AD3" w:rsidRPr="002E18C8" w:rsidRDefault="00D95AD3" w:rsidP="00D95AD3">
      <w:pPr>
        <w:pStyle w:val="21"/>
        <w:shd w:val="clear" w:color="auto" w:fill="auto"/>
        <w:spacing w:after="0" w:line="276" w:lineRule="auto"/>
        <w:ind w:firstLine="743"/>
        <w:jc w:val="both"/>
        <w:rPr>
          <w:b w:val="0"/>
          <w:i/>
          <w:sz w:val="24"/>
          <w:szCs w:val="24"/>
        </w:rPr>
      </w:pPr>
      <w:proofErr w:type="gramStart"/>
      <w:r w:rsidRPr="002E18C8">
        <w:rPr>
          <w:b w:val="0"/>
          <w:i/>
          <w:sz w:val="24"/>
          <w:szCs w:val="24"/>
        </w:rPr>
        <w:t>Достижение поставленных задач приведет к формированию структуры собственности и системы управления имуществом, позволяющих обеспечить исполнение городским округом Домодедово государственных и муниципальных функций, максимизировать пополнение доходной части бюджета городского округа Домодедово и снизить расходы местного бюджета на содержание имущества, создать эффективный механизм регулирования земельных отношений и государственного управления земельными ресурсами в условиях рыночной экономики, повышения эффективности использования земли и объектов капитального</w:t>
      </w:r>
      <w:proofErr w:type="gramEnd"/>
      <w:r w:rsidRPr="002E18C8">
        <w:rPr>
          <w:b w:val="0"/>
          <w:i/>
          <w:sz w:val="24"/>
          <w:szCs w:val="24"/>
        </w:rPr>
        <w:t xml:space="preserve"> строительства, создания условий для увеличения социального, инвестиционного и производительного потенциала земли и объектов капитального строительства, превращение их в мощный самостоятельный фактор экономического роста.</w:t>
      </w:r>
    </w:p>
    <w:p w:rsidR="00D95AD3" w:rsidRPr="002E18C8" w:rsidRDefault="00D95AD3" w:rsidP="00D95AD3">
      <w:pPr>
        <w:pStyle w:val="21"/>
        <w:shd w:val="clear" w:color="auto" w:fill="auto"/>
        <w:spacing w:after="0" w:line="276" w:lineRule="auto"/>
        <w:ind w:firstLine="743"/>
        <w:jc w:val="both"/>
        <w:rPr>
          <w:b w:val="0"/>
          <w:sz w:val="24"/>
          <w:szCs w:val="24"/>
        </w:rPr>
      </w:pPr>
    </w:p>
    <w:p w:rsidR="00D95AD3" w:rsidRPr="002E18C8" w:rsidRDefault="00D95AD3" w:rsidP="00D95AD3">
      <w:pPr>
        <w:pStyle w:val="21"/>
        <w:shd w:val="clear" w:color="auto" w:fill="auto"/>
        <w:spacing w:after="0" w:line="276" w:lineRule="auto"/>
        <w:ind w:firstLine="743"/>
        <w:jc w:val="both"/>
        <w:rPr>
          <w:sz w:val="24"/>
          <w:szCs w:val="24"/>
        </w:rPr>
      </w:pPr>
      <w:r w:rsidRPr="002E18C8">
        <w:rPr>
          <w:i/>
          <w:sz w:val="24"/>
          <w:szCs w:val="24"/>
          <w:u w:val="single"/>
        </w:rPr>
        <w:lastRenderedPageBreak/>
        <w:t xml:space="preserve">Подпрограмма </w:t>
      </w:r>
      <w:r w:rsidR="00E03F9E" w:rsidRPr="00E03F9E">
        <w:rPr>
          <w:bCs w:val="0"/>
          <w:i/>
          <w:sz w:val="20"/>
          <w:szCs w:val="20"/>
          <w:u w:val="single"/>
          <w:lang w:val="en-US" w:eastAsia="ru-RU" w:bidi="ru-RU"/>
        </w:rPr>
        <w:t>III</w:t>
      </w:r>
      <w:r w:rsidRPr="002E18C8">
        <w:rPr>
          <w:i/>
          <w:sz w:val="24"/>
          <w:szCs w:val="24"/>
          <w:u w:val="single"/>
        </w:rPr>
        <w:t xml:space="preserve"> «Совершенствование муниципальной службы Московской области»</w:t>
      </w:r>
      <w:r w:rsidRPr="002E18C8">
        <w:rPr>
          <w:sz w:val="24"/>
          <w:szCs w:val="24"/>
        </w:rPr>
        <w:t xml:space="preserve"> </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Развитие кадрового потенциала муниципальных служащих - это приоритетное направление совершенствования системы кадровой политики и муниципального управления органов местного самоуправления городского округа Домодедово. Эффективность работы органов местного самоуправления городского округа Домодедово напрямую зависит от уровня профессиональной подготовленности муниципальных служащих. Профессиональная компетентность муниципальных служащих является важной составляющей в успешном решении стратегических задач экономического и социального развития.</w:t>
      </w:r>
    </w:p>
    <w:p w:rsidR="00D95AD3" w:rsidRPr="002E18C8" w:rsidRDefault="00D95AD3" w:rsidP="00D95AD3">
      <w:pPr>
        <w:widowControl w:val="0"/>
        <w:spacing w:after="0"/>
        <w:ind w:right="900" w:firstLine="66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Реализация подпрограммы «Совершенствование муниципальной службы Московской области» муниципальной программы «Управление имуществом и муниципальными финансами» позволит совершенствовать систему кадровой политики и муниципальной службы, развить кадровые и управленческие технологии.</w:t>
      </w:r>
    </w:p>
    <w:p w:rsidR="00D95AD3" w:rsidRPr="002E18C8" w:rsidRDefault="00D95AD3" w:rsidP="00D95AD3">
      <w:pPr>
        <w:widowControl w:val="0"/>
        <w:spacing w:after="0"/>
        <w:ind w:right="900" w:firstLine="66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Целью подпрограммы «Совершенствование муниципальной службы Московской области» муниципальной Программы «Управление имуществом и муниципальными финансами» является повышение эффективности муниципального управления.</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Для достижения поставленной цели и решения проблем предполагается выполнение основного мероприятия - «Организация профессионального развития муниципальных служащих Московской области».</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В соответствии с Федеральным законом от 02.03.2007 № 25-ФЗ «О муниципальной службе в Российской Федерации» муниципальный служащий имеет право на получение дополнительного профессионального образования в соответствии с муниципальным правовым актом за счет средств местного бюджета.</w:t>
      </w:r>
    </w:p>
    <w:p w:rsidR="00D95AD3" w:rsidRPr="002E18C8" w:rsidRDefault="00D95AD3" w:rsidP="00D95AD3">
      <w:pPr>
        <w:pStyle w:val="21"/>
        <w:shd w:val="clear" w:color="auto" w:fill="auto"/>
        <w:spacing w:after="0" w:line="276" w:lineRule="auto"/>
        <w:ind w:firstLine="743"/>
        <w:jc w:val="both"/>
        <w:rPr>
          <w:b w:val="0"/>
          <w:sz w:val="24"/>
          <w:szCs w:val="24"/>
        </w:rPr>
      </w:pPr>
      <w:r w:rsidRPr="002E18C8">
        <w:rPr>
          <w:b w:val="0"/>
          <w:sz w:val="24"/>
          <w:szCs w:val="24"/>
        </w:rPr>
        <w:t>Обучение лиц, замещающих муниципальные должности, и муниципальных служащих реализуется через получение дополнительного профессионального образования по программам переподготовки и повышения квалификации,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D95AD3" w:rsidRPr="002E18C8" w:rsidRDefault="00D95AD3" w:rsidP="00D95AD3">
      <w:pPr>
        <w:widowControl w:val="0"/>
        <w:spacing w:after="0"/>
        <w:ind w:firstLine="66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Основаниями для получения дополнительного профессионального образования являются:</w:t>
      </w:r>
    </w:p>
    <w:p w:rsidR="00D95AD3" w:rsidRPr="002E18C8" w:rsidRDefault="00D95AD3" w:rsidP="00D95AD3">
      <w:pPr>
        <w:widowControl w:val="0"/>
        <w:numPr>
          <w:ilvl w:val="0"/>
          <w:numId w:val="28"/>
        </w:numPr>
        <w:tabs>
          <w:tab w:val="left" w:pos="879"/>
        </w:tabs>
        <w:spacing w:after="0"/>
        <w:ind w:firstLine="660"/>
        <w:jc w:val="both"/>
        <w:rPr>
          <w:rFonts w:ascii="Times New Roman" w:eastAsia="Times New Roman" w:hAnsi="Times New Roman" w:cs="Times New Roman"/>
          <w:bCs/>
          <w:sz w:val="24"/>
          <w:szCs w:val="24"/>
          <w:lang w:eastAsia="ru-RU" w:bidi="ru-RU"/>
        </w:rPr>
      </w:pPr>
      <w:proofErr w:type="gramStart"/>
      <w:r w:rsidRPr="002E18C8">
        <w:rPr>
          <w:rFonts w:ascii="Times New Roman" w:eastAsia="Times New Roman" w:hAnsi="Times New Roman" w:cs="Times New Roman"/>
          <w:bCs/>
          <w:sz w:val="24"/>
          <w:szCs w:val="24"/>
          <w:lang w:eastAsia="ru-RU" w:bidi="ru-RU"/>
        </w:rPr>
        <w:t>поступление на муниципальную службу (впервые поступившие и проработавшие в должности не менее одного года);</w:t>
      </w:r>
      <w:proofErr w:type="gramEnd"/>
    </w:p>
    <w:p w:rsidR="00D95AD3" w:rsidRPr="002E18C8" w:rsidRDefault="00D95AD3" w:rsidP="00D95AD3">
      <w:pPr>
        <w:widowControl w:val="0"/>
        <w:numPr>
          <w:ilvl w:val="0"/>
          <w:numId w:val="28"/>
        </w:numPr>
        <w:tabs>
          <w:tab w:val="left" w:pos="879"/>
        </w:tabs>
        <w:spacing w:after="0"/>
        <w:ind w:firstLine="66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наступление очередного срока повышения квалификации;</w:t>
      </w:r>
    </w:p>
    <w:p w:rsidR="00D95AD3" w:rsidRPr="002E18C8" w:rsidRDefault="00D95AD3" w:rsidP="00D95AD3">
      <w:pPr>
        <w:widowControl w:val="0"/>
        <w:numPr>
          <w:ilvl w:val="0"/>
          <w:numId w:val="28"/>
        </w:numPr>
        <w:tabs>
          <w:tab w:val="left" w:pos="879"/>
        </w:tabs>
        <w:spacing w:after="0"/>
        <w:ind w:firstLine="66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рекомендация аттестационной комиссии;</w:t>
      </w:r>
    </w:p>
    <w:p w:rsidR="00D95AD3" w:rsidRPr="002E18C8" w:rsidRDefault="00D95AD3" w:rsidP="00D95AD3">
      <w:pPr>
        <w:pStyle w:val="21"/>
        <w:spacing w:after="0" w:line="276" w:lineRule="auto"/>
        <w:jc w:val="both"/>
        <w:rPr>
          <w:b w:val="0"/>
          <w:sz w:val="24"/>
          <w:szCs w:val="24"/>
        </w:rPr>
      </w:pPr>
      <w:r w:rsidRPr="002E18C8">
        <w:rPr>
          <w:b w:val="0"/>
          <w:sz w:val="24"/>
          <w:szCs w:val="24"/>
        </w:rPr>
        <w:t xml:space="preserve">          - назначение муниципального служащего на вышестоящую должность муниципальной службы;</w:t>
      </w:r>
    </w:p>
    <w:p w:rsidR="00D95AD3" w:rsidRPr="002E18C8" w:rsidRDefault="00D95AD3" w:rsidP="00D95AD3">
      <w:pPr>
        <w:pStyle w:val="21"/>
        <w:spacing w:after="0" w:line="276" w:lineRule="auto"/>
        <w:jc w:val="both"/>
        <w:rPr>
          <w:b w:val="0"/>
          <w:sz w:val="24"/>
          <w:szCs w:val="24"/>
        </w:rPr>
      </w:pPr>
      <w:r w:rsidRPr="002E18C8">
        <w:rPr>
          <w:b w:val="0"/>
          <w:sz w:val="24"/>
          <w:szCs w:val="24"/>
        </w:rPr>
        <w:t xml:space="preserve">          - инициатива муниципального служащего;</w:t>
      </w:r>
    </w:p>
    <w:p w:rsidR="00D95AD3" w:rsidRPr="002E18C8" w:rsidRDefault="00D95AD3" w:rsidP="00D95AD3">
      <w:pPr>
        <w:pStyle w:val="21"/>
        <w:shd w:val="clear" w:color="auto" w:fill="auto"/>
        <w:spacing w:after="0" w:line="276" w:lineRule="auto"/>
        <w:jc w:val="both"/>
        <w:rPr>
          <w:b w:val="0"/>
          <w:sz w:val="24"/>
          <w:szCs w:val="24"/>
        </w:rPr>
      </w:pPr>
      <w:r w:rsidRPr="002E18C8">
        <w:rPr>
          <w:b w:val="0"/>
          <w:sz w:val="24"/>
          <w:szCs w:val="24"/>
        </w:rPr>
        <w:t xml:space="preserve">          - ходатайство руководителя муниципального служащего и т.д.</w:t>
      </w:r>
    </w:p>
    <w:p w:rsidR="00A22F7C" w:rsidRPr="002E18C8" w:rsidRDefault="00A22F7C" w:rsidP="00D95AD3">
      <w:pPr>
        <w:pStyle w:val="21"/>
        <w:shd w:val="clear" w:color="auto" w:fill="auto"/>
        <w:spacing w:after="0" w:line="276" w:lineRule="auto"/>
        <w:jc w:val="both"/>
        <w:rPr>
          <w:i/>
          <w:sz w:val="24"/>
          <w:szCs w:val="24"/>
          <w:u w:val="single"/>
        </w:rPr>
      </w:pPr>
    </w:p>
    <w:p w:rsidR="00D95AD3" w:rsidRPr="002E18C8" w:rsidRDefault="00D95AD3" w:rsidP="00D95AD3">
      <w:pPr>
        <w:pStyle w:val="21"/>
        <w:shd w:val="clear" w:color="auto" w:fill="auto"/>
        <w:spacing w:after="0" w:line="276" w:lineRule="auto"/>
        <w:jc w:val="both"/>
        <w:rPr>
          <w:i/>
          <w:sz w:val="24"/>
          <w:szCs w:val="24"/>
          <w:u w:val="single"/>
        </w:rPr>
      </w:pPr>
      <w:r w:rsidRPr="002E18C8">
        <w:rPr>
          <w:i/>
          <w:sz w:val="24"/>
          <w:szCs w:val="24"/>
          <w:u w:val="single"/>
        </w:rPr>
        <w:t xml:space="preserve">Подпрограмма </w:t>
      </w:r>
      <w:r w:rsidR="00E03F9E" w:rsidRPr="00E03F9E">
        <w:rPr>
          <w:bCs w:val="0"/>
          <w:i/>
          <w:sz w:val="20"/>
          <w:szCs w:val="20"/>
          <w:u w:val="single"/>
          <w:lang w:val="en-US" w:eastAsia="ru-RU" w:bidi="ru-RU"/>
        </w:rPr>
        <w:t>IV</w:t>
      </w:r>
      <w:r w:rsidRPr="002E18C8">
        <w:rPr>
          <w:i/>
          <w:sz w:val="24"/>
          <w:szCs w:val="24"/>
          <w:u w:val="single"/>
        </w:rPr>
        <w:t xml:space="preserve"> «Управление муниципальными финансами» </w:t>
      </w:r>
    </w:p>
    <w:p w:rsidR="00D95AD3" w:rsidRPr="002E18C8" w:rsidRDefault="00D95AD3" w:rsidP="00D95AD3">
      <w:pPr>
        <w:widowControl w:val="0"/>
        <w:spacing w:after="0"/>
        <w:ind w:right="560"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Реализация Подпрограммы </w:t>
      </w:r>
      <w:r w:rsidR="00E03F9E" w:rsidRPr="00E03F9E">
        <w:rPr>
          <w:rFonts w:ascii="Times New Roman" w:eastAsia="Times New Roman" w:hAnsi="Times New Roman" w:cs="Times New Roman"/>
          <w:bCs/>
          <w:i/>
          <w:sz w:val="20"/>
          <w:szCs w:val="20"/>
          <w:lang w:val="en-US" w:eastAsia="ru-RU" w:bidi="ru-RU"/>
        </w:rPr>
        <w:t>IV</w:t>
      </w:r>
      <w:r w:rsidRPr="002E18C8">
        <w:rPr>
          <w:rFonts w:ascii="Times New Roman" w:eastAsia="Times New Roman" w:hAnsi="Times New Roman" w:cs="Times New Roman"/>
          <w:bCs/>
          <w:sz w:val="24"/>
          <w:szCs w:val="24"/>
          <w:lang w:eastAsia="ru-RU" w:bidi="ru-RU"/>
        </w:rPr>
        <w:t xml:space="preserve"> вызвана необходимостью совершенствования текущей бюджетной политики, развития стимулирующих факторов, открытости и прозрачности, более широким применением </w:t>
      </w:r>
      <w:proofErr w:type="gramStart"/>
      <w:r w:rsidRPr="002E18C8">
        <w:rPr>
          <w:rFonts w:ascii="Times New Roman" w:eastAsia="Times New Roman" w:hAnsi="Times New Roman" w:cs="Times New Roman"/>
          <w:bCs/>
          <w:sz w:val="24"/>
          <w:szCs w:val="24"/>
          <w:lang w:eastAsia="ru-RU" w:bidi="ru-RU"/>
        </w:rPr>
        <w:t>экономических методов</w:t>
      </w:r>
      <w:proofErr w:type="gramEnd"/>
      <w:r w:rsidRPr="002E18C8">
        <w:rPr>
          <w:rFonts w:ascii="Times New Roman" w:eastAsia="Times New Roman" w:hAnsi="Times New Roman" w:cs="Times New Roman"/>
          <w:bCs/>
          <w:sz w:val="24"/>
          <w:szCs w:val="24"/>
          <w:lang w:eastAsia="ru-RU" w:bidi="ru-RU"/>
        </w:rPr>
        <w:t xml:space="preserve"> управления, </w:t>
      </w:r>
      <w:r w:rsidRPr="002E18C8">
        <w:rPr>
          <w:rFonts w:ascii="Times New Roman" w:eastAsia="Times New Roman" w:hAnsi="Times New Roman" w:cs="Times New Roman"/>
          <w:bCs/>
          <w:sz w:val="24"/>
          <w:szCs w:val="24"/>
          <w:lang w:eastAsia="ru-RU" w:bidi="ru-RU"/>
        </w:rPr>
        <w:lastRenderedPageBreak/>
        <w:t>повышением эффективности бюджетной политики в сфере управления муниципальным долгом городского округа Домодедово.</w:t>
      </w:r>
    </w:p>
    <w:p w:rsidR="00D95AD3" w:rsidRPr="002E18C8" w:rsidRDefault="00D95AD3" w:rsidP="00D95AD3">
      <w:pPr>
        <w:widowControl w:val="0"/>
        <w:spacing w:after="0"/>
        <w:ind w:right="560"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Основными проблемами в сфере реализации Подпрограммы </w:t>
      </w:r>
      <w:r w:rsidR="00E03F9E" w:rsidRPr="00E03F9E">
        <w:rPr>
          <w:rFonts w:ascii="Times New Roman" w:eastAsia="Times New Roman" w:hAnsi="Times New Roman" w:cs="Times New Roman"/>
          <w:bCs/>
          <w:i/>
          <w:sz w:val="20"/>
          <w:szCs w:val="20"/>
          <w:lang w:val="en-US" w:eastAsia="ru-RU" w:bidi="ru-RU"/>
        </w:rPr>
        <w:t>IV</w:t>
      </w:r>
      <w:r w:rsidRPr="002E18C8">
        <w:rPr>
          <w:rFonts w:ascii="Times New Roman" w:eastAsia="Times New Roman" w:hAnsi="Times New Roman" w:cs="Times New Roman"/>
          <w:bCs/>
          <w:sz w:val="24"/>
          <w:szCs w:val="24"/>
          <w:lang w:eastAsia="ru-RU" w:bidi="ru-RU"/>
        </w:rPr>
        <w:t>, в том числе в случае затруднений с реализацией ее основных мероприятий, являются:</w:t>
      </w:r>
    </w:p>
    <w:p w:rsidR="00D95AD3" w:rsidRPr="002E18C8" w:rsidRDefault="00D95AD3" w:rsidP="00D95AD3">
      <w:pPr>
        <w:widowControl w:val="0"/>
        <w:tabs>
          <w:tab w:val="left" w:pos="1445"/>
        </w:tabs>
        <w:spacing w:after="0"/>
        <w:ind w:left="709" w:right="560"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p w:rsidR="00D95AD3" w:rsidRPr="002E18C8" w:rsidRDefault="00D95AD3" w:rsidP="00D95AD3">
      <w:pPr>
        <w:widowControl w:val="0"/>
        <w:tabs>
          <w:tab w:val="left" w:pos="1487"/>
        </w:tabs>
        <w:spacing w:after="0"/>
        <w:ind w:left="709"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наличие просроченной кредиторской задолженности.</w:t>
      </w:r>
    </w:p>
    <w:p w:rsidR="00D95AD3" w:rsidRPr="002E18C8" w:rsidRDefault="00D95AD3" w:rsidP="00D95AD3">
      <w:pPr>
        <w:widowControl w:val="0"/>
        <w:spacing w:after="0"/>
        <w:ind w:right="560"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Особенности сферы реализации Подпрограммы </w:t>
      </w:r>
      <w:r w:rsidR="00E03F9E" w:rsidRPr="00E03F9E">
        <w:rPr>
          <w:rFonts w:ascii="Times New Roman" w:eastAsia="Times New Roman" w:hAnsi="Times New Roman" w:cs="Times New Roman"/>
          <w:bCs/>
          <w:i/>
          <w:sz w:val="20"/>
          <w:szCs w:val="20"/>
          <w:lang w:val="en-US" w:eastAsia="ru-RU" w:bidi="ru-RU"/>
        </w:rPr>
        <w:t>IV</w:t>
      </w:r>
      <w:r w:rsidRPr="002E18C8">
        <w:rPr>
          <w:rFonts w:ascii="Times New Roman" w:eastAsia="Times New Roman" w:hAnsi="Times New Roman" w:cs="Times New Roman"/>
          <w:bCs/>
          <w:sz w:val="24"/>
          <w:szCs w:val="24"/>
          <w:lang w:eastAsia="ru-RU" w:bidi="ru-RU"/>
        </w:rPr>
        <w:t xml:space="preserve">, условия ее реализации и имеющиеся проблемы предопределяют цели, задачи, структуру и состав мероприятий Подпрограммы </w:t>
      </w:r>
      <w:r w:rsidR="00E03F9E" w:rsidRPr="00E03F9E">
        <w:rPr>
          <w:rFonts w:ascii="Times New Roman" w:eastAsia="Times New Roman" w:hAnsi="Times New Roman" w:cs="Times New Roman"/>
          <w:bCs/>
          <w:i/>
          <w:sz w:val="20"/>
          <w:szCs w:val="20"/>
          <w:lang w:val="en-US" w:eastAsia="ru-RU" w:bidi="ru-RU"/>
        </w:rPr>
        <w:t>IV</w:t>
      </w:r>
      <w:r w:rsidRPr="002E18C8">
        <w:rPr>
          <w:rFonts w:ascii="Times New Roman" w:eastAsia="Times New Roman" w:hAnsi="Times New Roman" w:cs="Times New Roman"/>
          <w:bCs/>
          <w:sz w:val="24"/>
          <w:szCs w:val="24"/>
          <w:lang w:eastAsia="ru-RU" w:bidi="ru-RU"/>
        </w:rPr>
        <w:t>.</w:t>
      </w:r>
    </w:p>
    <w:p w:rsidR="00D95AD3" w:rsidRPr="002E18C8" w:rsidRDefault="00D95AD3" w:rsidP="00D95AD3">
      <w:pPr>
        <w:widowControl w:val="0"/>
        <w:spacing w:after="0"/>
        <w:ind w:right="560"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городского округа Домодедово.</w:t>
      </w:r>
    </w:p>
    <w:p w:rsidR="00D95AD3" w:rsidRPr="002E18C8" w:rsidRDefault="00D95AD3" w:rsidP="00D95AD3">
      <w:pPr>
        <w:widowControl w:val="0"/>
        <w:spacing w:after="0"/>
        <w:ind w:right="560" w:firstLine="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являются проведение эффективной и стабильной налоговой политики, формирование «программного» бюджета на трехлетний период, качественное исполнение бюджета городского округа Домодедово, управление муниципальным долгом городского округа Домодедово.</w:t>
      </w:r>
    </w:p>
    <w:p w:rsidR="00D95AD3" w:rsidRPr="002E18C8" w:rsidRDefault="00D95AD3" w:rsidP="00406E9F">
      <w:pPr>
        <w:widowControl w:val="0"/>
        <w:spacing w:after="0"/>
        <w:ind w:left="64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Инструментами, обеспечивающими повышение качества управления финансами городского округа Домодедово, являются:</w:t>
      </w:r>
    </w:p>
    <w:p w:rsidR="00D95AD3" w:rsidRPr="002E18C8" w:rsidRDefault="00406E9F" w:rsidP="00406E9F">
      <w:pPr>
        <w:widowControl w:val="0"/>
        <w:tabs>
          <w:tab w:val="left" w:pos="1560"/>
        </w:tabs>
        <w:spacing w:after="0"/>
        <w:ind w:right="56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1.</w:t>
      </w:r>
      <w:r w:rsidR="00D95AD3" w:rsidRPr="002E18C8">
        <w:rPr>
          <w:rFonts w:ascii="Times New Roman" w:eastAsia="Times New Roman" w:hAnsi="Times New Roman" w:cs="Times New Roman"/>
          <w:bCs/>
          <w:sz w:val="24"/>
          <w:szCs w:val="24"/>
          <w:lang w:eastAsia="ru-RU" w:bidi="ru-RU"/>
        </w:rPr>
        <w:t>Проведение стабильной и предсказуемой налоговой политики в городском округе Домодедово, направленной на увеличение поступления доходов городского округа Домодедово.</w:t>
      </w:r>
    </w:p>
    <w:p w:rsidR="00D95AD3" w:rsidRPr="002E18C8" w:rsidRDefault="00406E9F" w:rsidP="00406E9F">
      <w:pPr>
        <w:widowControl w:val="0"/>
        <w:tabs>
          <w:tab w:val="left" w:pos="1574"/>
        </w:tabs>
        <w:spacing w:after="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2.</w:t>
      </w:r>
      <w:r w:rsidR="00D95AD3" w:rsidRPr="002E18C8">
        <w:rPr>
          <w:rFonts w:ascii="Times New Roman" w:eastAsia="Times New Roman" w:hAnsi="Times New Roman" w:cs="Times New Roman"/>
          <w:bCs/>
          <w:sz w:val="24"/>
          <w:szCs w:val="24"/>
          <w:lang w:eastAsia="ru-RU" w:bidi="ru-RU"/>
        </w:rPr>
        <w:t>Реализация программно-целевого принципа планирования и исполнения бюджета городского округа Домодедово.</w:t>
      </w:r>
    </w:p>
    <w:p w:rsidR="00D95AD3" w:rsidRPr="002E18C8" w:rsidRDefault="00406E9F" w:rsidP="00406E9F">
      <w:pPr>
        <w:widowControl w:val="0"/>
        <w:tabs>
          <w:tab w:val="left" w:pos="1574"/>
        </w:tabs>
        <w:spacing w:after="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3.</w:t>
      </w:r>
      <w:r w:rsidR="00D95AD3" w:rsidRPr="002E18C8">
        <w:rPr>
          <w:rFonts w:ascii="Times New Roman" w:eastAsia="Times New Roman" w:hAnsi="Times New Roman" w:cs="Times New Roman"/>
          <w:bCs/>
          <w:sz w:val="24"/>
          <w:szCs w:val="24"/>
          <w:lang w:eastAsia="ru-RU" w:bidi="ru-RU"/>
        </w:rPr>
        <w:t>Совершенствование работы с долговыми обязательствами городского округа Домодедово.</w:t>
      </w:r>
    </w:p>
    <w:p w:rsidR="00D95AD3" w:rsidRPr="002E18C8" w:rsidRDefault="00D95AD3" w:rsidP="00406E9F">
      <w:pPr>
        <w:widowControl w:val="0"/>
        <w:spacing w:after="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Цель Подпрограммы </w:t>
      </w:r>
      <w:r w:rsidR="00E03F9E" w:rsidRPr="00E03F9E">
        <w:rPr>
          <w:rFonts w:ascii="Times New Roman" w:eastAsia="Times New Roman" w:hAnsi="Times New Roman" w:cs="Times New Roman"/>
          <w:bCs/>
          <w:i/>
          <w:sz w:val="20"/>
          <w:szCs w:val="20"/>
          <w:lang w:val="en-US" w:eastAsia="ru-RU" w:bidi="ru-RU"/>
        </w:rPr>
        <w:t>IV</w:t>
      </w:r>
      <w:r w:rsidRPr="002E18C8">
        <w:rPr>
          <w:rFonts w:ascii="Times New Roman" w:eastAsia="Times New Roman" w:hAnsi="Times New Roman" w:cs="Times New Roman"/>
          <w:bCs/>
          <w:sz w:val="24"/>
          <w:szCs w:val="24"/>
          <w:lang w:eastAsia="ru-RU" w:bidi="ru-RU"/>
        </w:rPr>
        <w:t>: повышение качества управления муниципальными финансами.</w:t>
      </w:r>
    </w:p>
    <w:p w:rsidR="00D95AD3" w:rsidRPr="002E18C8" w:rsidRDefault="00D95AD3" w:rsidP="00406E9F">
      <w:pPr>
        <w:widowControl w:val="0"/>
        <w:spacing w:after="0"/>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Задачи:</w:t>
      </w:r>
    </w:p>
    <w:p w:rsidR="00D95AD3" w:rsidRPr="002E18C8" w:rsidRDefault="00406E9F" w:rsidP="00023EC3">
      <w:pPr>
        <w:widowControl w:val="0"/>
        <w:tabs>
          <w:tab w:val="left" w:pos="1487"/>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 </w:t>
      </w:r>
      <w:r w:rsidR="00D95AD3" w:rsidRPr="002E18C8">
        <w:rPr>
          <w:rFonts w:ascii="Times New Roman" w:eastAsia="Times New Roman" w:hAnsi="Times New Roman" w:cs="Times New Roman"/>
          <w:bCs/>
          <w:sz w:val="24"/>
          <w:szCs w:val="24"/>
          <w:lang w:eastAsia="ru-RU" w:bidi="ru-RU"/>
        </w:rPr>
        <w:t>совершенствование системы управления муниципальным долгом;</w:t>
      </w:r>
    </w:p>
    <w:p w:rsidR="00D95AD3" w:rsidRPr="002E18C8" w:rsidRDefault="00406E9F" w:rsidP="00023EC3">
      <w:pPr>
        <w:widowControl w:val="0"/>
        <w:tabs>
          <w:tab w:val="left" w:pos="1487"/>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 </w:t>
      </w:r>
      <w:r w:rsidR="00D95AD3" w:rsidRPr="002E18C8">
        <w:rPr>
          <w:rFonts w:ascii="Times New Roman" w:eastAsia="Times New Roman" w:hAnsi="Times New Roman" w:cs="Times New Roman"/>
          <w:bCs/>
          <w:sz w:val="24"/>
          <w:szCs w:val="24"/>
          <w:lang w:eastAsia="ru-RU" w:bidi="ru-RU"/>
        </w:rPr>
        <w:t>обеспечение сбалансированности и устойчивости бюджета городского округа Домодедово;</w:t>
      </w:r>
    </w:p>
    <w:p w:rsidR="00D95AD3" w:rsidRPr="002E18C8" w:rsidRDefault="00406E9F" w:rsidP="00023EC3">
      <w:pPr>
        <w:widowControl w:val="0"/>
        <w:tabs>
          <w:tab w:val="left" w:pos="1487"/>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 </w:t>
      </w:r>
      <w:r w:rsidR="00D95AD3" w:rsidRPr="002E18C8">
        <w:rPr>
          <w:rFonts w:ascii="Times New Roman" w:eastAsia="Times New Roman" w:hAnsi="Times New Roman" w:cs="Times New Roman"/>
          <w:bCs/>
          <w:sz w:val="24"/>
          <w:szCs w:val="24"/>
          <w:lang w:eastAsia="ru-RU" w:bidi="ru-RU"/>
        </w:rPr>
        <w:t>повышение эффективности бюджетных расходов городского округа.</w:t>
      </w:r>
    </w:p>
    <w:p w:rsidR="00D95AD3" w:rsidRPr="002E18C8" w:rsidRDefault="00D95AD3" w:rsidP="00023EC3">
      <w:pPr>
        <w:widowControl w:val="0"/>
        <w:spacing w:after="0"/>
        <w:ind w:left="64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Решение указанных задач осуществляется посредством реализации мероприятий Подпрограммы </w:t>
      </w:r>
      <w:r w:rsidR="00E03F9E" w:rsidRPr="00E03F9E">
        <w:rPr>
          <w:rFonts w:ascii="Times New Roman" w:eastAsia="Times New Roman" w:hAnsi="Times New Roman" w:cs="Times New Roman"/>
          <w:bCs/>
          <w:i/>
          <w:sz w:val="20"/>
          <w:szCs w:val="20"/>
          <w:lang w:val="en-US" w:eastAsia="ru-RU" w:bidi="ru-RU"/>
        </w:rPr>
        <w:t>IV</w:t>
      </w:r>
      <w:r w:rsidRPr="002E18C8">
        <w:rPr>
          <w:rFonts w:ascii="Times New Roman" w:eastAsia="Times New Roman" w:hAnsi="Times New Roman" w:cs="Times New Roman"/>
          <w:bCs/>
          <w:sz w:val="24"/>
          <w:szCs w:val="24"/>
          <w:lang w:eastAsia="ru-RU" w:bidi="ru-RU"/>
        </w:rPr>
        <w:t>.</w:t>
      </w:r>
    </w:p>
    <w:p w:rsidR="00D95AD3" w:rsidRPr="002E18C8" w:rsidRDefault="00D95AD3" w:rsidP="00023EC3">
      <w:pPr>
        <w:widowControl w:val="0"/>
        <w:spacing w:after="0"/>
        <w:ind w:left="640" w:right="56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Реализация мероприятий данной Подпрограммы </w:t>
      </w:r>
      <w:r w:rsidR="00376439" w:rsidRPr="00376439">
        <w:rPr>
          <w:rFonts w:ascii="Times New Roman" w:eastAsia="Times New Roman" w:hAnsi="Times New Roman" w:cs="Times New Roman"/>
          <w:bCs/>
          <w:i/>
          <w:sz w:val="24"/>
          <w:szCs w:val="24"/>
          <w:lang w:val="en-US" w:eastAsia="ru-RU" w:bidi="ru-RU"/>
        </w:rPr>
        <w:t>IV</w:t>
      </w:r>
      <w:r w:rsidRPr="002E18C8">
        <w:rPr>
          <w:rFonts w:ascii="Times New Roman" w:eastAsia="Times New Roman" w:hAnsi="Times New Roman" w:cs="Times New Roman"/>
          <w:bCs/>
          <w:sz w:val="24"/>
          <w:szCs w:val="24"/>
          <w:lang w:eastAsia="ru-RU" w:bidi="ru-RU"/>
        </w:rPr>
        <w:t xml:space="preserve"> мотивирована необходимостью проведения предсказуемой и ответственной бюджетной политики, обеспечение долгосрочной сбалансированности и устойчивости бюджетной системы городского округа Домодедово, обеспечивающей экономическую стабильность и необходимые условия для повышения </w:t>
      </w:r>
      <w:proofErr w:type="gramStart"/>
      <w:r w:rsidRPr="002E18C8">
        <w:rPr>
          <w:rFonts w:ascii="Times New Roman" w:eastAsia="Times New Roman" w:hAnsi="Times New Roman" w:cs="Times New Roman"/>
          <w:bCs/>
          <w:sz w:val="24"/>
          <w:szCs w:val="24"/>
          <w:lang w:eastAsia="ru-RU" w:bidi="ru-RU"/>
        </w:rPr>
        <w:t>эффективности деятельности органов местного самоуправления городского округа Домодедово</w:t>
      </w:r>
      <w:proofErr w:type="gramEnd"/>
      <w:r w:rsidRPr="002E18C8">
        <w:rPr>
          <w:rFonts w:ascii="Times New Roman" w:eastAsia="Times New Roman" w:hAnsi="Times New Roman" w:cs="Times New Roman"/>
          <w:bCs/>
          <w:sz w:val="24"/>
          <w:szCs w:val="24"/>
          <w:lang w:eastAsia="ru-RU" w:bidi="ru-RU"/>
        </w:rPr>
        <w:t>.</w:t>
      </w:r>
    </w:p>
    <w:p w:rsidR="00D95AD3" w:rsidRPr="002E18C8" w:rsidRDefault="00D95AD3" w:rsidP="00023EC3">
      <w:pPr>
        <w:pStyle w:val="21"/>
        <w:shd w:val="clear" w:color="auto" w:fill="auto"/>
        <w:spacing w:after="0" w:line="276" w:lineRule="auto"/>
        <w:jc w:val="both"/>
        <w:rPr>
          <w:b w:val="0"/>
          <w:sz w:val="24"/>
          <w:szCs w:val="24"/>
        </w:rPr>
      </w:pPr>
      <w:r w:rsidRPr="002E18C8">
        <w:rPr>
          <w:b w:val="0"/>
          <w:sz w:val="24"/>
          <w:szCs w:val="24"/>
        </w:rPr>
        <w:t>Инструментами для реализации мероприятий должны стать:</w:t>
      </w:r>
    </w:p>
    <w:p w:rsidR="00D95AD3" w:rsidRPr="002E18C8" w:rsidRDefault="00D95AD3" w:rsidP="00023EC3">
      <w:pPr>
        <w:pStyle w:val="80"/>
        <w:shd w:val="clear" w:color="auto" w:fill="auto"/>
        <w:spacing w:line="276" w:lineRule="auto"/>
        <w:ind w:left="640" w:hanging="709"/>
        <w:rPr>
          <w:b w:val="0"/>
          <w:sz w:val="24"/>
          <w:szCs w:val="24"/>
        </w:rPr>
      </w:pPr>
      <w:r w:rsidRPr="002E18C8">
        <w:rPr>
          <w:b w:val="0"/>
          <w:sz w:val="24"/>
          <w:szCs w:val="24"/>
        </w:rPr>
        <w:t>1. Реализация программно-целевого принципа планирования и исполнения бюджета городского округа Домодедово.</w:t>
      </w:r>
    </w:p>
    <w:p w:rsidR="00D95AD3" w:rsidRPr="002E18C8" w:rsidRDefault="00D95AD3" w:rsidP="00023EC3">
      <w:pPr>
        <w:widowControl w:val="0"/>
        <w:spacing w:after="0"/>
        <w:ind w:left="64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Применение программно-целевого принципа планирования и исполнения бюджета городского округа приведет к повышению </w:t>
      </w:r>
      <w:r w:rsidRPr="002E18C8">
        <w:rPr>
          <w:rFonts w:ascii="Times New Roman" w:eastAsia="Times New Roman" w:hAnsi="Times New Roman" w:cs="Times New Roman"/>
          <w:bCs/>
          <w:sz w:val="24"/>
          <w:szCs w:val="24"/>
          <w:lang w:eastAsia="ru-RU" w:bidi="ru-RU"/>
        </w:rPr>
        <w:lastRenderedPageBreak/>
        <w:t>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D95AD3" w:rsidRPr="002E18C8" w:rsidRDefault="00D95AD3" w:rsidP="00023EC3">
      <w:pPr>
        <w:widowControl w:val="0"/>
        <w:spacing w:after="0"/>
        <w:ind w:left="64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Построение программно-целевого бюджета городского округа Домодедово должно основываться </w:t>
      </w:r>
      <w:proofErr w:type="gramStart"/>
      <w:r w:rsidRPr="002E18C8">
        <w:rPr>
          <w:rFonts w:ascii="Times New Roman" w:eastAsia="Times New Roman" w:hAnsi="Times New Roman" w:cs="Times New Roman"/>
          <w:bCs/>
          <w:sz w:val="24"/>
          <w:szCs w:val="24"/>
          <w:lang w:eastAsia="ru-RU" w:bidi="ru-RU"/>
        </w:rPr>
        <w:t>на</w:t>
      </w:r>
      <w:proofErr w:type="gramEnd"/>
      <w:r w:rsidRPr="002E18C8">
        <w:rPr>
          <w:rFonts w:ascii="Times New Roman" w:eastAsia="Times New Roman" w:hAnsi="Times New Roman" w:cs="Times New Roman"/>
          <w:bCs/>
          <w:sz w:val="24"/>
          <w:szCs w:val="24"/>
          <w:lang w:eastAsia="ru-RU" w:bidi="ru-RU"/>
        </w:rPr>
        <w:t>:</w:t>
      </w:r>
    </w:p>
    <w:p w:rsidR="00D95AD3" w:rsidRPr="002E18C8" w:rsidRDefault="00D95AD3" w:rsidP="00023EC3">
      <w:pPr>
        <w:widowControl w:val="0"/>
        <w:numPr>
          <w:ilvl w:val="0"/>
          <w:numId w:val="28"/>
        </w:numPr>
        <w:tabs>
          <w:tab w:val="left" w:pos="1609"/>
        </w:tabs>
        <w:spacing w:after="0"/>
        <w:ind w:left="64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интеграции бюджетного планирования в процесс формирования и реализации долгосрочной стратегии развития городского округа</w:t>
      </w:r>
    </w:p>
    <w:p w:rsidR="00D95AD3" w:rsidRPr="002E18C8" w:rsidRDefault="00D95AD3" w:rsidP="00023EC3">
      <w:pPr>
        <w:widowControl w:val="0"/>
        <w:spacing w:after="0"/>
        <w:ind w:left="640" w:hanging="709"/>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Домодедово;</w:t>
      </w:r>
    </w:p>
    <w:p w:rsidR="00D95AD3" w:rsidRPr="002E18C8" w:rsidRDefault="00D95AD3" w:rsidP="00023EC3">
      <w:pPr>
        <w:widowControl w:val="0"/>
        <w:numPr>
          <w:ilvl w:val="0"/>
          <w:numId w:val="28"/>
        </w:numPr>
        <w:tabs>
          <w:tab w:val="left" w:pos="1609"/>
        </w:tabs>
        <w:spacing w:after="0"/>
        <w:ind w:left="64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внедрении программно-целевого принципа </w:t>
      </w:r>
      <w:proofErr w:type="gramStart"/>
      <w:r w:rsidRPr="002E18C8">
        <w:rPr>
          <w:rFonts w:ascii="Times New Roman" w:eastAsia="Times New Roman" w:hAnsi="Times New Roman" w:cs="Times New Roman"/>
          <w:bCs/>
          <w:sz w:val="24"/>
          <w:szCs w:val="24"/>
          <w:lang w:eastAsia="ru-RU" w:bidi="ru-RU"/>
        </w:rPr>
        <w:t>организации деятельности органов местного самоуправления городского округа Домодедово</w:t>
      </w:r>
      <w:proofErr w:type="gramEnd"/>
      <w:r w:rsidRPr="002E18C8">
        <w:rPr>
          <w:rFonts w:ascii="Times New Roman" w:eastAsia="Times New Roman" w:hAnsi="Times New Roman" w:cs="Times New Roman"/>
          <w:bCs/>
          <w:sz w:val="24"/>
          <w:szCs w:val="24"/>
          <w:lang w:eastAsia="ru-RU" w:bidi="ru-RU"/>
        </w:rPr>
        <w:t>;</w:t>
      </w:r>
    </w:p>
    <w:p w:rsidR="00D95AD3" w:rsidRPr="002E18C8" w:rsidRDefault="00D95AD3" w:rsidP="00023EC3">
      <w:pPr>
        <w:widowControl w:val="0"/>
        <w:numPr>
          <w:ilvl w:val="0"/>
          <w:numId w:val="28"/>
        </w:numPr>
        <w:tabs>
          <w:tab w:val="left" w:pos="1604"/>
        </w:tabs>
        <w:spacing w:after="0"/>
        <w:ind w:left="640" w:right="560" w:hanging="709"/>
        <w:jc w:val="both"/>
        <w:rPr>
          <w:rFonts w:ascii="Times New Roman" w:eastAsia="Times New Roman" w:hAnsi="Times New Roman" w:cs="Times New Roman"/>
          <w:bCs/>
          <w:sz w:val="24"/>
          <w:szCs w:val="24"/>
          <w:lang w:eastAsia="ru-RU" w:bidi="ru-RU"/>
        </w:rPr>
      </w:pPr>
      <w:proofErr w:type="gramStart"/>
      <w:r w:rsidRPr="002E18C8">
        <w:rPr>
          <w:rFonts w:ascii="Times New Roman" w:eastAsia="Times New Roman" w:hAnsi="Times New Roman" w:cs="Times New Roman"/>
          <w:bCs/>
          <w:sz w:val="24"/>
          <w:szCs w:val="24"/>
          <w:lang w:eastAsia="ru-RU" w:bidi="ru-RU"/>
        </w:rPr>
        <w:t>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 осуществлении экономически обоснованной заемной политики и поддержания высокого уровня кредитных рейтингов городского округа Домодедово;</w:t>
      </w:r>
      <w:proofErr w:type="gramEnd"/>
    </w:p>
    <w:p w:rsidR="00D95AD3" w:rsidRPr="002E18C8" w:rsidRDefault="00406E9F" w:rsidP="00023EC3">
      <w:pPr>
        <w:pStyle w:val="21"/>
        <w:spacing w:after="0" w:line="276" w:lineRule="auto"/>
        <w:ind w:left="709" w:hanging="709"/>
        <w:jc w:val="both"/>
        <w:rPr>
          <w:b w:val="0"/>
          <w:sz w:val="24"/>
          <w:szCs w:val="24"/>
        </w:rPr>
      </w:pPr>
      <w:r w:rsidRPr="002E18C8">
        <w:rPr>
          <w:b w:val="0"/>
          <w:sz w:val="24"/>
          <w:szCs w:val="24"/>
        </w:rPr>
        <w:t xml:space="preserve">         - </w:t>
      </w:r>
      <w:r w:rsidR="00D95AD3" w:rsidRPr="002E18C8">
        <w:rPr>
          <w:b w:val="0"/>
          <w:sz w:val="24"/>
          <w:szCs w:val="24"/>
        </w:rPr>
        <w:t xml:space="preserve">повышении </w:t>
      </w:r>
      <w:proofErr w:type="gramStart"/>
      <w:r w:rsidR="00D95AD3" w:rsidRPr="002E18C8">
        <w:rPr>
          <w:b w:val="0"/>
          <w:sz w:val="24"/>
          <w:szCs w:val="24"/>
        </w:rPr>
        <w:t>результативности использования средств бюджета городского округа</w:t>
      </w:r>
      <w:proofErr w:type="gramEnd"/>
      <w:r w:rsidR="00D95AD3" w:rsidRPr="002E18C8">
        <w:rPr>
          <w:b w:val="0"/>
          <w:sz w:val="24"/>
          <w:szCs w:val="24"/>
        </w:rPr>
        <w:t xml:space="preserve"> Домодедово, в том числе за счет формирования рациональной сети муниципальных учреждений городского округа Домодедово, совершенствование перечня и повышение качества оказываемых ими услуг.</w:t>
      </w:r>
    </w:p>
    <w:p w:rsidR="00D95AD3" w:rsidRPr="002E18C8" w:rsidRDefault="00D95AD3" w:rsidP="00023EC3">
      <w:pPr>
        <w:pStyle w:val="21"/>
        <w:shd w:val="clear" w:color="auto" w:fill="auto"/>
        <w:spacing w:after="0" w:line="276" w:lineRule="auto"/>
        <w:ind w:left="709" w:hanging="709"/>
        <w:jc w:val="both"/>
        <w:rPr>
          <w:b w:val="0"/>
          <w:sz w:val="24"/>
          <w:szCs w:val="24"/>
        </w:rPr>
      </w:pPr>
      <w:proofErr w:type="gramStart"/>
      <w:r w:rsidRPr="002E18C8">
        <w:rPr>
          <w:b w:val="0"/>
          <w:sz w:val="24"/>
          <w:szCs w:val="24"/>
        </w:rPr>
        <w:t>В целях совершенствования работы с муниципальными программами городского округа Домодедово и повышения эффективности использования средств бюджета городского округа Домодедово необходимо проводить ежегодную оценку эффективности муниципальных программ до формирования проекта бюджета городского округа Домодедово на очередной финансовый год и плановый период, проводить анализ соответствия целей и задач, установленных муниципальными программами, приоритетам социально-экономического развития городского округа Домодедово.</w:t>
      </w:r>
      <w:proofErr w:type="gramEnd"/>
    </w:p>
    <w:p w:rsidR="00D95AD3" w:rsidRPr="002E18C8" w:rsidRDefault="00D95AD3" w:rsidP="00023EC3">
      <w:pPr>
        <w:widowControl w:val="0"/>
        <w:spacing w:after="0"/>
        <w:ind w:left="640" w:right="56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Мониторинг эффективности муниципальных программ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 городского округа Домодедово.</w:t>
      </w:r>
    </w:p>
    <w:p w:rsidR="00D95AD3" w:rsidRPr="002E18C8" w:rsidRDefault="00406E9F" w:rsidP="00023EC3">
      <w:pPr>
        <w:widowControl w:val="0"/>
        <w:tabs>
          <w:tab w:val="left" w:pos="1686"/>
        </w:tabs>
        <w:spacing w:after="0"/>
        <w:ind w:left="709" w:hanging="709"/>
        <w:jc w:val="both"/>
        <w:rPr>
          <w:rFonts w:ascii="Times New Roman" w:eastAsia="Times New Roman" w:hAnsi="Times New Roman" w:cs="Times New Roman"/>
          <w:bCs/>
          <w:i/>
          <w:iCs/>
          <w:sz w:val="24"/>
          <w:szCs w:val="24"/>
          <w:lang w:eastAsia="ru-RU" w:bidi="ru-RU"/>
        </w:rPr>
      </w:pPr>
      <w:r w:rsidRPr="002E18C8">
        <w:rPr>
          <w:rFonts w:ascii="Times New Roman" w:eastAsia="Times New Roman" w:hAnsi="Times New Roman" w:cs="Times New Roman"/>
          <w:bCs/>
          <w:i/>
          <w:iCs/>
          <w:sz w:val="24"/>
          <w:szCs w:val="24"/>
          <w:lang w:eastAsia="ru-RU" w:bidi="ru-RU"/>
        </w:rPr>
        <w:t>2.</w:t>
      </w:r>
      <w:r w:rsidR="00D95AD3" w:rsidRPr="002E18C8">
        <w:rPr>
          <w:rFonts w:ascii="Times New Roman" w:eastAsia="Times New Roman" w:hAnsi="Times New Roman" w:cs="Times New Roman"/>
          <w:bCs/>
          <w:i/>
          <w:iCs/>
          <w:sz w:val="24"/>
          <w:szCs w:val="24"/>
          <w:lang w:eastAsia="ru-RU" w:bidi="ru-RU"/>
        </w:rPr>
        <w:t>Основными мероприятиями по повышению качества исполнения бюджета городского округа Домодедово по расходам должны стать:</w:t>
      </w:r>
    </w:p>
    <w:p w:rsidR="00D95AD3" w:rsidRPr="002E18C8" w:rsidRDefault="00D95AD3" w:rsidP="00023EC3">
      <w:pPr>
        <w:widowControl w:val="0"/>
        <w:numPr>
          <w:ilvl w:val="0"/>
          <w:numId w:val="28"/>
        </w:numPr>
        <w:tabs>
          <w:tab w:val="left" w:pos="1609"/>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безусловное выполнение расходных обязательств бюджета городского округа Домодедово;</w:t>
      </w:r>
    </w:p>
    <w:p w:rsidR="00D95AD3" w:rsidRPr="002E18C8" w:rsidRDefault="00D95AD3" w:rsidP="00023EC3">
      <w:pPr>
        <w:widowControl w:val="0"/>
        <w:numPr>
          <w:ilvl w:val="0"/>
          <w:numId w:val="28"/>
        </w:numPr>
        <w:tabs>
          <w:tab w:val="left" w:pos="1604"/>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формирование </w:t>
      </w:r>
      <w:proofErr w:type="gramStart"/>
      <w:r w:rsidRPr="002E18C8">
        <w:rPr>
          <w:rFonts w:ascii="Times New Roman" w:eastAsia="Times New Roman" w:hAnsi="Times New Roman" w:cs="Times New Roman"/>
          <w:bCs/>
          <w:sz w:val="24"/>
          <w:szCs w:val="24"/>
          <w:lang w:eastAsia="ru-RU" w:bidi="ru-RU"/>
        </w:rPr>
        <w:t>системы мониторинга бюджетных обязательств получателей бюджетных средств</w:t>
      </w:r>
      <w:proofErr w:type="gramEnd"/>
      <w:r w:rsidRPr="002E18C8">
        <w:rPr>
          <w:rFonts w:ascii="Times New Roman" w:eastAsia="Times New Roman" w:hAnsi="Times New Roman" w:cs="Times New Roman"/>
          <w:bCs/>
          <w:sz w:val="24"/>
          <w:szCs w:val="24"/>
          <w:lang w:eastAsia="ru-RU" w:bidi="ru-RU"/>
        </w:rPr>
        <w:t>;</w:t>
      </w:r>
    </w:p>
    <w:p w:rsidR="00D95AD3" w:rsidRPr="002E18C8" w:rsidRDefault="00D95AD3" w:rsidP="00023EC3">
      <w:pPr>
        <w:widowControl w:val="0"/>
        <w:numPr>
          <w:ilvl w:val="0"/>
          <w:numId w:val="28"/>
        </w:numPr>
        <w:tabs>
          <w:tab w:val="left" w:pos="1600"/>
        </w:tabs>
        <w:spacing w:after="0"/>
        <w:ind w:left="709" w:right="56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обеспечение доступности и достоверности оперативной информации об исполнении бюджета городского округа </w:t>
      </w:r>
      <w:r w:rsidR="00406E9F" w:rsidRPr="002E18C8">
        <w:rPr>
          <w:rFonts w:ascii="Times New Roman" w:eastAsia="Times New Roman" w:hAnsi="Times New Roman" w:cs="Times New Roman"/>
          <w:bCs/>
          <w:sz w:val="24"/>
          <w:szCs w:val="24"/>
          <w:lang w:eastAsia="ru-RU" w:bidi="ru-RU"/>
        </w:rPr>
        <w:t xml:space="preserve">   </w:t>
      </w:r>
      <w:r w:rsidRPr="002E18C8">
        <w:rPr>
          <w:rFonts w:ascii="Times New Roman" w:eastAsia="Times New Roman" w:hAnsi="Times New Roman" w:cs="Times New Roman"/>
          <w:bCs/>
          <w:sz w:val="24"/>
          <w:szCs w:val="24"/>
          <w:lang w:eastAsia="ru-RU" w:bidi="ru-RU"/>
        </w:rPr>
        <w:t>Домодедово в режиме реального времени для принятия управленческих решений;</w:t>
      </w:r>
    </w:p>
    <w:p w:rsidR="00D95AD3" w:rsidRPr="002E18C8" w:rsidRDefault="00D95AD3" w:rsidP="00023EC3">
      <w:pPr>
        <w:widowControl w:val="0"/>
        <w:numPr>
          <w:ilvl w:val="0"/>
          <w:numId w:val="28"/>
        </w:numPr>
        <w:tabs>
          <w:tab w:val="left" w:pos="1604"/>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организация и развитие системы внутреннего финансового контроля;</w:t>
      </w:r>
    </w:p>
    <w:p w:rsidR="00D95AD3" w:rsidRPr="002E18C8" w:rsidRDefault="00D95AD3" w:rsidP="00023EC3">
      <w:pPr>
        <w:widowControl w:val="0"/>
        <w:numPr>
          <w:ilvl w:val="0"/>
          <w:numId w:val="28"/>
        </w:numPr>
        <w:tabs>
          <w:tab w:val="left" w:pos="1604"/>
        </w:tabs>
        <w:spacing w:after="0"/>
        <w:ind w:left="709"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обеспечение доступности информации об использовании средств бюджета городского округа Домодедово.</w:t>
      </w:r>
    </w:p>
    <w:p w:rsidR="00D95AD3" w:rsidRPr="002E18C8" w:rsidRDefault="00406E9F" w:rsidP="00023EC3">
      <w:pPr>
        <w:widowControl w:val="0"/>
        <w:tabs>
          <w:tab w:val="left" w:pos="1686"/>
        </w:tabs>
        <w:spacing w:after="0"/>
        <w:ind w:left="709" w:hanging="709"/>
        <w:jc w:val="both"/>
        <w:rPr>
          <w:rFonts w:ascii="Times New Roman" w:eastAsia="Times New Roman" w:hAnsi="Times New Roman" w:cs="Times New Roman"/>
          <w:bCs/>
          <w:i/>
          <w:iCs/>
          <w:sz w:val="24"/>
          <w:szCs w:val="24"/>
          <w:lang w:eastAsia="ru-RU" w:bidi="ru-RU"/>
        </w:rPr>
      </w:pPr>
      <w:r w:rsidRPr="002E18C8">
        <w:rPr>
          <w:rFonts w:ascii="Times New Roman" w:eastAsia="Times New Roman" w:hAnsi="Times New Roman" w:cs="Times New Roman"/>
          <w:bCs/>
          <w:i/>
          <w:iCs/>
          <w:sz w:val="24"/>
          <w:szCs w:val="24"/>
          <w:lang w:eastAsia="ru-RU" w:bidi="ru-RU"/>
        </w:rPr>
        <w:t>3.</w:t>
      </w:r>
      <w:r w:rsidR="00023EC3" w:rsidRPr="002E18C8">
        <w:rPr>
          <w:rFonts w:ascii="Times New Roman" w:eastAsia="Times New Roman" w:hAnsi="Times New Roman" w:cs="Times New Roman"/>
          <w:bCs/>
          <w:i/>
          <w:iCs/>
          <w:sz w:val="24"/>
          <w:szCs w:val="24"/>
          <w:lang w:eastAsia="ru-RU" w:bidi="ru-RU"/>
        </w:rPr>
        <w:t xml:space="preserve"> </w:t>
      </w:r>
      <w:r w:rsidR="00D95AD3" w:rsidRPr="002E18C8">
        <w:rPr>
          <w:rFonts w:ascii="Times New Roman" w:eastAsia="Times New Roman" w:hAnsi="Times New Roman" w:cs="Times New Roman"/>
          <w:bCs/>
          <w:i/>
          <w:iCs/>
          <w:sz w:val="24"/>
          <w:szCs w:val="24"/>
          <w:lang w:eastAsia="ru-RU" w:bidi="ru-RU"/>
        </w:rPr>
        <w:t>Совершенствование работы с долговыми обязательствами городского округа Домодедово.</w:t>
      </w:r>
    </w:p>
    <w:p w:rsidR="00D95AD3" w:rsidRPr="002E18C8" w:rsidRDefault="00D95AD3" w:rsidP="00023EC3">
      <w:pPr>
        <w:widowControl w:val="0"/>
        <w:spacing w:after="0"/>
        <w:ind w:left="709" w:right="560" w:hanging="709"/>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lastRenderedPageBreak/>
        <w:t xml:space="preserve">           В целях экономии бюджетных средств и получения дополнительных источников для снижения долговой нагрузки городского округа Домодедово Администрацией городского округа Домодедово проведена значительная работа, направленная на рост собственных доходов бюджета городского округа Домодедово, а также на замещение коммерческих кредитов с высокой процентной ставкой на более дешевые заимствования.</w:t>
      </w:r>
    </w:p>
    <w:p w:rsidR="00D95AD3" w:rsidRPr="002E18C8" w:rsidRDefault="00D95AD3" w:rsidP="00023EC3">
      <w:pPr>
        <w:pStyle w:val="21"/>
        <w:shd w:val="clear" w:color="auto" w:fill="auto"/>
        <w:spacing w:after="0" w:line="276" w:lineRule="auto"/>
        <w:jc w:val="both"/>
        <w:rPr>
          <w:b w:val="0"/>
          <w:sz w:val="24"/>
          <w:szCs w:val="24"/>
        </w:rPr>
      </w:pPr>
      <w:r w:rsidRPr="002E18C8">
        <w:rPr>
          <w:b w:val="0"/>
          <w:sz w:val="24"/>
          <w:szCs w:val="24"/>
        </w:rPr>
        <w:t>Эффективное решение задачи по минимизации расходов, направляемых на обслуживание муниципального долга городского округа Домодедово,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rsidR="00D95AD3" w:rsidRPr="002E18C8" w:rsidRDefault="00D95AD3" w:rsidP="00D95AD3">
      <w:pPr>
        <w:pStyle w:val="21"/>
        <w:shd w:val="clear" w:color="auto" w:fill="auto"/>
        <w:spacing w:after="0" w:line="276" w:lineRule="auto"/>
        <w:jc w:val="both"/>
        <w:rPr>
          <w:i/>
          <w:sz w:val="24"/>
          <w:szCs w:val="24"/>
          <w:u w:val="single"/>
        </w:rPr>
      </w:pPr>
      <w:r w:rsidRPr="002E18C8">
        <w:rPr>
          <w:i/>
          <w:sz w:val="24"/>
          <w:szCs w:val="24"/>
          <w:u w:val="single"/>
        </w:rPr>
        <w:t xml:space="preserve">Подпрограмма </w:t>
      </w:r>
      <w:r w:rsidR="00E03F9E" w:rsidRPr="00E03F9E">
        <w:rPr>
          <w:rFonts w:eastAsia="Arial Unicode MS"/>
          <w:bCs w:val="0"/>
          <w:i/>
          <w:sz w:val="20"/>
          <w:szCs w:val="20"/>
          <w:u w:val="single"/>
          <w:lang w:val="en-US" w:eastAsia="ru-RU" w:bidi="ru-RU"/>
        </w:rPr>
        <w:t>V</w:t>
      </w:r>
      <w:r w:rsidRPr="002E18C8">
        <w:rPr>
          <w:i/>
          <w:sz w:val="24"/>
          <w:szCs w:val="24"/>
          <w:u w:val="single"/>
        </w:rPr>
        <w:t xml:space="preserve"> «Обеспечивающая подпрограмма» </w:t>
      </w:r>
    </w:p>
    <w:p w:rsidR="00D95AD3" w:rsidRPr="002E18C8" w:rsidRDefault="00D95AD3" w:rsidP="00023EC3">
      <w:pPr>
        <w:widowControl w:val="0"/>
        <w:tabs>
          <w:tab w:val="left" w:pos="851"/>
        </w:tabs>
        <w:spacing w:after="0"/>
        <w:ind w:right="600" w:firstLine="851"/>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Подпрограмма </w:t>
      </w:r>
      <w:r w:rsidR="00E03F9E" w:rsidRPr="006546A0">
        <w:rPr>
          <w:rFonts w:ascii="Times New Roman" w:eastAsia="Arial Unicode MS" w:hAnsi="Times New Roman" w:cs="Times New Roman"/>
          <w:bCs/>
          <w:i/>
          <w:sz w:val="20"/>
          <w:szCs w:val="20"/>
          <w:lang w:val="en-US" w:eastAsia="ru-RU" w:bidi="ru-RU"/>
        </w:rPr>
        <w:t>V</w:t>
      </w:r>
      <w:r w:rsidRPr="006546A0">
        <w:rPr>
          <w:rFonts w:ascii="Times New Roman" w:eastAsia="Times New Roman" w:hAnsi="Times New Roman" w:cs="Times New Roman"/>
          <w:bCs/>
          <w:sz w:val="24"/>
          <w:szCs w:val="24"/>
          <w:lang w:eastAsia="ru-RU" w:bidi="ru-RU"/>
        </w:rPr>
        <w:t xml:space="preserve"> </w:t>
      </w:r>
      <w:r w:rsidRPr="002E18C8">
        <w:rPr>
          <w:rFonts w:ascii="Times New Roman" w:eastAsia="Times New Roman" w:hAnsi="Times New Roman" w:cs="Times New Roman"/>
          <w:bCs/>
          <w:sz w:val="24"/>
          <w:szCs w:val="24"/>
          <w:lang w:eastAsia="ru-RU" w:bidi="ru-RU"/>
        </w:rPr>
        <w:t xml:space="preserve">направлена на обеспечение бесперебойного функционирования ОМСУ городского округа Домодедово с целью реализации государственной и муниципальной политики округа, направленной на дальнейшее социально- экономическое развитие городского округа Домодедово и повышение уровня жизни его населения. Кроме того, важной целью реализации Подпрограммы </w:t>
      </w:r>
      <w:r w:rsidR="006546A0" w:rsidRPr="006546A0">
        <w:rPr>
          <w:rFonts w:ascii="Times New Roman" w:eastAsia="Arial Unicode MS" w:hAnsi="Times New Roman" w:cs="Times New Roman"/>
          <w:bCs/>
          <w:i/>
          <w:sz w:val="20"/>
          <w:szCs w:val="20"/>
          <w:lang w:val="en-US" w:eastAsia="ru-RU" w:bidi="ru-RU"/>
        </w:rPr>
        <w:t>V</w:t>
      </w:r>
      <w:r w:rsidRPr="002E18C8">
        <w:rPr>
          <w:rFonts w:ascii="Times New Roman" w:eastAsia="Times New Roman" w:hAnsi="Times New Roman" w:cs="Times New Roman"/>
          <w:bCs/>
          <w:sz w:val="24"/>
          <w:szCs w:val="24"/>
          <w:lang w:eastAsia="ru-RU" w:bidi="ru-RU"/>
        </w:rPr>
        <w:t xml:space="preserve"> является повышение эффективности организационного, нормативного, правового и финансового обеспечения, развития и укрепления материально- технической базы ОМСУ городского округа Домодедово и повышение эффективности межведомственного взаимодействия.</w:t>
      </w:r>
    </w:p>
    <w:p w:rsidR="00D95AD3" w:rsidRPr="002E18C8" w:rsidRDefault="00D95AD3" w:rsidP="00355CF1">
      <w:pPr>
        <w:widowControl w:val="0"/>
        <w:spacing w:after="0"/>
        <w:ind w:right="600"/>
        <w:jc w:val="both"/>
        <w:rPr>
          <w:rFonts w:ascii="Times New Roman" w:eastAsia="Times New Roman" w:hAnsi="Times New Roman" w:cs="Times New Roman"/>
          <w:bCs/>
          <w:sz w:val="24"/>
          <w:szCs w:val="24"/>
          <w:lang w:eastAsia="ru-RU" w:bidi="ru-RU"/>
        </w:rPr>
      </w:pPr>
      <w:r w:rsidRPr="002E18C8">
        <w:rPr>
          <w:rFonts w:ascii="Times New Roman" w:hAnsi="Times New Roman" w:cs="Times New Roman"/>
          <w:sz w:val="24"/>
          <w:szCs w:val="24"/>
        </w:rPr>
        <w:t>Решение поставленных целей будет достигаться путем реализации следующих задач:</w:t>
      </w:r>
    </w:p>
    <w:p w:rsidR="00D95AD3" w:rsidRPr="002E18C8" w:rsidRDefault="00D95AD3" w:rsidP="00023EC3">
      <w:pPr>
        <w:widowControl w:val="0"/>
        <w:tabs>
          <w:tab w:val="left" w:pos="1090"/>
        </w:tabs>
        <w:spacing w:after="0"/>
        <w:ind w:firstLine="851"/>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повышение эффективности муниципального управления;</w:t>
      </w:r>
    </w:p>
    <w:p w:rsidR="00D95AD3" w:rsidRPr="002E18C8" w:rsidRDefault="00D95AD3" w:rsidP="00355CF1">
      <w:pPr>
        <w:widowControl w:val="0"/>
        <w:tabs>
          <w:tab w:val="left" w:pos="1114"/>
        </w:tabs>
        <w:spacing w:after="267"/>
        <w:ind w:left="851"/>
        <w:jc w:val="both"/>
        <w:rPr>
          <w:rFonts w:ascii="Times New Roman" w:eastAsia="Times New Roman" w:hAnsi="Times New Roman" w:cs="Times New Roman"/>
          <w:bCs/>
          <w:sz w:val="24"/>
          <w:szCs w:val="24"/>
          <w:lang w:eastAsia="ru-RU" w:bidi="ru-RU"/>
        </w:rPr>
      </w:pPr>
      <w:r w:rsidRPr="002E18C8">
        <w:rPr>
          <w:rFonts w:ascii="Times New Roman" w:eastAsia="Times New Roman" w:hAnsi="Times New Roman" w:cs="Times New Roman"/>
          <w:bCs/>
          <w:sz w:val="24"/>
          <w:szCs w:val="24"/>
          <w:lang w:eastAsia="ru-RU" w:bidi="ru-RU"/>
        </w:rPr>
        <w:t xml:space="preserve">- рациональное использование средств местного бюджета на материально- техническое обеспечение деятельности органов </w:t>
      </w:r>
      <w:r w:rsidR="00355CF1" w:rsidRPr="002E18C8">
        <w:rPr>
          <w:rFonts w:ascii="Times New Roman" w:eastAsia="Times New Roman" w:hAnsi="Times New Roman" w:cs="Times New Roman"/>
          <w:bCs/>
          <w:sz w:val="24"/>
          <w:szCs w:val="24"/>
          <w:lang w:eastAsia="ru-RU" w:bidi="ru-RU"/>
        </w:rPr>
        <w:t xml:space="preserve">     </w:t>
      </w:r>
      <w:r w:rsidRPr="002E18C8">
        <w:rPr>
          <w:rFonts w:ascii="Times New Roman" w:eastAsia="Times New Roman" w:hAnsi="Times New Roman" w:cs="Times New Roman"/>
          <w:bCs/>
          <w:sz w:val="24"/>
          <w:szCs w:val="24"/>
          <w:lang w:eastAsia="ru-RU" w:bidi="ru-RU"/>
        </w:rPr>
        <w:t>власти</w:t>
      </w:r>
      <w:r w:rsidR="00355CF1" w:rsidRPr="002E18C8">
        <w:rPr>
          <w:rFonts w:ascii="Times New Roman" w:eastAsia="Times New Roman" w:hAnsi="Times New Roman" w:cs="Times New Roman"/>
          <w:bCs/>
          <w:sz w:val="24"/>
          <w:szCs w:val="24"/>
          <w:lang w:eastAsia="ru-RU" w:bidi="ru-RU"/>
        </w:rPr>
        <w:t>.</w:t>
      </w:r>
    </w:p>
    <w:p w:rsidR="00E433CD" w:rsidRPr="002E18C8" w:rsidRDefault="00E433CD" w:rsidP="00355CF1">
      <w:pPr>
        <w:widowControl w:val="0"/>
        <w:tabs>
          <w:tab w:val="left" w:pos="1114"/>
        </w:tabs>
        <w:spacing w:after="267"/>
        <w:jc w:val="both"/>
        <w:rPr>
          <w:rFonts w:ascii="Times New Roman" w:eastAsia="Times New Roman" w:hAnsi="Times New Roman" w:cs="Times New Roman"/>
          <w:bCs/>
          <w:sz w:val="24"/>
          <w:szCs w:val="24"/>
          <w:lang w:eastAsia="ru-RU" w:bidi="ru-RU"/>
        </w:rPr>
      </w:pPr>
      <w:r w:rsidRPr="002E18C8">
        <w:rPr>
          <w:rFonts w:ascii="Times New Roman" w:hAnsi="Times New Roman" w:cs="Times New Roman"/>
          <w:sz w:val="24"/>
          <w:szCs w:val="24"/>
        </w:rPr>
        <w:t xml:space="preserve">Перечень мероприятий приведен в соответствующих подпрограммах муниципальной Программы и в </w:t>
      </w:r>
      <w:r w:rsidRPr="002E18C8">
        <w:rPr>
          <w:rFonts w:ascii="Times New Roman" w:hAnsi="Times New Roman" w:cs="Times New Roman"/>
          <w:b/>
          <w:i/>
          <w:sz w:val="24"/>
          <w:szCs w:val="24"/>
        </w:rPr>
        <w:t>Приложении № 4</w:t>
      </w:r>
      <w:r w:rsidRPr="002E18C8">
        <w:rPr>
          <w:rFonts w:ascii="Times New Roman" w:hAnsi="Times New Roman" w:cs="Times New Roman"/>
          <w:sz w:val="24"/>
          <w:szCs w:val="24"/>
        </w:rPr>
        <w:t xml:space="preserve"> </w:t>
      </w:r>
      <w:r w:rsidRPr="002E18C8">
        <w:rPr>
          <w:rFonts w:ascii="Times New Roman" w:eastAsia="Times New Roman" w:hAnsi="Times New Roman" w:cs="Times New Roman"/>
          <w:spacing w:val="-1"/>
          <w:sz w:val="24"/>
          <w:szCs w:val="24"/>
          <w:lang w:eastAsia="ru-RU"/>
        </w:rPr>
        <w:t>к муниципальной Программе.</w:t>
      </w:r>
    </w:p>
    <w:p w:rsidR="00E433CD" w:rsidRPr="002E18C8" w:rsidRDefault="00E433CD" w:rsidP="00D95AD3">
      <w:pPr>
        <w:spacing w:after="0"/>
        <w:jc w:val="center"/>
        <w:rPr>
          <w:rFonts w:ascii="Times New Roman" w:hAnsi="Times New Roman" w:cs="Times New Roman"/>
          <w:b/>
          <w:sz w:val="24"/>
          <w:szCs w:val="24"/>
        </w:rPr>
      </w:pPr>
    </w:p>
    <w:p w:rsidR="004F5973" w:rsidRPr="002E18C8" w:rsidRDefault="004F5973" w:rsidP="00CA6DFF">
      <w:pPr>
        <w:pStyle w:val="a3"/>
        <w:numPr>
          <w:ilvl w:val="0"/>
          <w:numId w:val="34"/>
        </w:numPr>
        <w:spacing w:after="0"/>
        <w:jc w:val="center"/>
        <w:rPr>
          <w:rFonts w:ascii="Times New Roman" w:hAnsi="Times New Roman" w:cs="Times New Roman"/>
          <w:b/>
          <w:sz w:val="24"/>
          <w:szCs w:val="24"/>
        </w:rPr>
      </w:pPr>
      <w:r w:rsidRPr="002E18C8">
        <w:rPr>
          <w:rFonts w:ascii="Times New Roman" w:hAnsi="Times New Roman" w:cs="Times New Roman"/>
          <w:b/>
          <w:sz w:val="24"/>
          <w:szCs w:val="24"/>
        </w:rPr>
        <w:t xml:space="preserve">Планируемые результаты реализации </w:t>
      </w:r>
      <w:r w:rsidR="001D5374" w:rsidRPr="002E18C8">
        <w:rPr>
          <w:rFonts w:ascii="Times New Roman" w:hAnsi="Times New Roman" w:cs="Times New Roman"/>
          <w:b/>
          <w:sz w:val="24"/>
          <w:szCs w:val="24"/>
        </w:rPr>
        <w:t xml:space="preserve">муниципальной </w:t>
      </w:r>
      <w:r w:rsidRPr="002E18C8">
        <w:rPr>
          <w:rFonts w:ascii="Times New Roman" w:hAnsi="Times New Roman" w:cs="Times New Roman"/>
          <w:b/>
          <w:sz w:val="24"/>
          <w:szCs w:val="24"/>
        </w:rPr>
        <w:t>Программы.</w:t>
      </w:r>
    </w:p>
    <w:p w:rsidR="00CA6DFF" w:rsidRPr="002E18C8" w:rsidRDefault="00CA6DFF" w:rsidP="00CA6DFF">
      <w:pPr>
        <w:spacing w:after="0"/>
        <w:jc w:val="center"/>
        <w:rPr>
          <w:rFonts w:ascii="Times New Roman" w:hAnsi="Times New Roman" w:cs="Times New Roman"/>
          <w:b/>
          <w:sz w:val="24"/>
          <w:szCs w:val="24"/>
        </w:rPr>
      </w:pPr>
    </w:p>
    <w:p w:rsidR="009569F5" w:rsidRPr="002E18C8" w:rsidRDefault="00522853" w:rsidP="00FE3E21">
      <w:pPr>
        <w:shd w:val="clear" w:color="auto" w:fill="FFFFFF"/>
        <w:spacing w:line="274" w:lineRule="exact"/>
        <w:ind w:left="11" w:right="11" w:firstLine="709"/>
        <w:jc w:val="both"/>
        <w:rPr>
          <w:rFonts w:ascii="Times New Roman" w:eastAsia="Times New Roman" w:hAnsi="Times New Roman" w:cs="Times New Roman"/>
          <w:spacing w:val="-1"/>
          <w:sz w:val="24"/>
          <w:szCs w:val="24"/>
          <w:lang w:eastAsia="ru-RU"/>
        </w:rPr>
      </w:pPr>
      <w:r w:rsidRPr="002E18C8">
        <w:rPr>
          <w:rFonts w:ascii="Times New Roman" w:eastAsia="Times New Roman" w:hAnsi="Times New Roman" w:cs="Times New Roman"/>
          <w:spacing w:val="-1"/>
          <w:sz w:val="24"/>
          <w:szCs w:val="24"/>
          <w:lang w:eastAsia="ru-RU"/>
        </w:rPr>
        <w:t>О</w:t>
      </w:r>
      <w:r w:rsidR="009569F5" w:rsidRPr="002E18C8">
        <w:rPr>
          <w:rFonts w:ascii="Times New Roman" w:eastAsia="Times New Roman" w:hAnsi="Times New Roman" w:cs="Times New Roman"/>
          <w:spacing w:val="-1"/>
          <w:sz w:val="24"/>
          <w:szCs w:val="24"/>
          <w:lang w:eastAsia="ru-RU"/>
        </w:rPr>
        <w:t>сновные планируемые результаты реализации Про</w:t>
      </w:r>
      <w:r w:rsidR="001839B1" w:rsidRPr="002E18C8">
        <w:rPr>
          <w:rFonts w:ascii="Times New Roman" w:eastAsia="Times New Roman" w:hAnsi="Times New Roman" w:cs="Times New Roman"/>
          <w:spacing w:val="-1"/>
          <w:sz w:val="24"/>
          <w:szCs w:val="24"/>
          <w:lang w:eastAsia="ru-RU"/>
        </w:rPr>
        <w:t xml:space="preserve">граммы приведены в </w:t>
      </w:r>
      <w:r w:rsidR="001839B1" w:rsidRPr="002E18C8">
        <w:rPr>
          <w:rFonts w:ascii="Times New Roman" w:eastAsia="Times New Roman" w:hAnsi="Times New Roman" w:cs="Times New Roman"/>
          <w:b/>
          <w:i/>
          <w:spacing w:val="-1"/>
          <w:sz w:val="24"/>
          <w:szCs w:val="24"/>
          <w:lang w:eastAsia="ru-RU"/>
        </w:rPr>
        <w:t>Приложении №</w:t>
      </w:r>
      <w:r w:rsidRPr="002E18C8">
        <w:rPr>
          <w:rFonts w:ascii="Times New Roman" w:eastAsia="Times New Roman" w:hAnsi="Times New Roman" w:cs="Times New Roman"/>
          <w:b/>
          <w:i/>
          <w:spacing w:val="-1"/>
          <w:sz w:val="24"/>
          <w:szCs w:val="24"/>
          <w:lang w:eastAsia="ru-RU"/>
        </w:rPr>
        <w:t xml:space="preserve"> </w:t>
      </w:r>
      <w:r w:rsidR="001839B1" w:rsidRPr="002E18C8">
        <w:rPr>
          <w:rFonts w:ascii="Times New Roman" w:eastAsia="Times New Roman" w:hAnsi="Times New Roman" w:cs="Times New Roman"/>
          <w:b/>
          <w:i/>
          <w:spacing w:val="-1"/>
          <w:sz w:val="24"/>
          <w:szCs w:val="24"/>
          <w:lang w:eastAsia="ru-RU"/>
        </w:rPr>
        <w:t>2</w:t>
      </w:r>
      <w:r w:rsidR="009569F5" w:rsidRPr="002E18C8">
        <w:rPr>
          <w:rFonts w:ascii="Times New Roman" w:eastAsia="Times New Roman" w:hAnsi="Times New Roman" w:cs="Times New Roman"/>
          <w:spacing w:val="-1"/>
          <w:sz w:val="24"/>
          <w:szCs w:val="24"/>
          <w:lang w:eastAsia="ru-RU"/>
        </w:rPr>
        <w:t xml:space="preserve"> к муниципальной Программе.</w:t>
      </w:r>
    </w:p>
    <w:p w:rsidR="004F5973" w:rsidRPr="002E18C8" w:rsidRDefault="004C3674" w:rsidP="00FE3E21">
      <w:pPr>
        <w:spacing w:after="0"/>
        <w:jc w:val="center"/>
        <w:rPr>
          <w:rFonts w:ascii="Times New Roman" w:hAnsi="Times New Roman" w:cs="Times New Roman"/>
          <w:sz w:val="24"/>
          <w:szCs w:val="24"/>
        </w:rPr>
      </w:pPr>
      <w:r>
        <w:rPr>
          <w:rFonts w:ascii="Times New Roman" w:hAnsi="Times New Roman" w:cs="Times New Roman"/>
          <w:b/>
          <w:sz w:val="24"/>
          <w:szCs w:val="24"/>
        </w:rPr>
        <w:t>4</w:t>
      </w:r>
      <w:r w:rsidR="00F96C1A" w:rsidRPr="002E18C8">
        <w:rPr>
          <w:rFonts w:ascii="Times New Roman" w:hAnsi="Times New Roman" w:cs="Times New Roman"/>
          <w:b/>
          <w:sz w:val="24"/>
          <w:szCs w:val="24"/>
        </w:rPr>
        <w:t xml:space="preserve">. Обоснование объема </w:t>
      </w:r>
      <w:r w:rsidR="004F5973" w:rsidRPr="002E18C8">
        <w:rPr>
          <w:rFonts w:ascii="Times New Roman" w:hAnsi="Times New Roman" w:cs="Times New Roman"/>
          <w:b/>
          <w:sz w:val="24"/>
          <w:szCs w:val="24"/>
        </w:rPr>
        <w:t xml:space="preserve">финансовых ресурсов, необходимых для реализации </w:t>
      </w:r>
      <w:r w:rsidR="009E1322" w:rsidRPr="002E18C8">
        <w:rPr>
          <w:rFonts w:ascii="Times New Roman" w:hAnsi="Times New Roman" w:cs="Times New Roman"/>
          <w:b/>
          <w:sz w:val="24"/>
          <w:szCs w:val="24"/>
        </w:rPr>
        <w:t xml:space="preserve">мероприятий </w:t>
      </w:r>
      <w:r w:rsidR="001D5374" w:rsidRPr="002E18C8">
        <w:rPr>
          <w:rFonts w:ascii="Times New Roman" w:hAnsi="Times New Roman" w:cs="Times New Roman"/>
          <w:b/>
          <w:sz w:val="24"/>
          <w:szCs w:val="24"/>
        </w:rPr>
        <w:t xml:space="preserve">муниципальной </w:t>
      </w:r>
      <w:r w:rsidR="004F5973" w:rsidRPr="002E18C8">
        <w:rPr>
          <w:rFonts w:ascii="Times New Roman" w:hAnsi="Times New Roman" w:cs="Times New Roman"/>
          <w:b/>
          <w:sz w:val="24"/>
          <w:szCs w:val="24"/>
        </w:rPr>
        <w:t>Программы</w:t>
      </w:r>
      <w:r w:rsidR="004F5973" w:rsidRPr="002E18C8">
        <w:rPr>
          <w:rFonts w:ascii="Times New Roman" w:hAnsi="Times New Roman" w:cs="Times New Roman"/>
          <w:sz w:val="24"/>
          <w:szCs w:val="24"/>
        </w:rPr>
        <w:t>.</w:t>
      </w:r>
    </w:p>
    <w:p w:rsidR="00406E9F" w:rsidRPr="002E18C8" w:rsidRDefault="00406E9F" w:rsidP="00FE3E21">
      <w:pPr>
        <w:spacing w:after="0"/>
        <w:ind w:firstLine="709"/>
        <w:jc w:val="both"/>
        <w:rPr>
          <w:rFonts w:ascii="Times New Roman" w:hAnsi="Times New Roman" w:cs="Times New Roman"/>
          <w:sz w:val="24"/>
          <w:szCs w:val="24"/>
        </w:rPr>
      </w:pPr>
    </w:p>
    <w:p w:rsidR="00FA50BE" w:rsidRPr="002E18C8" w:rsidRDefault="0067343B" w:rsidP="00FE3E21">
      <w:pPr>
        <w:spacing w:after="0"/>
        <w:ind w:firstLine="709"/>
        <w:jc w:val="both"/>
        <w:rPr>
          <w:rFonts w:ascii="Times New Roman" w:hAnsi="Times New Roman" w:cs="Times New Roman"/>
          <w:sz w:val="24"/>
          <w:szCs w:val="24"/>
        </w:rPr>
      </w:pPr>
      <w:r w:rsidRPr="002E18C8">
        <w:rPr>
          <w:rFonts w:ascii="Times New Roman" w:hAnsi="Times New Roman" w:cs="Times New Roman"/>
          <w:sz w:val="24"/>
          <w:szCs w:val="24"/>
        </w:rPr>
        <w:t>Ф</w:t>
      </w:r>
      <w:r w:rsidR="00067345" w:rsidRPr="002E18C8">
        <w:rPr>
          <w:rFonts w:ascii="Times New Roman" w:hAnsi="Times New Roman" w:cs="Times New Roman"/>
          <w:sz w:val="24"/>
          <w:szCs w:val="24"/>
        </w:rPr>
        <w:t>инанс</w:t>
      </w:r>
      <w:r w:rsidR="00F42C81" w:rsidRPr="002E18C8">
        <w:rPr>
          <w:rFonts w:ascii="Times New Roman" w:hAnsi="Times New Roman" w:cs="Times New Roman"/>
          <w:sz w:val="24"/>
          <w:szCs w:val="24"/>
        </w:rPr>
        <w:t xml:space="preserve">ирование муниципальной Программы будет осуществляться из бюджета Московской области и бюджета городского округа Домодедово. </w:t>
      </w:r>
      <w:r w:rsidR="00FA50BE" w:rsidRPr="002E18C8">
        <w:rPr>
          <w:rFonts w:ascii="Times New Roman" w:hAnsi="Times New Roman" w:cs="Times New Roman"/>
          <w:sz w:val="24"/>
          <w:szCs w:val="24"/>
        </w:rPr>
        <w:t xml:space="preserve">Обоснование объема финансовых ресурсов, необходимых для реализации </w:t>
      </w:r>
      <w:r w:rsidR="009E1322" w:rsidRPr="002E18C8">
        <w:rPr>
          <w:rFonts w:ascii="Times New Roman" w:hAnsi="Times New Roman" w:cs="Times New Roman"/>
          <w:sz w:val="24"/>
          <w:szCs w:val="24"/>
        </w:rPr>
        <w:t xml:space="preserve">мероприятий муниципальной </w:t>
      </w:r>
      <w:r w:rsidR="00FA50BE" w:rsidRPr="002E18C8">
        <w:rPr>
          <w:rFonts w:ascii="Times New Roman" w:hAnsi="Times New Roman" w:cs="Times New Roman"/>
          <w:sz w:val="24"/>
          <w:szCs w:val="24"/>
        </w:rPr>
        <w:t xml:space="preserve">Программы, указаны в </w:t>
      </w:r>
      <w:r w:rsidR="00FA50BE" w:rsidRPr="002E18C8">
        <w:rPr>
          <w:rFonts w:ascii="Times New Roman" w:hAnsi="Times New Roman" w:cs="Times New Roman"/>
          <w:b/>
          <w:i/>
          <w:sz w:val="24"/>
          <w:szCs w:val="24"/>
        </w:rPr>
        <w:t>Приложении №</w:t>
      </w:r>
      <w:r w:rsidR="001551A7" w:rsidRPr="002E18C8">
        <w:rPr>
          <w:rFonts w:ascii="Times New Roman" w:hAnsi="Times New Roman" w:cs="Times New Roman"/>
          <w:b/>
          <w:i/>
          <w:sz w:val="24"/>
          <w:szCs w:val="24"/>
        </w:rPr>
        <w:t xml:space="preserve"> </w:t>
      </w:r>
      <w:r w:rsidR="001839B1" w:rsidRPr="002E18C8">
        <w:rPr>
          <w:rFonts w:ascii="Times New Roman" w:hAnsi="Times New Roman" w:cs="Times New Roman"/>
          <w:b/>
          <w:i/>
          <w:sz w:val="24"/>
          <w:szCs w:val="24"/>
        </w:rPr>
        <w:t>3</w:t>
      </w:r>
      <w:r w:rsidR="00FA50BE" w:rsidRPr="002E18C8">
        <w:rPr>
          <w:rFonts w:ascii="Times New Roman" w:hAnsi="Times New Roman" w:cs="Times New Roman"/>
          <w:sz w:val="24"/>
          <w:szCs w:val="24"/>
        </w:rPr>
        <w:t xml:space="preserve"> к </w:t>
      </w:r>
      <w:r w:rsidR="00F42C81" w:rsidRPr="002E18C8">
        <w:rPr>
          <w:rFonts w:ascii="Times New Roman" w:hAnsi="Times New Roman" w:cs="Times New Roman"/>
          <w:sz w:val="24"/>
          <w:szCs w:val="24"/>
        </w:rPr>
        <w:t>муниципальной</w:t>
      </w:r>
      <w:r w:rsidR="00FA50BE" w:rsidRPr="002E18C8">
        <w:rPr>
          <w:rFonts w:ascii="Times New Roman" w:hAnsi="Times New Roman" w:cs="Times New Roman"/>
          <w:sz w:val="24"/>
          <w:szCs w:val="24"/>
        </w:rPr>
        <w:t xml:space="preserve"> Программе.</w:t>
      </w:r>
    </w:p>
    <w:p w:rsidR="00380237" w:rsidRPr="002E18C8" w:rsidRDefault="00380237" w:rsidP="00531886">
      <w:pPr>
        <w:spacing w:after="0" w:line="20" w:lineRule="atLeast"/>
        <w:ind w:firstLine="709"/>
        <w:rPr>
          <w:rFonts w:ascii="Times New Roman" w:hAnsi="Times New Roman" w:cs="Times New Roman"/>
          <w:sz w:val="24"/>
          <w:szCs w:val="24"/>
        </w:rPr>
      </w:pPr>
    </w:p>
    <w:p w:rsidR="00FE4570" w:rsidRPr="002E18C8" w:rsidRDefault="004C3674" w:rsidP="00C646CC">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5</w:t>
      </w:r>
      <w:r w:rsidR="00C646CC" w:rsidRPr="002E18C8">
        <w:rPr>
          <w:rFonts w:ascii="Times New Roman" w:hAnsi="Times New Roman" w:cs="Times New Roman"/>
          <w:b/>
          <w:sz w:val="24"/>
          <w:szCs w:val="24"/>
        </w:rPr>
        <w:t xml:space="preserve">. </w:t>
      </w:r>
      <w:r w:rsidR="00FE4570" w:rsidRPr="002E18C8">
        <w:rPr>
          <w:rFonts w:ascii="Times New Roman" w:hAnsi="Times New Roman" w:cs="Times New Roman"/>
          <w:b/>
          <w:sz w:val="24"/>
          <w:szCs w:val="24"/>
        </w:rPr>
        <w:t xml:space="preserve">Методика </w:t>
      </w:r>
      <w:proofErr w:type="gramStart"/>
      <w:r w:rsidR="00FE4570" w:rsidRPr="002E18C8">
        <w:rPr>
          <w:rFonts w:ascii="Times New Roman" w:hAnsi="Times New Roman" w:cs="Times New Roman"/>
          <w:b/>
          <w:sz w:val="24"/>
          <w:szCs w:val="24"/>
        </w:rPr>
        <w:t>расчета значений планируемых результатов реализации муниципальной Программы</w:t>
      </w:r>
      <w:proofErr w:type="gramEnd"/>
      <w:r w:rsidR="00FE4570" w:rsidRPr="002E18C8">
        <w:rPr>
          <w:rFonts w:ascii="Times New Roman" w:hAnsi="Times New Roman" w:cs="Times New Roman"/>
          <w:b/>
          <w:sz w:val="24"/>
          <w:szCs w:val="24"/>
        </w:rPr>
        <w:t>.</w:t>
      </w:r>
    </w:p>
    <w:p w:rsidR="003E55FA" w:rsidRPr="002E18C8" w:rsidRDefault="003E55FA" w:rsidP="003E55FA">
      <w:pPr>
        <w:spacing w:after="0" w:line="20" w:lineRule="atLeast"/>
        <w:ind w:left="360"/>
        <w:rPr>
          <w:rFonts w:ascii="Times New Roman" w:hAnsi="Times New Roman" w:cs="Times New Roman"/>
          <w:b/>
          <w:sz w:val="24"/>
          <w:szCs w:val="24"/>
        </w:rPr>
      </w:pPr>
    </w:p>
    <w:tbl>
      <w:tblPr>
        <w:tblStyle w:val="aa"/>
        <w:tblW w:w="16003" w:type="dxa"/>
        <w:tblInd w:w="-1168" w:type="dxa"/>
        <w:tblLayout w:type="fixed"/>
        <w:tblLook w:val="04A0" w:firstRow="1" w:lastRow="0" w:firstColumn="1" w:lastColumn="0" w:noHBand="0" w:noVBand="1"/>
      </w:tblPr>
      <w:tblGrid>
        <w:gridCol w:w="557"/>
        <w:gridCol w:w="4454"/>
        <w:gridCol w:w="834"/>
        <w:gridCol w:w="3062"/>
        <w:gridCol w:w="7096"/>
      </w:tblGrid>
      <w:tr w:rsidR="002E18C8" w:rsidRPr="002E18C8" w:rsidTr="000764B8">
        <w:trPr>
          <w:trHeight w:val="150"/>
        </w:trPr>
        <w:tc>
          <w:tcPr>
            <w:tcW w:w="557" w:type="dxa"/>
          </w:tcPr>
          <w:p w:rsidR="00FE4570" w:rsidRPr="002E18C8" w:rsidRDefault="00FE4570" w:rsidP="008D3A09">
            <w:pPr>
              <w:spacing w:line="20" w:lineRule="atLeast"/>
              <w:contextualSpacing/>
              <w:jc w:val="center"/>
              <w:rPr>
                <w:rFonts w:ascii="Times New Roman" w:hAnsi="Times New Roman" w:cs="Times New Roman"/>
                <w:sz w:val="18"/>
                <w:szCs w:val="18"/>
              </w:rPr>
            </w:pPr>
            <w:r w:rsidRPr="002E18C8">
              <w:rPr>
                <w:rFonts w:ascii="Times New Roman" w:hAnsi="Times New Roman" w:cs="Times New Roman"/>
                <w:sz w:val="18"/>
                <w:szCs w:val="18"/>
              </w:rPr>
              <w:t xml:space="preserve">№ </w:t>
            </w:r>
            <w:proofErr w:type="gramStart"/>
            <w:r w:rsidRPr="002E18C8">
              <w:rPr>
                <w:rFonts w:ascii="Times New Roman" w:hAnsi="Times New Roman" w:cs="Times New Roman"/>
                <w:sz w:val="18"/>
                <w:szCs w:val="18"/>
              </w:rPr>
              <w:t>п</w:t>
            </w:r>
            <w:proofErr w:type="gramEnd"/>
            <w:r w:rsidRPr="002E18C8">
              <w:rPr>
                <w:rFonts w:ascii="Times New Roman" w:hAnsi="Times New Roman" w:cs="Times New Roman"/>
                <w:sz w:val="18"/>
                <w:szCs w:val="18"/>
              </w:rPr>
              <w:t>/п</w:t>
            </w:r>
          </w:p>
        </w:tc>
        <w:tc>
          <w:tcPr>
            <w:tcW w:w="4454" w:type="dxa"/>
          </w:tcPr>
          <w:p w:rsidR="00FE4570" w:rsidRPr="002E18C8" w:rsidRDefault="00FE4570" w:rsidP="008D3A09">
            <w:pPr>
              <w:spacing w:line="20" w:lineRule="atLeast"/>
              <w:ind w:right="34"/>
              <w:contextualSpacing/>
              <w:jc w:val="center"/>
              <w:rPr>
                <w:rFonts w:ascii="Times New Roman" w:hAnsi="Times New Roman" w:cs="Times New Roman"/>
                <w:sz w:val="18"/>
                <w:szCs w:val="18"/>
              </w:rPr>
            </w:pPr>
            <w:r w:rsidRPr="002E18C8">
              <w:rPr>
                <w:rFonts w:ascii="Times New Roman" w:hAnsi="Times New Roman" w:cs="Times New Roman"/>
                <w:sz w:val="18"/>
                <w:szCs w:val="18"/>
              </w:rPr>
              <w:t>Наименование показателя</w:t>
            </w:r>
          </w:p>
        </w:tc>
        <w:tc>
          <w:tcPr>
            <w:tcW w:w="834" w:type="dxa"/>
          </w:tcPr>
          <w:p w:rsidR="00FE4570" w:rsidRPr="002E18C8" w:rsidRDefault="00FE4570" w:rsidP="008D3A09">
            <w:pPr>
              <w:spacing w:line="20" w:lineRule="atLeast"/>
              <w:ind w:left="-108" w:right="-108"/>
              <w:contextualSpacing/>
              <w:jc w:val="center"/>
              <w:rPr>
                <w:rFonts w:ascii="Times New Roman" w:hAnsi="Times New Roman" w:cs="Times New Roman"/>
                <w:sz w:val="18"/>
                <w:szCs w:val="18"/>
              </w:rPr>
            </w:pPr>
            <w:r w:rsidRPr="002E18C8">
              <w:rPr>
                <w:rFonts w:ascii="Times New Roman" w:hAnsi="Times New Roman" w:cs="Times New Roman"/>
                <w:sz w:val="18"/>
                <w:szCs w:val="18"/>
              </w:rPr>
              <w:t xml:space="preserve">Единица </w:t>
            </w:r>
            <w:proofErr w:type="spellStart"/>
            <w:proofErr w:type="gramStart"/>
            <w:r w:rsidRPr="002E18C8">
              <w:rPr>
                <w:rFonts w:ascii="Times New Roman" w:hAnsi="Times New Roman" w:cs="Times New Roman"/>
                <w:sz w:val="18"/>
                <w:szCs w:val="18"/>
              </w:rPr>
              <w:t>измере-ния</w:t>
            </w:r>
            <w:proofErr w:type="spellEnd"/>
            <w:proofErr w:type="gramEnd"/>
          </w:p>
        </w:tc>
        <w:tc>
          <w:tcPr>
            <w:tcW w:w="3062" w:type="dxa"/>
          </w:tcPr>
          <w:p w:rsidR="00FE4570" w:rsidRPr="002E18C8" w:rsidRDefault="00FE4570" w:rsidP="008D3A09">
            <w:pPr>
              <w:spacing w:line="20" w:lineRule="atLeast"/>
              <w:contextualSpacing/>
              <w:jc w:val="center"/>
              <w:rPr>
                <w:rFonts w:ascii="Times New Roman" w:hAnsi="Times New Roman" w:cs="Times New Roman"/>
                <w:sz w:val="18"/>
                <w:szCs w:val="18"/>
              </w:rPr>
            </w:pPr>
            <w:r w:rsidRPr="002E18C8">
              <w:rPr>
                <w:rFonts w:ascii="Times New Roman" w:hAnsi="Times New Roman" w:cs="Times New Roman"/>
                <w:sz w:val="18"/>
                <w:szCs w:val="18"/>
              </w:rPr>
              <w:t>Источник данных</w:t>
            </w:r>
          </w:p>
        </w:tc>
        <w:tc>
          <w:tcPr>
            <w:tcW w:w="7096" w:type="dxa"/>
          </w:tcPr>
          <w:p w:rsidR="00FE4570" w:rsidRPr="002E18C8" w:rsidRDefault="00FE4570" w:rsidP="008D3A09">
            <w:pPr>
              <w:spacing w:line="20" w:lineRule="atLeast"/>
              <w:contextualSpacing/>
              <w:jc w:val="center"/>
              <w:rPr>
                <w:rFonts w:ascii="Times New Roman" w:hAnsi="Times New Roman" w:cs="Times New Roman"/>
                <w:sz w:val="18"/>
                <w:szCs w:val="18"/>
              </w:rPr>
            </w:pPr>
            <w:r w:rsidRPr="002E18C8">
              <w:rPr>
                <w:rFonts w:ascii="Times New Roman" w:hAnsi="Times New Roman" w:cs="Times New Roman"/>
                <w:sz w:val="18"/>
                <w:szCs w:val="18"/>
              </w:rPr>
              <w:t>Порядок расчета</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t>1</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834" w:type="dxa"/>
          </w:tcPr>
          <w:p w:rsidR="006A5B90" w:rsidRPr="002E18C8" w:rsidRDefault="006A5B90"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hAnsi="Times New Roman" w:cs="Times New Roman"/>
              </w:rPr>
              <w:t>%</w:t>
            </w:r>
          </w:p>
        </w:tc>
        <w:tc>
          <w:tcPr>
            <w:tcW w:w="3062" w:type="dxa"/>
          </w:tcPr>
          <w:p w:rsidR="00797C86" w:rsidRPr="002E18C8" w:rsidRDefault="00797C86" w:rsidP="00797C86">
            <w:pPr>
              <w:rPr>
                <w:rFonts w:ascii="Times New Roman" w:hAnsi="Times New Roman" w:cs="Times New Roman"/>
              </w:rPr>
            </w:pPr>
            <w:r w:rsidRPr="002E18C8">
              <w:rPr>
                <w:rFonts w:ascii="Times New Roman" w:eastAsia="Calibri" w:hAnsi="Times New Roman" w:cs="Times New Roman"/>
              </w:rPr>
              <w:t>Система ГАС «Управление»</w:t>
            </w:r>
          </w:p>
        </w:tc>
        <w:tc>
          <w:tcPr>
            <w:tcW w:w="7096" w:type="dxa"/>
          </w:tcPr>
          <w:p w:rsidR="006A5B90" w:rsidRPr="002E18C8" w:rsidRDefault="006A5B90" w:rsidP="006A5B90">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Основной целью показателя «Эффективность работы по взысканию задолженности по арендной плате за земельные участки, собственность на которые не разграничена» (далее - ЭФ), является максимальное снижение задолженности по арендной плате за земельные участки и 100 % принятие мер для снижения задолженности.</w:t>
            </w:r>
          </w:p>
          <w:p w:rsidR="006A5B90" w:rsidRPr="002E18C8" w:rsidRDefault="006A5B90" w:rsidP="006A5B90">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Показатель </w:t>
            </w:r>
            <w:r w:rsidRPr="002E18C8">
              <w:rPr>
                <w:rFonts w:ascii="Times New Roman" w:eastAsia="Times New Roman" w:hAnsi="Times New Roman" w:cs="Times New Roman"/>
                <w:b/>
                <w:sz w:val="20"/>
                <w:szCs w:val="20"/>
                <w:lang w:eastAsia="ru-RU"/>
              </w:rPr>
              <w:t>ЭФ</w:t>
            </w:r>
            <w:r w:rsidRPr="002E18C8">
              <w:rPr>
                <w:rFonts w:ascii="Times New Roman" w:eastAsia="Times New Roman" w:hAnsi="Times New Roman" w:cs="Times New Roman"/>
                <w:sz w:val="20"/>
                <w:szCs w:val="20"/>
                <w:lang w:eastAsia="ru-RU"/>
              </w:rPr>
              <w:t xml:space="preserve"> рассчитывается по следующей формуле:</w:t>
            </w:r>
          </w:p>
          <w:p w:rsidR="006A5B90" w:rsidRPr="002E18C8" w:rsidRDefault="006A5B90" w:rsidP="006A5B90">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ЭФ = СЗ ± ДЗ * </w:t>
            </w:r>
            <w:proofErr w:type="spellStart"/>
            <w:r w:rsidRPr="002E18C8">
              <w:rPr>
                <w:rFonts w:ascii="Times New Roman" w:eastAsia="Times New Roman" w:hAnsi="Times New Roman" w:cs="Times New Roman"/>
                <w:sz w:val="20"/>
                <w:szCs w:val="20"/>
                <w:lang w:eastAsia="ru-RU"/>
              </w:rPr>
              <w:t>Коэф</w:t>
            </w:r>
            <w:proofErr w:type="spellEnd"/>
            <w:r w:rsidRPr="002E18C8">
              <w:rPr>
                <w:rFonts w:ascii="Times New Roman" w:eastAsia="Times New Roman" w:hAnsi="Times New Roman" w:cs="Times New Roman"/>
                <w:sz w:val="20"/>
                <w:szCs w:val="20"/>
                <w:lang w:eastAsia="ru-RU"/>
              </w:rPr>
              <w:t>, где</w:t>
            </w:r>
          </w:p>
          <w:p w:rsidR="006A5B90" w:rsidRPr="002E18C8" w:rsidRDefault="006A5B90" w:rsidP="006A5B90">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(п.1) (п.2) (</w:t>
            </w:r>
            <w:proofErr w:type="spellStart"/>
            <w:r w:rsidRPr="002E18C8">
              <w:rPr>
                <w:rFonts w:ascii="Times New Roman" w:eastAsia="Times New Roman" w:hAnsi="Times New Roman" w:cs="Times New Roman"/>
                <w:sz w:val="20"/>
                <w:szCs w:val="20"/>
                <w:lang w:eastAsia="ru-RU"/>
              </w:rPr>
              <w:t>п</w:t>
            </w:r>
            <w:proofErr w:type="gramStart"/>
            <w:r w:rsidRPr="002E18C8">
              <w:rPr>
                <w:rFonts w:ascii="Times New Roman" w:eastAsia="Times New Roman" w:hAnsi="Times New Roman" w:cs="Times New Roman"/>
                <w:sz w:val="20"/>
                <w:szCs w:val="20"/>
                <w:lang w:eastAsia="ru-RU"/>
              </w:rPr>
              <w:t>.З</w:t>
            </w:r>
            <w:proofErr w:type="spellEnd"/>
            <w:proofErr w:type="gramEnd"/>
            <w:r w:rsidRPr="002E18C8">
              <w:rPr>
                <w:rFonts w:ascii="Times New Roman" w:eastAsia="Times New Roman" w:hAnsi="Times New Roman" w:cs="Times New Roman"/>
                <w:sz w:val="20"/>
                <w:szCs w:val="20"/>
                <w:lang w:eastAsia="ru-RU"/>
              </w:rPr>
              <w:t>) (п.4)</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Пункт 1</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СЗ - проведенная муниципальным образованием работа по взысканию задолженности, которая</w:t>
            </w:r>
          </w:p>
          <w:p w:rsidR="006A5B90"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рассчитывается по следующей формуле:</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СЗ=(</w:t>
            </w:r>
            <w:proofErr w:type="spellStart"/>
            <w:r w:rsidRPr="002E18C8">
              <w:rPr>
                <w:rFonts w:ascii="Times New Roman" w:eastAsia="Times New Roman" w:hAnsi="Times New Roman" w:cs="Times New Roman"/>
                <w:sz w:val="20"/>
                <w:szCs w:val="20"/>
                <w:lang w:eastAsia="ru-RU"/>
              </w:rPr>
              <w:t>Пмз+Бсз</w:t>
            </w:r>
            <w:proofErr w:type="spellEnd"/>
            <w:r w:rsidRPr="002E18C8">
              <w:rPr>
                <w:rFonts w:ascii="Times New Roman" w:eastAsia="Times New Roman" w:hAnsi="Times New Roman" w:cs="Times New Roman"/>
                <w:sz w:val="20"/>
                <w:szCs w:val="20"/>
                <w:lang w:eastAsia="ru-RU"/>
              </w:rPr>
              <w:t>)/</w:t>
            </w:r>
            <w:proofErr w:type="spellStart"/>
            <w:r w:rsidRPr="002E18C8">
              <w:rPr>
                <w:rFonts w:ascii="Times New Roman" w:eastAsia="Times New Roman" w:hAnsi="Times New Roman" w:cs="Times New Roman"/>
                <w:sz w:val="20"/>
                <w:szCs w:val="20"/>
                <w:lang w:eastAsia="ru-RU"/>
              </w:rPr>
              <w:t>Осз</w:t>
            </w:r>
            <w:proofErr w:type="spellEnd"/>
            <w:r w:rsidRPr="002E18C8">
              <w:rPr>
                <w:rFonts w:ascii="Times New Roman" w:eastAsia="Times New Roman" w:hAnsi="Times New Roman" w:cs="Times New Roman"/>
                <w:sz w:val="20"/>
                <w:szCs w:val="20"/>
                <w:lang w:eastAsia="ru-RU"/>
              </w:rPr>
              <w:t>*ЮО, где</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spellStart"/>
            <w:r w:rsidRPr="002E18C8">
              <w:rPr>
                <w:rFonts w:ascii="Times New Roman" w:eastAsia="Times New Roman" w:hAnsi="Times New Roman" w:cs="Times New Roman"/>
                <w:sz w:val="20"/>
                <w:szCs w:val="20"/>
                <w:lang w:eastAsia="ru-RU"/>
              </w:rPr>
              <w:t>Осз</w:t>
            </w:r>
            <w:proofErr w:type="spellEnd"/>
            <w:r w:rsidRPr="002E18C8">
              <w:rPr>
                <w:rFonts w:ascii="Times New Roman" w:eastAsia="Times New Roman" w:hAnsi="Times New Roman" w:cs="Times New Roman"/>
                <w:sz w:val="20"/>
                <w:szCs w:val="20"/>
                <w:lang w:eastAsia="ru-RU"/>
              </w:rPr>
              <w:t xml:space="preserve"> - общая сумма задолженности по арендной плате за земельные участки государственная</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gramStart"/>
            <w:r w:rsidRPr="002E18C8">
              <w:rPr>
                <w:rFonts w:ascii="Times New Roman" w:eastAsia="Times New Roman" w:hAnsi="Times New Roman" w:cs="Times New Roman"/>
                <w:sz w:val="20"/>
                <w:szCs w:val="20"/>
                <w:lang w:eastAsia="ru-RU"/>
              </w:rPr>
              <w:t>собственность</w:t>
            </w:r>
            <w:proofErr w:type="gramEnd"/>
            <w:r w:rsidRPr="002E18C8">
              <w:rPr>
                <w:rFonts w:ascii="Times New Roman" w:eastAsia="Times New Roman" w:hAnsi="Times New Roman" w:cs="Times New Roman"/>
                <w:sz w:val="20"/>
                <w:szCs w:val="20"/>
                <w:lang w:eastAsia="ru-RU"/>
              </w:rPr>
              <w:t xml:space="preserve"> на которые не разграничена по состоянию на 01 число отчетного месяца.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spellStart"/>
            <w:r w:rsidRPr="002E18C8">
              <w:rPr>
                <w:rFonts w:ascii="Times New Roman" w:eastAsia="Times New Roman" w:hAnsi="Times New Roman" w:cs="Times New Roman"/>
                <w:sz w:val="20"/>
                <w:szCs w:val="20"/>
                <w:lang w:eastAsia="ru-RU"/>
              </w:rPr>
              <w:t>Пмз</w:t>
            </w:r>
            <w:proofErr w:type="spellEnd"/>
            <w:r w:rsidRPr="002E18C8">
              <w:rPr>
                <w:rFonts w:ascii="Times New Roman" w:eastAsia="Times New Roman" w:hAnsi="Times New Roman" w:cs="Times New Roman"/>
                <w:sz w:val="20"/>
                <w:szCs w:val="20"/>
                <w:lang w:eastAsia="ru-RU"/>
              </w:rPr>
              <w:t xml:space="preserve"> - сумма задолженности, в отношении которой приняты следующие меры по взысканию, по</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состоянию на 01 число отчетного месяца: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подано исковое заявление о взыскании задолженности;</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исковое заявление о взыскании задолженности находится на рассмотрении в суде;</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судебное решение вступило в законную силу;</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исполнительный лист направлен в Федеральную службу судебных приставов;</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ведется исполнительное производство;</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исполнительное производство окончено, ввиду невозможности взыскания;</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с должником заключено мировое соглашение в рамках судопроизводства.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spellStart"/>
            <w:r w:rsidRPr="002E18C8">
              <w:rPr>
                <w:rFonts w:ascii="Times New Roman" w:eastAsia="Times New Roman" w:hAnsi="Times New Roman" w:cs="Times New Roman"/>
                <w:sz w:val="20"/>
                <w:szCs w:val="20"/>
                <w:lang w:eastAsia="ru-RU"/>
              </w:rPr>
              <w:t>Бмз</w:t>
            </w:r>
            <w:proofErr w:type="spellEnd"/>
            <w:r w:rsidRPr="002E18C8">
              <w:rPr>
                <w:rFonts w:ascii="Times New Roman" w:eastAsia="Times New Roman" w:hAnsi="Times New Roman" w:cs="Times New Roman"/>
                <w:sz w:val="20"/>
                <w:szCs w:val="20"/>
                <w:lang w:eastAsia="ru-RU"/>
              </w:rPr>
              <w:t xml:space="preserve"> - общая сумма задолженности по должникам, находящимся в одной из стадии банкротства, по</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состоянию на 01 число отчетного месяца.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При этом</w:t>
            </w:r>
            <w:proofErr w:type="gramStart"/>
            <w:r w:rsidRPr="002E18C8">
              <w:rPr>
                <w:rFonts w:ascii="Times New Roman" w:eastAsia="Times New Roman" w:hAnsi="Times New Roman" w:cs="Times New Roman"/>
                <w:sz w:val="20"/>
                <w:szCs w:val="20"/>
                <w:lang w:eastAsia="ru-RU"/>
              </w:rPr>
              <w:t>,</w:t>
            </w:r>
            <w:proofErr w:type="gramEnd"/>
            <w:r w:rsidRPr="002E18C8">
              <w:rPr>
                <w:rFonts w:ascii="Times New Roman" w:eastAsia="Times New Roman" w:hAnsi="Times New Roman" w:cs="Times New Roman"/>
                <w:sz w:val="20"/>
                <w:szCs w:val="20"/>
                <w:lang w:eastAsia="ru-RU"/>
              </w:rPr>
              <w:t xml:space="preserve"> если в отчетный период принято несколько из перечисленных мер по взысканию</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задолженности в отношении одного периода задолженности по одному договору аренды земельного</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участка, сумма долга по такому договору учитывается один раз.</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Пункт 2</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СЗ + ДЗ - в случае, если задолженность муниципального образования с 01 </w:t>
            </w:r>
            <w:r w:rsidRPr="002E18C8">
              <w:rPr>
                <w:rFonts w:ascii="Times New Roman" w:eastAsia="Times New Roman" w:hAnsi="Times New Roman" w:cs="Times New Roman"/>
                <w:sz w:val="20"/>
                <w:szCs w:val="20"/>
                <w:lang w:eastAsia="ru-RU"/>
              </w:rPr>
              <w:lastRenderedPageBreak/>
              <w:t>января отчетного года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снизилась.</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СЗ - ДЗ - в случае, если задолженность муниципального образования с 01 января отчетного года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увеличилась.</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Пункт 3</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gramStart"/>
            <w:r w:rsidRPr="002E18C8">
              <w:rPr>
                <w:rFonts w:ascii="Times New Roman" w:eastAsia="Times New Roman" w:hAnsi="Times New Roman" w:cs="Times New Roman"/>
                <w:sz w:val="20"/>
                <w:szCs w:val="20"/>
                <w:lang w:eastAsia="ru-RU"/>
              </w:rPr>
              <w:t>ДЗ - показатель снижения/роста задолженности по арендной плате за земельные участки (динамика</w:t>
            </w:r>
            <w:proofErr w:type="gramEnd"/>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задолженности) рассчитывается по следующей формуле:</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ДЗ=(</w:t>
            </w:r>
            <w:proofErr w:type="spellStart"/>
            <w:r w:rsidRPr="002E18C8">
              <w:rPr>
                <w:rFonts w:ascii="Times New Roman" w:eastAsia="Times New Roman" w:hAnsi="Times New Roman" w:cs="Times New Roman"/>
                <w:sz w:val="20"/>
                <w:szCs w:val="20"/>
                <w:lang w:eastAsia="ru-RU"/>
              </w:rPr>
              <w:t>Осз</w:t>
            </w:r>
            <w:proofErr w:type="spellEnd"/>
            <w:r w:rsidRPr="002E18C8">
              <w:rPr>
                <w:rFonts w:ascii="Times New Roman" w:eastAsia="Times New Roman" w:hAnsi="Times New Roman" w:cs="Times New Roman"/>
                <w:sz w:val="20"/>
                <w:szCs w:val="20"/>
                <w:lang w:eastAsia="ru-RU"/>
              </w:rPr>
              <w:t>- 3нг)/3нг*100, где</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spellStart"/>
            <w:r w:rsidRPr="002E18C8">
              <w:rPr>
                <w:rFonts w:ascii="Times New Roman" w:eastAsia="Times New Roman" w:hAnsi="Times New Roman" w:cs="Times New Roman"/>
                <w:sz w:val="20"/>
                <w:szCs w:val="20"/>
                <w:lang w:eastAsia="ru-RU"/>
              </w:rPr>
              <w:t>Осз</w:t>
            </w:r>
            <w:proofErr w:type="spellEnd"/>
            <w:r w:rsidRPr="002E18C8">
              <w:rPr>
                <w:rFonts w:ascii="Times New Roman" w:eastAsia="Times New Roman" w:hAnsi="Times New Roman" w:cs="Times New Roman"/>
                <w:sz w:val="20"/>
                <w:szCs w:val="20"/>
                <w:lang w:eastAsia="ru-RU"/>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spellStart"/>
            <w:r w:rsidRPr="002E18C8">
              <w:rPr>
                <w:rFonts w:ascii="Times New Roman" w:eastAsia="Times New Roman" w:hAnsi="Times New Roman" w:cs="Times New Roman"/>
                <w:sz w:val="20"/>
                <w:szCs w:val="20"/>
                <w:lang w:eastAsia="ru-RU"/>
              </w:rPr>
              <w:t>Знг</w:t>
            </w:r>
            <w:proofErr w:type="spellEnd"/>
            <w:r w:rsidRPr="002E18C8">
              <w:rPr>
                <w:rFonts w:ascii="Times New Roman" w:eastAsia="Times New Roman" w:hAnsi="Times New Roman" w:cs="Times New Roman"/>
                <w:sz w:val="20"/>
                <w:szCs w:val="20"/>
                <w:lang w:eastAsia="ru-RU"/>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января отчетного года.</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Пункт 4</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proofErr w:type="spellStart"/>
            <w:r w:rsidRPr="002E18C8">
              <w:rPr>
                <w:rFonts w:ascii="Times New Roman" w:eastAsia="Times New Roman" w:hAnsi="Times New Roman" w:cs="Times New Roman"/>
                <w:sz w:val="20"/>
                <w:szCs w:val="20"/>
                <w:lang w:eastAsia="ru-RU"/>
              </w:rPr>
              <w:t>Коэф</w:t>
            </w:r>
            <w:proofErr w:type="spellEnd"/>
            <w:r w:rsidRPr="002E18C8">
              <w:rPr>
                <w:rFonts w:ascii="Times New Roman" w:eastAsia="Times New Roman" w:hAnsi="Times New Roman" w:cs="Times New Roman"/>
                <w:sz w:val="20"/>
                <w:szCs w:val="20"/>
                <w:lang w:eastAsia="ru-RU"/>
              </w:rPr>
              <w:t xml:space="preserve"> </w:t>
            </w:r>
            <w:proofErr w:type="gramStart"/>
            <w:r w:rsidRPr="002E18C8">
              <w:rPr>
                <w:rFonts w:ascii="Times New Roman" w:eastAsia="Times New Roman" w:hAnsi="Times New Roman" w:cs="Times New Roman"/>
                <w:sz w:val="20"/>
                <w:szCs w:val="20"/>
                <w:lang w:eastAsia="ru-RU"/>
              </w:rPr>
              <w:t>-п</w:t>
            </w:r>
            <w:proofErr w:type="gramEnd"/>
            <w:r w:rsidRPr="002E18C8">
              <w:rPr>
                <w:rFonts w:ascii="Times New Roman" w:eastAsia="Times New Roman" w:hAnsi="Times New Roman" w:cs="Times New Roman"/>
                <w:sz w:val="20"/>
                <w:szCs w:val="20"/>
                <w:lang w:eastAsia="ru-RU"/>
              </w:rPr>
              <w:t>онижающий/повышающий коэффициент, устанавливается в следующих значениях:</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1.В случае, если задолженность муниципального образования с 01 января отчетного года снизилась </w:t>
            </w:r>
            <w:proofErr w:type="gramStart"/>
            <w:r w:rsidRPr="002E18C8">
              <w:rPr>
                <w:rFonts w:ascii="Times New Roman" w:eastAsia="Times New Roman" w:hAnsi="Times New Roman" w:cs="Times New Roman"/>
                <w:sz w:val="20"/>
                <w:szCs w:val="20"/>
                <w:lang w:eastAsia="ru-RU"/>
              </w:rPr>
              <w:t>на</w:t>
            </w:r>
            <w:proofErr w:type="gramEnd"/>
            <w:r w:rsidRPr="002E18C8">
              <w:rPr>
                <w:rFonts w:ascii="Times New Roman" w:eastAsia="Times New Roman" w:hAnsi="Times New Roman" w:cs="Times New Roman"/>
                <w:sz w:val="20"/>
                <w:szCs w:val="20"/>
                <w:lang w:eastAsia="ru-RU"/>
              </w:rPr>
              <w:t>:</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- 30% и более - </w:t>
            </w:r>
            <w:proofErr w:type="spellStart"/>
            <w:r w:rsidRPr="002E18C8">
              <w:rPr>
                <w:rFonts w:ascii="Times New Roman" w:eastAsia="Times New Roman" w:hAnsi="Times New Roman" w:cs="Times New Roman"/>
                <w:sz w:val="20"/>
                <w:szCs w:val="20"/>
                <w:lang w:eastAsia="ru-RU"/>
              </w:rPr>
              <w:t>коэф</w:t>
            </w:r>
            <w:proofErr w:type="spellEnd"/>
            <w:r w:rsidRPr="002E18C8">
              <w:rPr>
                <w:rFonts w:ascii="Times New Roman" w:eastAsia="Times New Roman" w:hAnsi="Times New Roman" w:cs="Times New Roman"/>
                <w:sz w:val="20"/>
                <w:szCs w:val="20"/>
                <w:lang w:eastAsia="ru-RU"/>
              </w:rPr>
              <w:t>.= 1;</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 менее 30% - </w:t>
            </w:r>
            <w:proofErr w:type="spellStart"/>
            <w:r w:rsidRPr="002E18C8">
              <w:rPr>
                <w:rFonts w:ascii="Times New Roman" w:eastAsia="Times New Roman" w:hAnsi="Times New Roman" w:cs="Times New Roman"/>
                <w:sz w:val="20"/>
                <w:szCs w:val="20"/>
                <w:lang w:eastAsia="ru-RU"/>
              </w:rPr>
              <w:t>коэф</w:t>
            </w:r>
            <w:proofErr w:type="spellEnd"/>
            <w:r w:rsidRPr="002E18C8">
              <w:rPr>
                <w:rFonts w:ascii="Times New Roman" w:eastAsia="Times New Roman" w:hAnsi="Times New Roman" w:cs="Times New Roman"/>
                <w:sz w:val="20"/>
                <w:szCs w:val="20"/>
                <w:lang w:eastAsia="ru-RU"/>
              </w:rPr>
              <w:t xml:space="preserve"> = 0,4.</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2.В случае, если задолженность муниципального образования с 01 января отчетного года увеличилась </w:t>
            </w:r>
            <w:proofErr w:type="gramStart"/>
            <w:r w:rsidRPr="002E18C8">
              <w:rPr>
                <w:rFonts w:ascii="Times New Roman" w:eastAsia="Times New Roman" w:hAnsi="Times New Roman" w:cs="Times New Roman"/>
                <w:sz w:val="20"/>
                <w:szCs w:val="20"/>
                <w:lang w:eastAsia="ru-RU"/>
              </w:rPr>
              <w:t>на</w:t>
            </w:r>
            <w:proofErr w:type="gramEnd"/>
            <w:r w:rsidRPr="002E18C8">
              <w:rPr>
                <w:rFonts w:ascii="Times New Roman" w:eastAsia="Times New Roman" w:hAnsi="Times New Roman" w:cs="Times New Roman"/>
                <w:sz w:val="20"/>
                <w:szCs w:val="20"/>
                <w:lang w:eastAsia="ru-RU"/>
              </w:rPr>
              <w:t>:</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- 10% и более - </w:t>
            </w:r>
            <w:proofErr w:type="spellStart"/>
            <w:r w:rsidRPr="002E18C8">
              <w:rPr>
                <w:rFonts w:ascii="Times New Roman" w:eastAsia="Times New Roman" w:hAnsi="Times New Roman" w:cs="Times New Roman"/>
                <w:sz w:val="20"/>
                <w:szCs w:val="20"/>
                <w:lang w:eastAsia="ru-RU"/>
              </w:rPr>
              <w:t>коэф</w:t>
            </w:r>
            <w:proofErr w:type="spellEnd"/>
            <w:r w:rsidRPr="002E18C8">
              <w:rPr>
                <w:rFonts w:ascii="Times New Roman" w:eastAsia="Times New Roman" w:hAnsi="Times New Roman" w:cs="Times New Roman"/>
                <w:sz w:val="20"/>
                <w:szCs w:val="20"/>
                <w:lang w:eastAsia="ru-RU"/>
              </w:rPr>
              <w:t xml:space="preserve"> = 0,7;</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 менее 10% - </w:t>
            </w:r>
            <w:proofErr w:type="spellStart"/>
            <w:r w:rsidRPr="002E18C8">
              <w:rPr>
                <w:rFonts w:ascii="Times New Roman" w:eastAsia="Times New Roman" w:hAnsi="Times New Roman" w:cs="Times New Roman"/>
                <w:sz w:val="20"/>
                <w:szCs w:val="20"/>
                <w:lang w:eastAsia="ru-RU"/>
              </w:rPr>
              <w:t>коэф</w:t>
            </w:r>
            <w:proofErr w:type="spellEnd"/>
            <w:r w:rsidRPr="002E18C8">
              <w:rPr>
                <w:rFonts w:ascii="Times New Roman" w:eastAsia="Times New Roman" w:hAnsi="Times New Roman" w:cs="Times New Roman"/>
                <w:sz w:val="20"/>
                <w:szCs w:val="20"/>
                <w:lang w:eastAsia="ru-RU"/>
              </w:rPr>
              <w:t xml:space="preserve"> = 0,3.</w:t>
            </w:r>
          </w:p>
          <w:p w:rsidR="004830F3" w:rsidRPr="002E18C8" w:rsidRDefault="004830F3" w:rsidP="004830F3">
            <w:pPr>
              <w:shd w:val="clear" w:color="auto" w:fill="FFFFFF"/>
              <w:tabs>
                <w:tab w:val="left" w:pos="3830"/>
                <w:tab w:val="left" w:pos="6010"/>
                <w:tab w:val="left" w:pos="8131"/>
              </w:tabs>
              <w:rPr>
                <w:rFonts w:ascii="Times New Roman" w:eastAsia="Times New Roman" w:hAnsi="Times New Roman" w:cs="Times New Roman"/>
                <w:sz w:val="20"/>
                <w:szCs w:val="20"/>
                <w:lang w:eastAsia="ru-RU"/>
              </w:rPr>
            </w:pPr>
            <w:r w:rsidRPr="002E18C8">
              <w:rPr>
                <w:rFonts w:ascii="Times New Roman" w:eastAsia="Times New Roman" w:hAnsi="Times New Roman" w:cs="Times New Roman"/>
                <w:sz w:val="20"/>
                <w:szCs w:val="20"/>
                <w:lang w:eastAsia="ru-RU"/>
              </w:rPr>
              <w:t xml:space="preserve">Периодичность представления </w:t>
            </w:r>
            <w:r w:rsidR="00797C86" w:rsidRPr="002E18C8">
              <w:rPr>
                <w:rFonts w:ascii="Times New Roman" w:eastAsia="Times New Roman" w:hAnsi="Times New Roman" w:cs="Times New Roman"/>
                <w:sz w:val="20"/>
                <w:szCs w:val="20"/>
                <w:lang w:eastAsia="ru-RU"/>
              </w:rPr>
              <w:t>–</w:t>
            </w:r>
            <w:r w:rsidR="000869EE" w:rsidRPr="002E18C8">
              <w:rPr>
                <w:rFonts w:ascii="Times New Roman" w:eastAsia="Times New Roman" w:hAnsi="Times New Roman" w:cs="Times New Roman"/>
                <w:sz w:val="20"/>
                <w:szCs w:val="20"/>
                <w:lang w:eastAsia="ru-RU"/>
              </w:rPr>
              <w:t xml:space="preserve"> ежемесячно</w:t>
            </w:r>
          </w:p>
          <w:p w:rsidR="006A5B90" w:rsidRPr="002E18C8" w:rsidRDefault="006A5B90" w:rsidP="0013646D">
            <w:pPr>
              <w:tabs>
                <w:tab w:val="left" w:pos="1181"/>
              </w:tabs>
              <w:rPr>
                <w:rFonts w:ascii="Times New Roman" w:hAnsi="Times New Roman" w:cs="Times New Roman"/>
              </w:rPr>
            </w:pP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2</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Эффективность работы по взысканию задолженности по арендной плате за муниципальное имущество</w:t>
            </w:r>
          </w:p>
        </w:tc>
        <w:tc>
          <w:tcPr>
            <w:tcW w:w="834" w:type="dxa"/>
          </w:tcPr>
          <w:p w:rsidR="006A5B90" w:rsidRPr="002E18C8" w:rsidRDefault="006A5B90"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eastAsia="Times New Roman" w:hAnsi="Times New Roman" w:cs="Times New Roman"/>
                <w:lang w:eastAsia="ru-RU"/>
              </w:rPr>
              <w:t>%</w:t>
            </w:r>
          </w:p>
        </w:tc>
        <w:tc>
          <w:tcPr>
            <w:tcW w:w="3062" w:type="dxa"/>
          </w:tcPr>
          <w:p w:rsidR="006A5B90" w:rsidRPr="002E18C8" w:rsidRDefault="00797C86" w:rsidP="0047786E">
            <w:pPr>
              <w:rPr>
                <w:rFonts w:ascii="Times New Roman" w:hAnsi="Times New Roman" w:cs="Times New Roman"/>
              </w:rPr>
            </w:pPr>
            <w:r w:rsidRPr="002E18C8">
              <w:rPr>
                <w:rFonts w:ascii="Times New Roman" w:hAnsi="Times New Roman" w:cs="Times New Roman"/>
              </w:rPr>
              <w:t>Система ГАС «Управление»</w:t>
            </w:r>
          </w:p>
        </w:tc>
        <w:tc>
          <w:tcPr>
            <w:tcW w:w="7096" w:type="dxa"/>
          </w:tcPr>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Основной целью показателя «Эффективность работы по взысканию задолженности по арендной плате</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за муниципальное имущество» (далее - ЭФ) является максимальное снижение задолженности по</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арендной плате за имущество и 100 % принятие мер для снижения задолженности.</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Показатель ЭФ рассчитывается по следующей формуле:</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ЭФ = СЗ ± ДЗ * </w:t>
            </w:r>
            <w:proofErr w:type="spellStart"/>
            <w:r w:rsidRPr="002E18C8">
              <w:rPr>
                <w:rFonts w:ascii="Times New Roman" w:hAnsi="Times New Roman" w:cs="Times New Roman"/>
              </w:rPr>
              <w:t>Коэф</w:t>
            </w:r>
            <w:proofErr w:type="spellEnd"/>
            <w:r w:rsidRPr="002E18C8">
              <w:rPr>
                <w:rFonts w:ascii="Times New Roman" w:hAnsi="Times New Roman" w:cs="Times New Roman"/>
              </w:rPr>
              <w:t>, где</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(п.1) (п.2) (</w:t>
            </w:r>
            <w:proofErr w:type="spellStart"/>
            <w:r w:rsidRPr="002E18C8">
              <w:rPr>
                <w:rFonts w:ascii="Times New Roman" w:hAnsi="Times New Roman" w:cs="Times New Roman"/>
              </w:rPr>
              <w:t>п</w:t>
            </w:r>
            <w:proofErr w:type="gramStart"/>
            <w:r w:rsidRPr="002E18C8">
              <w:rPr>
                <w:rFonts w:ascii="Times New Roman" w:hAnsi="Times New Roman" w:cs="Times New Roman"/>
              </w:rPr>
              <w:t>.З</w:t>
            </w:r>
            <w:proofErr w:type="spellEnd"/>
            <w:proofErr w:type="gramEnd"/>
            <w:r w:rsidRPr="002E18C8">
              <w:rPr>
                <w:rFonts w:ascii="Times New Roman" w:hAnsi="Times New Roman" w:cs="Times New Roman"/>
              </w:rPr>
              <w:t>) (п.4)</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Пункт 1</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СЗ - проведенная муниципальным образованием работа по взысканию задолженности, которая рассчитывается по следующей формуле:</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СЗ=(</w:t>
            </w:r>
            <w:proofErr w:type="spellStart"/>
            <w:r w:rsidRPr="002E18C8">
              <w:rPr>
                <w:rFonts w:ascii="Times New Roman" w:hAnsi="Times New Roman" w:cs="Times New Roman"/>
              </w:rPr>
              <w:t>Пмз+Бсз</w:t>
            </w:r>
            <w:proofErr w:type="spellEnd"/>
            <w:r w:rsidRPr="002E18C8">
              <w:rPr>
                <w:rFonts w:ascii="Times New Roman" w:hAnsi="Times New Roman" w:cs="Times New Roman"/>
              </w:rPr>
              <w:t>)/</w:t>
            </w:r>
            <w:proofErr w:type="spellStart"/>
            <w:r w:rsidRPr="002E18C8">
              <w:rPr>
                <w:rFonts w:ascii="Times New Roman" w:hAnsi="Times New Roman" w:cs="Times New Roman"/>
              </w:rPr>
              <w:t>Осз</w:t>
            </w:r>
            <w:proofErr w:type="spellEnd"/>
            <w:r w:rsidRPr="002E18C8">
              <w:rPr>
                <w:rFonts w:ascii="Times New Roman" w:hAnsi="Times New Roman" w:cs="Times New Roman"/>
              </w:rPr>
              <w:t>*ЮО, где</w:t>
            </w:r>
          </w:p>
          <w:p w:rsidR="00797C86" w:rsidRPr="002E18C8" w:rsidRDefault="00797C86" w:rsidP="00797C86">
            <w:pPr>
              <w:tabs>
                <w:tab w:val="left" w:pos="1181"/>
              </w:tabs>
              <w:rPr>
                <w:rFonts w:ascii="Times New Roman" w:hAnsi="Times New Roman" w:cs="Times New Roman"/>
              </w:rPr>
            </w:pPr>
            <w:proofErr w:type="spellStart"/>
            <w:r w:rsidRPr="002E18C8">
              <w:rPr>
                <w:rFonts w:ascii="Times New Roman" w:hAnsi="Times New Roman" w:cs="Times New Roman"/>
              </w:rPr>
              <w:t>Осз</w:t>
            </w:r>
            <w:proofErr w:type="spellEnd"/>
            <w:r w:rsidRPr="002E18C8">
              <w:rPr>
                <w:rFonts w:ascii="Times New Roman" w:hAnsi="Times New Roman" w:cs="Times New Roman"/>
              </w:rPr>
              <w:t xml:space="preserve"> - общая сумма задолженности по арендной плате за имущество (за </w:t>
            </w:r>
            <w:r w:rsidRPr="002E18C8">
              <w:rPr>
                <w:rFonts w:ascii="Times New Roman" w:hAnsi="Times New Roman" w:cs="Times New Roman"/>
              </w:rPr>
              <w:lastRenderedPageBreak/>
              <w:t>исключением земельных участков) по состоянию на 01 число отчетного месяца.</w:t>
            </w:r>
          </w:p>
          <w:p w:rsidR="00797C86" w:rsidRPr="002E18C8" w:rsidRDefault="00797C86" w:rsidP="00797C86">
            <w:pPr>
              <w:tabs>
                <w:tab w:val="left" w:pos="1181"/>
              </w:tabs>
              <w:rPr>
                <w:rFonts w:ascii="Times New Roman" w:hAnsi="Times New Roman" w:cs="Times New Roman"/>
              </w:rPr>
            </w:pPr>
            <w:proofErr w:type="spellStart"/>
            <w:r w:rsidRPr="002E18C8">
              <w:rPr>
                <w:rFonts w:ascii="Times New Roman" w:hAnsi="Times New Roman" w:cs="Times New Roman"/>
              </w:rPr>
              <w:t>Пмз</w:t>
            </w:r>
            <w:proofErr w:type="spellEnd"/>
            <w:r w:rsidRPr="002E18C8">
              <w:rPr>
                <w:rFonts w:ascii="Times New Roman" w:hAnsi="Times New Roman" w:cs="Times New Roman"/>
              </w:rPr>
              <w:t xml:space="preserve"> - сумма задолженности, в отношении которой приняты следующие меры по взысканию, по состоянию на 01 число отчетного месяца:</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подано исковое заявление о взыскании задолженности;</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исковое заявление о взыскании задолженности находится на рассмотрении в суде;</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судебное решение вступило в законную силу;</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исполнительный лист направлен в Федеральную службу судебных приставов;</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ведется исполнительное производство;</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исполнительное производство окончено, ввиду невозможности взыскания;</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с должником заключено мировое соглашение в рамках судопроизводства.</w:t>
            </w:r>
          </w:p>
          <w:p w:rsidR="006A5B90" w:rsidRPr="002E18C8" w:rsidRDefault="00797C86" w:rsidP="00797C86">
            <w:pPr>
              <w:tabs>
                <w:tab w:val="left" w:pos="1181"/>
              </w:tabs>
              <w:rPr>
                <w:rFonts w:ascii="Times New Roman" w:hAnsi="Times New Roman" w:cs="Times New Roman"/>
              </w:rPr>
            </w:pPr>
            <w:proofErr w:type="spellStart"/>
            <w:r w:rsidRPr="002E18C8">
              <w:rPr>
                <w:rFonts w:ascii="Times New Roman" w:hAnsi="Times New Roman" w:cs="Times New Roman"/>
              </w:rPr>
              <w:t>Бмз</w:t>
            </w:r>
            <w:proofErr w:type="spellEnd"/>
            <w:r w:rsidRPr="002E18C8">
              <w:rPr>
                <w:rFonts w:ascii="Times New Roman" w:hAnsi="Times New Roman" w:cs="Times New Roman"/>
              </w:rPr>
              <w:t xml:space="preserve"> - общая сумма задолженности по должникам, находящимся в одной из стадии банкротства, по</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состоянию на 01 число отчетного месяца.</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При этом</w:t>
            </w:r>
            <w:proofErr w:type="gramStart"/>
            <w:r w:rsidRPr="002E18C8">
              <w:rPr>
                <w:rFonts w:ascii="Times New Roman" w:hAnsi="Times New Roman" w:cs="Times New Roman"/>
              </w:rPr>
              <w:t>,</w:t>
            </w:r>
            <w:proofErr w:type="gramEnd"/>
            <w:r w:rsidRPr="002E18C8">
              <w:rPr>
                <w:rFonts w:ascii="Times New Roman" w:hAnsi="Times New Roman" w:cs="Times New Roman"/>
              </w:rPr>
              <w:t xml:space="preserve">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имущества (за исключением земельного участка), сумма долга по такому договору учитывается один раз.</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Пункт 2</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СЗ + ДЗ - в случае, если задолженность муниципального образования с 01 января отчетного года снизилась.</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СЗ - ДЗ - в случае, если задолженность муниципального образования с 01 января отчетного года увеличилась.</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Пункт 3</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ДЗ - показатель снижения/роста задолженности по арендной плате за имущество (динамика задолженности) рассчитывается по следующей формуле:</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ДЗ=(</w:t>
            </w:r>
            <w:proofErr w:type="spellStart"/>
            <w:r w:rsidRPr="002E18C8">
              <w:rPr>
                <w:rFonts w:ascii="Times New Roman" w:hAnsi="Times New Roman" w:cs="Times New Roman"/>
              </w:rPr>
              <w:t>Осз</w:t>
            </w:r>
            <w:proofErr w:type="spellEnd"/>
            <w:r w:rsidRPr="002E18C8">
              <w:rPr>
                <w:rFonts w:ascii="Times New Roman" w:hAnsi="Times New Roman" w:cs="Times New Roman"/>
              </w:rPr>
              <w:t>- 3нг)/3нг*100, где</w:t>
            </w:r>
          </w:p>
          <w:p w:rsidR="00797C86" w:rsidRPr="002E18C8" w:rsidRDefault="00797C86" w:rsidP="00797C86">
            <w:pPr>
              <w:tabs>
                <w:tab w:val="left" w:pos="1181"/>
              </w:tabs>
              <w:rPr>
                <w:rFonts w:ascii="Times New Roman" w:hAnsi="Times New Roman" w:cs="Times New Roman"/>
              </w:rPr>
            </w:pPr>
            <w:proofErr w:type="spellStart"/>
            <w:r w:rsidRPr="002E18C8">
              <w:rPr>
                <w:rFonts w:ascii="Times New Roman" w:hAnsi="Times New Roman" w:cs="Times New Roman"/>
              </w:rPr>
              <w:t>Осз</w:t>
            </w:r>
            <w:proofErr w:type="spellEnd"/>
            <w:r w:rsidRPr="002E18C8">
              <w:rPr>
                <w:rFonts w:ascii="Times New Roman" w:hAnsi="Times New Roman" w:cs="Times New Roman"/>
              </w:rPr>
              <w:t xml:space="preserve"> - общая сумма задолженности по арендной плате за имущество (за исключением земельных участков) по состоянию на 01 число отчетного месяца.</w:t>
            </w:r>
          </w:p>
          <w:p w:rsidR="00797C86" w:rsidRPr="002E18C8" w:rsidRDefault="00797C86" w:rsidP="00797C86">
            <w:pPr>
              <w:tabs>
                <w:tab w:val="left" w:pos="1181"/>
              </w:tabs>
              <w:rPr>
                <w:rFonts w:ascii="Times New Roman" w:hAnsi="Times New Roman" w:cs="Times New Roman"/>
              </w:rPr>
            </w:pPr>
            <w:proofErr w:type="spellStart"/>
            <w:r w:rsidRPr="002E18C8">
              <w:rPr>
                <w:rFonts w:ascii="Times New Roman" w:hAnsi="Times New Roman" w:cs="Times New Roman"/>
              </w:rPr>
              <w:t>Знг</w:t>
            </w:r>
            <w:proofErr w:type="spellEnd"/>
            <w:r w:rsidRPr="002E18C8">
              <w:rPr>
                <w:rFonts w:ascii="Times New Roman" w:hAnsi="Times New Roman" w:cs="Times New Roman"/>
              </w:rPr>
              <w:t xml:space="preserve"> - общая сумма задолженности по арендной плате за имущество (за исключением земельных участков) по состоянию на 01 января отчетного года.</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Пункт 4</w:t>
            </w:r>
          </w:p>
          <w:p w:rsidR="00797C86" w:rsidRPr="002E18C8" w:rsidRDefault="00797C86" w:rsidP="00797C86">
            <w:pPr>
              <w:tabs>
                <w:tab w:val="left" w:pos="1181"/>
              </w:tabs>
              <w:rPr>
                <w:rFonts w:ascii="Times New Roman" w:hAnsi="Times New Roman" w:cs="Times New Roman"/>
              </w:rPr>
            </w:pPr>
            <w:proofErr w:type="spellStart"/>
            <w:r w:rsidRPr="002E18C8">
              <w:rPr>
                <w:rFonts w:ascii="Times New Roman" w:hAnsi="Times New Roman" w:cs="Times New Roman"/>
              </w:rPr>
              <w:lastRenderedPageBreak/>
              <w:t>Коэф</w:t>
            </w:r>
            <w:proofErr w:type="spellEnd"/>
            <w:r w:rsidRPr="002E18C8">
              <w:rPr>
                <w:rFonts w:ascii="Times New Roman" w:hAnsi="Times New Roman" w:cs="Times New Roman"/>
              </w:rPr>
              <w:t xml:space="preserve"> </w:t>
            </w:r>
            <w:proofErr w:type="gramStart"/>
            <w:r w:rsidRPr="002E18C8">
              <w:rPr>
                <w:rFonts w:ascii="Times New Roman" w:hAnsi="Times New Roman" w:cs="Times New Roman"/>
              </w:rPr>
              <w:t>-п</w:t>
            </w:r>
            <w:proofErr w:type="gramEnd"/>
            <w:r w:rsidRPr="002E18C8">
              <w:rPr>
                <w:rFonts w:ascii="Times New Roman" w:hAnsi="Times New Roman" w:cs="Times New Roman"/>
              </w:rPr>
              <w:t>онижающий/повышающий коэффициент, устанавливается в следующих значениях:</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1.В случае, если задолженность муниципального образования с 01 января отчетного года снизилась </w:t>
            </w:r>
            <w:proofErr w:type="gramStart"/>
            <w:r w:rsidRPr="002E18C8">
              <w:rPr>
                <w:rFonts w:ascii="Times New Roman" w:hAnsi="Times New Roman" w:cs="Times New Roman"/>
              </w:rPr>
              <w:t>на</w:t>
            </w:r>
            <w:proofErr w:type="gramEnd"/>
            <w:r w:rsidRPr="002E18C8">
              <w:rPr>
                <w:rFonts w:ascii="Times New Roman" w:hAnsi="Times New Roman" w:cs="Times New Roman"/>
              </w:rPr>
              <w:t>:</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- 30% и более - </w:t>
            </w:r>
            <w:proofErr w:type="spellStart"/>
            <w:r w:rsidRPr="002E18C8">
              <w:rPr>
                <w:rFonts w:ascii="Times New Roman" w:hAnsi="Times New Roman" w:cs="Times New Roman"/>
              </w:rPr>
              <w:t>коэф</w:t>
            </w:r>
            <w:proofErr w:type="spellEnd"/>
            <w:r w:rsidRPr="002E18C8">
              <w:rPr>
                <w:rFonts w:ascii="Times New Roman" w:hAnsi="Times New Roman" w:cs="Times New Roman"/>
              </w:rPr>
              <w:t>.= 1;</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 менее 30% - </w:t>
            </w:r>
            <w:proofErr w:type="spellStart"/>
            <w:r w:rsidRPr="002E18C8">
              <w:rPr>
                <w:rFonts w:ascii="Times New Roman" w:hAnsi="Times New Roman" w:cs="Times New Roman"/>
              </w:rPr>
              <w:t>коэф</w:t>
            </w:r>
            <w:proofErr w:type="spellEnd"/>
            <w:r w:rsidRPr="002E18C8">
              <w:rPr>
                <w:rFonts w:ascii="Times New Roman" w:hAnsi="Times New Roman" w:cs="Times New Roman"/>
              </w:rPr>
              <w:t xml:space="preserve"> = 0,4.</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2.В случае, если задолженность муниципального образования с 01 января отчетного года увеличилась </w:t>
            </w:r>
            <w:proofErr w:type="gramStart"/>
            <w:r w:rsidRPr="002E18C8">
              <w:rPr>
                <w:rFonts w:ascii="Times New Roman" w:hAnsi="Times New Roman" w:cs="Times New Roman"/>
              </w:rPr>
              <w:t>на</w:t>
            </w:r>
            <w:proofErr w:type="gramEnd"/>
            <w:r w:rsidRPr="002E18C8">
              <w:rPr>
                <w:rFonts w:ascii="Times New Roman" w:hAnsi="Times New Roman" w:cs="Times New Roman"/>
              </w:rPr>
              <w:t>:</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- 10% и более - </w:t>
            </w:r>
            <w:proofErr w:type="spellStart"/>
            <w:r w:rsidRPr="002E18C8">
              <w:rPr>
                <w:rFonts w:ascii="Times New Roman" w:hAnsi="Times New Roman" w:cs="Times New Roman"/>
              </w:rPr>
              <w:t>коэф</w:t>
            </w:r>
            <w:proofErr w:type="spellEnd"/>
            <w:r w:rsidRPr="002E18C8">
              <w:rPr>
                <w:rFonts w:ascii="Times New Roman" w:hAnsi="Times New Roman" w:cs="Times New Roman"/>
              </w:rPr>
              <w:t xml:space="preserve"> = 0,7;</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 xml:space="preserve">- менее 10% - </w:t>
            </w:r>
            <w:proofErr w:type="spellStart"/>
            <w:r w:rsidRPr="002E18C8">
              <w:rPr>
                <w:rFonts w:ascii="Times New Roman" w:hAnsi="Times New Roman" w:cs="Times New Roman"/>
              </w:rPr>
              <w:t>коэф</w:t>
            </w:r>
            <w:proofErr w:type="spellEnd"/>
            <w:r w:rsidRPr="002E18C8">
              <w:rPr>
                <w:rFonts w:ascii="Times New Roman" w:hAnsi="Times New Roman" w:cs="Times New Roman"/>
              </w:rPr>
              <w:t xml:space="preserve"> = 0,3.</w:t>
            </w:r>
          </w:p>
          <w:p w:rsidR="00797C86" w:rsidRPr="002E18C8" w:rsidRDefault="00797C86" w:rsidP="00797C86">
            <w:pPr>
              <w:tabs>
                <w:tab w:val="left" w:pos="1181"/>
              </w:tabs>
              <w:rPr>
                <w:rFonts w:ascii="Times New Roman" w:hAnsi="Times New Roman" w:cs="Times New Roman"/>
              </w:rPr>
            </w:pPr>
            <w:r w:rsidRPr="002E18C8">
              <w:rPr>
                <w:rFonts w:ascii="Times New Roman" w:hAnsi="Times New Roman" w:cs="Times New Roman"/>
              </w:rPr>
              <w:t>Периодичность</w:t>
            </w:r>
            <w:r w:rsidR="000869EE" w:rsidRPr="002E18C8">
              <w:rPr>
                <w:rFonts w:ascii="Times New Roman" w:hAnsi="Times New Roman" w:cs="Times New Roman"/>
              </w:rPr>
              <w:t xml:space="preserve"> представления – ежемесячно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3</w:t>
            </w:r>
          </w:p>
        </w:tc>
        <w:tc>
          <w:tcPr>
            <w:tcW w:w="4454" w:type="dxa"/>
          </w:tcPr>
          <w:p w:rsidR="006A5B90" w:rsidRPr="002E18C8" w:rsidRDefault="006A5B90" w:rsidP="005E41A2">
            <w:pPr>
              <w:rPr>
                <w:rFonts w:ascii="Times New Roman" w:hAnsi="Times New Roman" w:cs="Times New Roman"/>
                <w:sz w:val="24"/>
                <w:szCs w:val="24"/>
              </w:rPr>
            </w:pPr>
            <w:r w:rsidRPr="002E18C8">
              <w:rPr>
                <w:rFonts w:ascii="Times New Roman" w:hAnsi="Times New Roman" w:cs="Times New Roman"/>
                <w:sz w:val="24"/>
                <w:szCs w:val="24"/>
              </w:rPr>
              <w:t xml:space="preserve">Поступления средств </w:t>
            </w:r>
          </w:p>
          <w:p w:rsidR="006A5B90" w:rsidRPr="002E18C8" w:rsidRDefault="006A5B90" w:rsidP="005E41A2">
            <w:pPr>
              <w:rPr>
                <w:rFonts w:ascii="Times New Roman" w:eastAsiaTheme="minorEastAsia" w:hAnsi="Times New Roman" w:cs="Times New Roman"/>
                <w:sz w:val="24"/>
                <w:szCs w:val="24"/>
                <w:lang w:eastAsia="ru-RU"/>
              </w:rPr>
            </w:pPr>
            <w:r w:rsidRPr="002E18C8">
              <w:rPr>
                <w:rFonts w:ascii="Times New Roman" w:hAnsi="Times New Roman" w:cs="Times New Roman"/>
                <w:sz w:val="24"/>
                <w:szCs w:val="24"/>
              </w:rPr>
              <w:t>в бюджет от аренды и продажи земельных участков, государственная собственность на которые не разграничена</w:t>
            </w:r>
          </w:p>
        </w:tc>
        <w:tc>
          <w:tcPr>
            <w:tcW w:w="834" w:type="dxa"/>
          </w:tcPr>
          <w:p w:rsidR="006A5B90" w:rsidRPr="002E18C8" w:rsidRDefault="006A5B90"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eastAsia="Times New Roman" w:hAnsi="Times New Roman" w:cs="Times New Roman"/>
                <w:lang w:eastAsia="ru-RU"/>
              </w:rPr>
              <w:t>%</w:t>
            </w:r>
          </w:p>
        </w:tc>
        <w:tc>
          <w:tcPr>
            <w:tcW w:w="3062" w:type="dxa"/>
          </w:tcPr>
          <w:p w:rsidR="000140A5" w:rsidRPr="002E18C8" w:rsidRDefault="000140A5" w:rsidP="000140A5">
            <w:pPr>
              <w:rPr>
                <w:rFonts w:ascii="Times New Roman" w:hAnsi="Times New Roman" w:cs="Times New Roman"/>
              </w:rPr>
            </w:pPr>
            <w:r w:rsidRPr="002E18C8">
              <w:rPr>
                <w:rFonts w:ascii="Times New Roman" w:hAnsi="Times New Roman" w:cs="Times New Roman"/>
              </w:rPr>
              <w:t>Система ГАС «Управление», утвержденный бюджет Комитета по управлению имуществом Администрации городского округа Домодедово</w:t>
            </w:r>
          </w:p>
        </w:tc>
        <w:tc>
          <w:tcPr>
            <w:tcW w:w="7096" w:type="dxa"/>
          </w:tcPr>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Основной целью показателя является максимальные поступления в бюджет от арендной платы и продажи земельных участков, государственная собственность на которые не разграничена.</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Расчет показателя осуществляется по следующей формуле:</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Сап = ФП (п.2)/БП (п.1.)*100, где</w:t>
            </w:r>
          </w:p>
          <w:p w:rsidR="000140A5" w:rsidRPr="002E18C8" w:rsidRDefault="000140A5" w:rsidP="000140A5">
            <w:pPr>
              <w:rPr>
                <w:rFonts w:ascii="Times New Roman" w:hAnsi="Times New Roman" w:cs="Times New Roman"/>
                <w:sz w:val="24"/>
                <w:szCs w:val="24"/>
              </w:rPr>
            </w:pPr>
            <w:r w:rsidRPr="002E18C8">
              <w:rPr>
                <w:rFonts w:ascii="Times New Roman" w:hAnsi="Times New Roman" w:cs="Times New Roman"/>
              </w:rPr>
              <w:t>Сап - показатель «Поступления сре</w:t>
            </w:r>
            <w:proofErr w:type="gramStart"/>
            <w:r w:rsidRPr="002E18C8">
              <w:rPr>
                <w:rFonts w:ascii="Times New Roman" w:hAnsi="Times New Roman" w:cs="Times New Roman"/>
              </w:rPr>
              <w:t>дств в б</w:t>
            </w:r>
            <w:proofErr w:type="gramEnd"/>
            <w:r w:rsidRPr="002E18C8">
              <w:rPr>
                <w:rFonts w:ascii="Times New Roman" w:hAnsi="Times New Roman" w:cs="Times New Roman"/>
              </w:rPr>
              <w:t>юджет</w:t>
            </w:r>
            <w:r w:rsidRPr="002E18C8">
              <w:rPr>
                <w:rFonts w:ascii="Times New Roman" w:hAnsi="Times New Roman" w:cs="Times New Roman"/>
                <w:sz w:val="24"/>
                <w:szCs w:val="24"/>
              </w:rPr>
              <w:t xml:space="preserve"> </w:t>
            </w:r>
            <w:r w:rsidRPr="002E18C8">
              <w:rPr>
                <w:rFonts w:ascii="Times New Roman" w:hAnsi="Times New Roman" w:cs="Times New Roman"/>
              </w:rPr>
              <w:t>от арендной платы и продажи земельных участков, государственная собственность на которые не разграничена».</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Пункт 1</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БП - бюджетный показатель по доходам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 xml:space="preserve">БП = </w:t>
            </w:r>
            <w:proofErr w:type="spellStart"/>
            <w:r w:rsidRPr="002E18C8">
              <w:rPr>
                <w:rFonts w:ascii="Times New Roman" w:hAnsi="Times New Roman" w:cs="Times New Roman"/>
              </w:rPr>
              <w:t>БПар</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БПпр</w:t>
            </w:r>
            <w:proofErr w:type="spellEnd"/>
            <w:r w:rsidRPr="002E18C8">
              <w:rPr>
                <w:rFonts w:ascii="Times New Roman" w:hAnsi="Times New Roman" w:cs="Times New Roman"/>
              </w:rPr>
              <w:t>, где</w:t>
            </w:r>
          </w:p>
          <w:p w:rsidR="000140A5" w:rsidRPr="002E18C8" w:rsidRDefault="000140A5" w:rsidP="000140A5">
            <w:pPr>
              <w:tabs>
                <w:tab w:val="left" w:pos="1181"/>
              </w:tabs>
              <w:rPr>
                <w:rFonts w:ascii="Times New Roman" w:hAnsi="Times New Roman" w:cs="Times New Roman"/>
              </w:rPr>
            </w:pPr>
            <w:proofErr w:type="spellStart"/>
            <w:r w:rsidRPr="002E18C8">
              <w:rPr>
                <w:rFonts w:ascii="Times New Roman" w:hAnsi="Times New Roman" w:cs="Times New Roman"/>
              </w:rPr>
              <w:t>БПар</w:t>
            </w:r>
            <w:proofErr w:type="spellEnd"/>
            <w:r w:rsidRPr="002E18C8">
              <w:rPr>
                <w:rFonts w:ascii="Times New Roman" w:hAnsi="Times New Roman" w:cs="Times New Roman"/>
              </w:rPr>
              <w:t xml:space="preserve"> - доход, получаемый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заложенный в бюджет муниципального образования на текущий год.</w:t>
            </w:r>
          </w:p>
          <w:p w:rsidR="000140A5" w:rsidRPr="002E18C8" w:rsidRDefault="000140A5" w:rsidP="000140A5">
            <w:pPr>
              <w:tabs>
                <w:tab w:val="left" w:pos="1181"/>
              </w:tabs>
              <w:rPr>
                <w:rFonts w:ascii="Times New Roman" w:hAnsi="Times New Roman" w:cs="Times New Roman"/>
              </w:rPr>
            </w:pPr>
            <w:proofErr w:type="spellStart"/>
            <w:r w:rsidRPr="002E18C8">
              <w:rPr>
                <w:rFonts w:ascii="Times New Roman" w:hAnsi="Times New Roman" w:cs="Times New Roman"/>
              </w:rPr>
              <w:t>БПпр</w:t>
            </w:r>
            <w:proofErr w:type="spellEnd"/>
            <w:r w:rsidRPr="002E18C8">
              <w:rPr>
                <w:rFonts w:ascii="Times New Roman" w:hAnsi="Times New Roman" w:cs="Times New Roman"/>
              </w:rPr>
              <w:t xml:space="preserve"> - доход, получаемый от продажи земельных участков, государственная собственность на которые не разграничена, а также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заложенный в бюджет муниципального образования на текущий год.</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Пункт 2</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t>ФП - Фактические поступления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0140A5" w:rsidRPr="002E18C8" w:rsidRDefault="000140A5" w:rsidP="000140A5">
            <w:pPr>
              <w:tabs>
                <w:tab w:val="left" w:pos="1181"/>
              </w:tabs>
              <w:rPr>
                <w:rFonts w:ascii="Times New Roman" w:hAnsi="Times New Roman" w:cs="Times New Roman"/>
              </w:rPr>
            </w:pPr>
            <w:r w:rsidRPr="002E18C8">
              <w:rPr>
                <w:rFonts w:ascii="Times New Roman" w:hAnsi="Times New Roman" w:cs="Times New Roman"/>
              </w:rPr>
              <w:lastRenderedPageBreak/>
              <w:t xml:space="preserve">ФП = </w:t>
            </w:r>
            <w:proofErr w:type="spellStart"/>
            <w:r w:rsidRPr="002E18C8">
              <w:rPr>
                <w:rFonts w:ascii="Times New Roman" w:hAnsi="Times New Roman" w:cs="Times New Roman"/>
              </w:rPr>
              <w:t>ФПар</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ФПпр</w:t>
            </w:r>
            <w:proofErr w:type="spellEnd"/>
            <w:r w:rsidRPr="002E18C8">
              <w:rPr>
                <w:rFonts w:ascii="Times New Roman" w:hAnsi="Times New Roman" w:cs="Times New Roman"/>
              </w:rPr>
              <w:t>, где</w:t>
            </w:r>
          </w:p>
          <w:p w:rsidR="000140A5" w:rsidRPr="002E18C8" w:rsidRDefault="000140A5" w:rsidP="000140A5">
            <w:pPr>
              <w:tabs>
                <w:tab w:val="left" w:pos="1181"/>
              </w:tabs>
              <w:rPr>
                <w:rFonts w:ascii="Times New Roman" w:hAnsi="Times New Roman" w:cs="Times New Roman"/>
              </w:rPr>
            </w:pPr>
            <w:proofErr w:type="spellStart"/>
            <w:r w:rsidRPr="002E18C8">
              <w:rPr>
                <w:rFonts w:ascii="Times New Roman" w:hAnsi="Times New Roman" w:cs="Times New Roman"/>
              </w:rPr>
              <w:t>ФПар</w:t>
            </w:r>
            <w:proofErr w:type="spellEnd"/>
            <w:r w:rsidRPr="002E18C8">
              <w:rPr>
                <w:rFonts w:ascii="Times New Roman" w:hAnsi="Times New Roman" w:cs="Times New Roman"/>
              </w:rPr>
              <w:t xml:space="preserve"> - фактические поступления от арендной платы за земельные участки, государственная собственность на которые не разграничена, а также поступления от продажи права на заключение договоров аренды указанных земельных участков, за текущий год по состоянию на 01 число отчетного месяца.</w:t>
            </w:r>
          </w:p>
          <w:p w:rsidR="000140A5" w:rsidRPr="002E18C8" w:rsidRDefault="000140A5" w:rsidP="000140A5">
            <w:pPr>
              <w:tabs>
                <w:tab w:val="left" w:pos="1181"/>
              </w:tabs>
              <w:rPr>
                <w:rFonts w:ascii="Times New Roman" w:hAnsi="Times New Roman" w:cs="Times New Roman"/>
              </w:rPr>
            </w:pPr>
            <w:proofErr w:type="spellStart"/>
            <w:proofErr w:type="gramStart"/>
            <w:r w:rsidRPr="002E18C8">
              <w:rPr>
                <w:rFonts w:ascii="Times New Roman" w:hAnsi="Times New Roman" w:cs="Times New Roman"/>
              </w:rPr>
              <w:t>ФПпр</w:t>
            </w:r>
            <w:proofErr w:type="spellEnd"/>
            <w:r w:rsidRPr="002E18C8">
              <w:rPr>
                <w:rFonts w:ascii="Times New Roman" w:hAnsi="Times New Roman" w:cs="Times New Roman"/>
              </w:rPr>
              <w:t xml:space="preserve"> - фактические поступления от продажи земельных участков, государственная собственность на которые не разграничена, а также поступления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 текущий год по состоянию на 01 число отчетного месяца.</w:t>
            </w:r>
            <w:proofErr w:type="gramEnd"/>
          </w:p>
          <w:p w:rsidR="006A5B90" w:rsidRPr="002E18C8" w:rsidRDefault="000140A5" w:rsidP="0013646D">
            <w:pPr>
              <w:tabs>
                <w:tab w:val="left" w:pos="1181"/>
              </w:tabs>
              <w:rPr>
                <w:rFonts w:ascii="Times New Roman" w:hAnsi="Times New Roman" w:cs="Times New Roman"/>
              </w:rPr>
            </w:pPr>
            <w:r w:rsidRPr="002E18C8">
              <w:rPr>
                <w:rFonts w:ascii="Times New Roman" w:hAnsi="Times New Roman" w:cs="Times New Roman"/>
              </w:rPr>
              <w:t>Периодичность представлени</w:t>
            </w:r>
            <w:r w:rsidR="000869EE" w:rsidRPr="002E18C8">
              <w:rPr>
                <w:rFonts w:ascii="Times New Roman" w:hAnsi="Times New Roman" w:cs="Times New Roman"/>
              </w:rPr>
              <w:t>я – ежемесячно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4</w:t>
            </w:r>
          </w:p>
        </w:tc>
        <w:tc>
          <w:tcPr>
            <w:tcW w:w="4454" w:type="dxa"/>
          </w:tcPr>
          <w:p w:rsidR="006A5B90" w:rsidRPr="002E18C8" w:rsidRDefault="006A5B90" w:rsidP="005E41A2">
            <w:pPr>
              <w:rPr>
                <w:rFonts w:ascii="Times New Roman" w:eastAsiaTheme="minorEastAsia" w:hAnsi="Times New Roman" w:cs="Times New Roman"/>
                <w:sz w:val="24"/>
                <w:szCs w:val="24"/>
                <w:lang w:eastAsia="ru-RU"/>
              </w:rPr>
            </w:pPr>
            <w:r w:rsidRPr="002E18C8">
              <w:rPr>
                <w:rFonts w:ascii="Times New Roman" w:hAnsi="Times New Roman" w:cs="Times New Roman"/>
                <w:sz w:val="24"/>
                <w:szCs w:val="24"/>
              </w:rPr>
              <w:t>Поступления сре</w:t>
            </w:r>
            <w:proofErr w:type="gramStart"/>
            <w:r w:rsidRPr="002E18C8">
              <w:rPr>
                <w:rFonts w:ascii="Times New Roman" w:hAnsi="Times New Roman" w:cs="Times New Roman"/>
                <w:sz w:val="24"/>
                <w:szCs w:val="24"/>
              </w:rPr>
              <w:t>дств в б</w:t>
            </w:r>
            <w:proofErr w:type="gramEnd"/>
            <w:r w:rsidRPr="002E18C8">
              <w:rPr>
                <w:rFonts w:ascii="Times New Roman" w:hAnsi="Times New Roman" w:cs="Times New Roman"/>
                <w:sz w:val="24"/>
                <w:szCs w:val="24"/>
              </w:rPr>
              <w:t>юджет от аренды и продажи муниципального имущества</w:t>
            </w:r>
          </w:p>
        </w:tc>
        <w:tc>
          <w:tcPr>
            <w:tcW w:w="834" w:type="dxa"/>
          </w:tcPr>
          <w:p w:rsidR="006A5B90" w:rsidRPr="002E18C8" w:rsidRDefault="006A5B90" w:rsidP="008D3A09">
            <w:pPr>
              <w:spacing w:line="20" w:lineRule="atLeast"/>
              <w:ind w:left="-108"/>
              <w:contextualSpacing/>
              <w:jc w:val="center"/>
              <w:rPr>
                <w:rFonts w:ascii="Times New Roman" w:hAnsi="Times New Roman" w:cs="Times New Roman"/>
              </w:rPr>
            </w:pPr>
            <w:r w:rsidRPr="002E18C8">
              <w:rPr>
                <w:rFonts w:ascii="Times New Roman" w:hAnsi="Times New Roman" w:cs="Times New Roman"/>
              </w:rPr>
              <w:t>%</w:t>
            </w:r>
          </w:p>
        </w:tc>
        <w:tc>
          <w:tcPr>
            <w:tcW w:w="3062" w:type="dxa"/>
          </w:tcPr>
          <w:p w:rsidR="006A5B90" w:rsidRPr="002E18C8" w:rsidRDefault="00FD70D6" w:rsidP="00FD70D6">
            <w:pPr>
              <w:rPr>
                <w:rFonts w:ascii="Times New Roman" w:hAnsi="Times New Roman" w:cs="Times New Roman"/>
              </w:rPr>
            </w:pPr>
            <w:r w:rsidRPr="002E18C8">
              <w:rPr>
                <w:rFonts w:ascii="Times New Roman" w:hAnsi="Times New Roman" w:cs="Times New Roman"/>
              </w:rPr>
              <w:t>Система ГАС «Управление», утвержденный бюджет Комитета по управлению имуществом Администрации городского округа Домодедово</w:t>
            </w:r>
          </w:p>
        </w:tc>
        <w:tc>
          <w:tcPr>
            <w:tcW w:w="7096" w:type="dxa"/>
          </w:tcPr>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Основной целью показателя является максимальные поступления в бюджет от арендной платы и продажи муниципального имущества.</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Расчет показателя осуществляется по следующей формуле:</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Сап = ФП (п.2) / БП (п.1) *100, где</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Сап - показатель «Поступления сре</w:t>
            </w:r>
            <w:proofErr w:type="gramStart"/>
            <w:r w:rsidRPr="002E18C8">
              <w:rPr>
                <w:rFonts w:ascii="Times New Roman" w:hAnsi="Times New Roman" w:cs="Times New Roman"/>
              </w:rPr>
              <w:t>дств в б</w:t>
            </w:r>
            <w:proofErr w:type="gramEnd"/>
            <w:r w:rsidRPr="002E18C8">
              <w:rPr>
                <w:rFonts w:ascii="Times New Roman" w:hAnsi="Times New Roman" w:cs="Times New Roman"/>
              </w:rPr>
              <w:t>юджет от арендной платы и продажи муниципального имущества».</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Пункт 1</w:t>
            </w:r>
          </w:p>
          <w:p w:rsidR="006A5B90" w:rsidRPr="002E18C8" w:rsidRDefault="00FD70D6" w:rsidP="00FD70D6">
            <w:pPr>
              <w:jc w:val="both"/>
              <w:rPr>
                <w:rFonts w:ascii="Times New Roman" w:hAnsi="Times New Roman" w:cs="Times New Roman"/>
              </w:rPr>
            </w:pPr>
            <w:r w:rsidRPr="002E18C8">
              <w:rPr>
                <w:rFonts w:ascii="Times New Roman" w:hAnsi="Times New Roman" w:cs="Times New Roman"/>
              </w:rPr>
              <w:t>БП - бюджетный показатель по доходам от арендной платы и продажи муниципального имущества (за исключением земельных участков), рассчитывается по следующей формуле:</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 xml:space="preserve">БП = </w:t>
            </w:r>
            <w:proofErr w:type="spellStart"/>
            <w:r w:rsidRPr="002E18C8">
              <w:rPr>
                <w:rFonts w:ascii="Times New Roman" w:hAnsi="Times New Roman" w:cs="Times New Roman"/>
              </w:rPr>
              <w:t>БПар</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БПпр</w:t>
            </w:r>
            <w:proofErr w:type="spellEnd"/>
            <w:r w:rsidRPr="002E18C8">
              <w:rPr>
                <w:rFonts w:ascii="Times New Roman" w:hAnsi="Times New Roman" w:cs="Times New Roman"/>
              </w:rPr>
              <w:t>, где</w:t>
            </w:r>
          </w:p>
          <w:p w:rsidR="00FD70D6" w:rsidRPr="002E18C8" w:rsidRDefault="00FD70D6" w:rsidP="00FD70D6">
            <w:pPr>
              <w:jc w:val="both"/>
              <w:rPr>
                <w:rFonts w:ascii="Times New Roman" w:hAnsi="Times New Roman" w:cs="Times New Roman"/>
              </w:rPr>
            </w:pPr>
            <w:proofErr w:type="spellStart"/>
            <w:r w:rsidRPr="002E18C8">
              <w:rPr>
                <w:rFonts w:ascii="Times New Roman" w:hAnsi="Times New Roman" w:cs="Times New Roman"/>
              </w:rPr>
              <w:t>БПар</w:t>
            </w:r>
            <w:proofErr w:type="spellEnd"/>
            <w:r w:rsidRPr="002E18C8">
              <w:rPr>
                <w:rFonts w:ascii="Times New Roman" w:hAnsi="Times New Roman" w:cs="Times New Roman"/>
              </w:rPr>
              <w:t xml:space="preserve"> - доход, получаемый от сдачи в аренду имущества, составляющего муниципальную казну (за исключением земельных участков), заложенный в бюджет муниципального образования на текущий год.</w:t>
            </w:r>
          </w:p>
          <w:p w:rsidR="00FD70D6" w:rsidRPr="002E18C8" w:rsidRDefault="00FD70D6" w:rsidP="00FD70D6">
            <w:pPr>
              <w:jc w:val="both"/>
              <w:rPr>
                <w:rFonts w:ascii="Times New Roman" w:hAnsi="Times New Roman" w:cs="Times New Roman"/>
              </w:rPr>
            </w:pPr>
            <w:proofErr w:type="spellStart"/>
            <w:r w:rsidRPr="002E18C8">
              <w:rPr>
                <w:rFonts w:ascii="Times New Roman" w:hAnsi="Times New Roman" w:cs="Times New Roman"/>
              </w:rPr>
              <w:t>БПпр</w:t>
            </w:r>
            <w:proofErr w:type="spellEnd"/>
            <w:r w:rsidRPr="002E18C8">
              <w:rPr>
                <w:rFonts w:ascii="Times New Roman" w:hAnsi="Times New Roman" w:cs="Times New Roman"/>
              </w:rPr>
              <w:t xml:space="preserve"> - доход, получаемый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 заложенный в бюджет муниципального образования на текущий год.</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Пункт 2</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ФП - Фактические поступления от арендной платы и продажи муниципального имущества (за исключением земельных участков), рассчитывается по следующей формуле:</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 xml:space="preserve">ФП = </w:t>
            </w:r>
            <w:proofErr w:type="spellStart"/>
            <w:r w:rsidRPr="002E18C8">
              <w:rPr>
                <w:rFonts w:ascii="Times New Roman" w:hAnsi="Times New Roman" w:cs="Times New Roman"/>
              </w:rPr>
              <w:t>ФПар</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ФПпр</w:t>
            </w:r>
            <w:proofErr w:type="spellEnd"/>
            <w:r w:rsidRPr="002E18C8">
              <w:rPr>
                <w:rFonts w:ascii="Times New Roman" w:hAnsi="Times New Roman" w:cs="Times New Roman"/>
              </w:rPr>
              <w:t>, где</w:t>
            </w:r>
          </w:p>
          <w:p w:rsidR="00FD70D6" w:rsidRPr="002E18C8" w:rsidRDefault="00FD70D6" w:rsidP="00FD70D6">
            <w:pPr>
              <w:jc w:val="both"/>
              <w:rPr>
                <w:rFonts w:ascii="Times New Roman" w:hAnsi="Times New Roman" w:cs="Times New Roman"/>
              </w:rPr>
            </w:pPr>
            <w:proofErr w:type="spellStart"/>
            <w:r w:rsidRPr="002E18C8">
              <w:rPr>
                <w:rFonts w:ascii="Times New Roman" w:hAnsi="Times New Roman" w:cs="Times New Roman"/>
              </w:rPr>
              <w:t>ФПар</w:t>
            </w:r>
            <w:proofErr w:type="spellEnd"/>
            <w:r w:rsidRPr="002E18C8">
              <w:rPr>
                <w:rFonts w:ascii="Times New Roman" w:hAnsi="Times New Roman" w:cs="Times New Roman"/>
              </w:rPr>
              <w:t xml:space="preserve"> - фактические поступления, получаемые от сдачи в аренду имущества, составляющего муниципальную казну (за исключением </w:t>
            </w:r>
            <w:r w:rsidRPr="002E18C8">
              <w:rPr>
                <w:rFonts w:ascii="Times New Roman" w:hAnsi="Times New Roman" w:cs="Times New Roman"/>
              </w:rPr>
              <w:lastRenderedPageBreak/>
              <w:t>земельных участков), за текущий год по состоянию на 01 число отчетного месяца.</w:t>
            </w:r>
          </w:p>
          <w:p w:rsidR="00FD70D6" w:rsidRPr="002E18C8" w:rsidRDefault="00FD70D6" w:rsidP="00FD70D6">
            <w:pPr>
              <w:jc w:val="both"/>
              <w:rPr>
                <w:rFonts w:ascii="Times New Roman" w:hAnsi="Times New Roman" w:cs="Times New Roman"/>
              </w:rPr>
            </w:pPr>
            <w:proofErr w:type="spellStart"/>
            <w:r w:rsidRPr="002E18C8">
              <w:rPr>
                <w:rFonts w:ascii="Times New Roman" w:hAnsi="Times New Roman" w:cs="Times New Roman"/>
              </w:rPr>
              <w:t>ФПпр</w:t>
            </w:r>
            <w:proofErr w:type="spellEnd"/>
            <w:r w:rsidRPr="002E18C8">
              <w:rPr>
                <w:rFonts w:ascii="Times New Roman" w:hAnsi="Times New Roman" w:cs="Times New Roman"/>
              </w:rPr>
              <w:t xml:space="preserve"> - фактические поступления, получаемые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 за текущий год по состоянию на 01 число отчетного месяца.</w:t>
            </w:r>
          </w:p>
          <w:p w:rsidR="00FD70D6" w:rsidRPr="002E18C8" w:rsidRDefault="00FD70D6" w:rsidP="00FD70D6">
            <w:pPr>
              <w:jc w:val="both"/>
              <w:rPr>
                <w:rFonts w:ascii="Times New Roman" w:hAnsi="Times New Roman" w:cs="Times New Roman"/>
              </w:rPr>
            </w:pPr>
            <w:r w:rsidRPr="002E18C8">
              <w:rPr>
                <w:rFonts w:ascii="Times New Roman" w:hAnsi="Times New Roman" w:cs="Times New Roman"/>
              </w:rPr>
              <w:t>Периодичность</w:t>
            </w:r>
            <w:r w:rsidR="000869EE" w:rsidRPr="002E18C8">
              <w:rPr>
                <w:rFonts w:ascii="Times New Roman" w:hAnsi="Times New Roman" w:cs="Times New Roman"/>
              </w:rPr>
              <w:t xml:space="preserve"> представления – ежемесячно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5</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Предоставление земельных участков многодетным семьям</w:t>
            </w:r>
          </w:p>
        </w:tc>
        <w:tc>
          <w:tcPr>
            <w:tcW w:w="834" w:type="dxa"/>
          </w:tcPr>
          <w:p w:rsidR="006A5B90" w:rsidRPr="002E18C8" w:rsidRDefault="006A5B90" w:rsidP="008D3A09">
            <w:pPr>
              <w:spacing w:line="20" w:lineRule="atLeast"/>
              <w:contextualSpacing/>
              <w:jc w:val="center"/>
              <w:rPr>
                <w:rFonts w:ascii="Times New Roman" w:hAnsi="Times New Roman" w:cs="Times New Roman"/>
              </w:rPr>
            </w:pPr>
            <w:r w:rsidRPr="002E18C8">
              <w:rPr>
                <w:rFonts w:ascii="Times New Roman" w:hAnsi="Times New Roman" w:cs="Times New Roman"/>
              </w:rPr>
              <w:t>%</w:t>
            </w:r>
          </w:p>
        </w:tc>
        <w:tc>
          <w:tcPr>
            <w:tcW w:w="3062" w:type="dxa"/>
          </w:tcPr>
          <w:p w:rsidR="006A5B90" w:rsidRPr="002E18C8" w:rsidRDefault="0047786E" w:rsidP="0047786E">
            <w:pPr>
              <w:rPr>
                <w:rFonts w:ascii="Times New Roman" w:hAnsi="Times New Roman" w:cs="Times New Roman"/>
              </w:rPr>
            </w:pPr>
            <w:r w:rsidRPr="002E18C8">
              <w:rPr>
                <w:rFonts w:ascii="Times New Roman" w:hAnsi="Times New Roman" w:cs="Times New Roman"/>
              </w:rPr>
              <w:t>Система ГАС «Управление»</w:t>
            </w:r>
          </w:p>
        </w:tc>
        <w:tc>
          <w:tcPr>
            <w:tcW w:w="7096" w:type="dxa"/>
          </w:tcPr>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Показатель рассчитывается по следующей формуле:</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 xml:space="preserve">МС = </w:t>
            </w:r>
            <w:proofErr w:type="spellStart"/>
            <w:r w:rsidRPr="002E18C8">
              <w:rPr>
                <w:rFonts w:ascii="Times New Roman" w:hAnsi="Times New Roman" w:cs="Times New Roman"/>
              </w:rPr>
              <w:t>Кпр</w:t>
            </w:r>
            <w:proofErr w:type="spellEnd"/>
            <w:r w:rsidRPr="002E18C8">
              <w:rPr>
                <w:rFonts w:ascii="Times New Roman" w:hAnsi="Times New Roman" w:cs="Times New Roman"/>
              </w:rPr>
              <w:t>/Кс * 100, где</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МС - показатель «Предоставление земельных участков многодетным семьям</w:t>
            </w:r>
            <w:proofErr w:type="gramStart"/>
            <w:r w:rsidRPr="002E18C8">
              <w:rPr>
                <w:rFonts w:ascii="Times New Roman" w:hAnsi="Times New Roman" w:cs="Times New Roman"/>
              </w:rPr>
              <w:t>», (%).</w:t>
            </w:r>
            <w:proofErr w:type="gramEnd"/>
          </w:p>
          <w:p w:rsidR="003338DE" w:rsidRPr="002E18C8" w:rsidRDefault="003338DE" w:rsidP="003338DE">
            <w:pPr>
              <w:jc w:val="both"/>
              <w:rPr>
                <w:rFonts w:ascii="Times New Roman" w:hAnsi="Times New Roman" w:cs="Times New Roman"/>
              </w:rPr>
            </w:pPr>
            <w:proofErr w:type="spellStart"/>
            <w:r w:rsidRPr="002E18C8">
              <w:rPr>
                <w:rFonts w:ascii="Times New Roman" w:hAnsi="Times New Roman" w:cs="Times New Roman"/>
              </w:rPr>
              <w:t>Кпр</w:t>
            </w:r>
            <w:proofErr w:type="spellEnd"/>
            <w:r w:rsidRPr="002E18C8">
              <w:rPr>
                <w:rFonts w:ascii="Times New Roman" w:hAnsi="Times New Roman" w:cs="Times New Roman"/>
              </w:rPr>
              <w:t xml:space="preserve"> - количество предоставленных земельных участков многодетным семьям, по состоянию на отчетную дату.</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Кс - количество многодетных семей, состоящих на учете многодетных семей, признанных нуждающимися в обеспечении землей.</w:t>
            </w:r>
          </w:p>
          <w:p w:rsidR="003338DE" w:rsidRPr="002E18C8" w:rsidRDefault="003338DE" w:rsidP="003338DE">
            <w:pPr>
              <w:jc w:val="both"/>
              <w:rPr>
                <w:rFonts w:ascii="Times New Roman" w:hAnsi="Times New Roman" w:cs="Times New Roman"/>
              </w:rPr>
            </w:pPr>
            <w:r w:rsidRPr="002E18C8">
              <w:rPr>
                <w:rFonts w:ascii="Times New Roman" w:hAnsi="Times New Roman" w:cs="Times New Roman"/>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6A5B90" w:rsidRPr="002E18C8" w:rsidRDefault="003338DE" w:rsidP="003338DE">
            <w:pPr>
              <w:jc w:val="both"/>
              <w:rPr>
                <w:rFonts w:ascii="Times New Roman" w:hAnsi="Times New Roman" w:cs="Times New Roman"/>
              </w:rPr>
            </w:pPr>
            <w:r w:rsidRPr="002E18C8">
              <w:rPr>
                <w:rFonts w:ascii="Times New Roman" w:hAnsi="Times New Roman" w:cs="Times New Roman"/>
              </w:rPr>
              <w:t>Периодичность</w:t>
            </w:r>
            <w:r w:rsidR="000869EE" w:rsidRPr="002E18C8">
              <w:rPr>
                <w:rFonts w:ascii="Times New Roman" w:hAnsi="Times New Roman" w:cs="Times New Roman"/>
              </w:rPr>
              <w:t xml:space="preserve"> представления – ежемесячно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t>6</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Проверка использования земель</w:t>
            </w:r>
          </w:p>
        </w:tc>
        <w:tc>
          <w:tcPr>
            <w:tcW w:w="834" w:type="dxa"/>
          </w:tcPr>
          <w:p w:rsidR="006A5B90" w:rsidRPr="002E18C8" w:rsidRDefault="006A5B90" w:rsidP="008D3A09">
            <w:pPr>
              <w:spacing w:line="20" w:lineRule="atLeast"/>
              <w:contextualSpacing/>
              <w:jc w:val="center"/>
              <w:rPr>
                <w:rFonts w:ascii="Times New Roman" w:hAnsi="Times New Roman" w:cs="Times New Roman"/>
              </w:rPr>
            </w:pPr>
            <w:r w:rsidRPr="002E18C8">
              <w:rPr>
                <w:rFonts w:ascii="Times New Roman" w:hAnsi="Times New Roman" w:cs="Times New Roman"/>
              </w:rPr>
              <w:t>%</w:t>
            </w:r>
          </w:p>
        </w:tc>
        <w:tc>
          <w:tcPr>
            <w:tcW w:w="3062" w:type="dxa"/>
          </w:tcPr>
          <w:p w:rsidR="006A5B90" w:rsidRPr="002E18C8" w:rsidRDefault="005B39DC" w:rsidP="005B39DC">
            <w:pPr>
              <w:rPr>
                <w:rFonts w:ascii="Times New Roman" w:hAnsi="Times New Roman" w:cs="Times New Roman"/>
              </w:rPr>
            </w:pPr>
            <w:r w:rsidRPr="002E18C8">
              <w:rPr>
                <w:rFonts w:ascii="Times New Roman" w:hAnsi="Times New Roman" w:cs="Times New Roman"/>
              </w:rPr>
              <w:t xml:space="preserve">Система ГАС «Управление», </w:t>
            </w:r>
            <w:r w:rsidRPr="00556D4D">
              <w:rPr>
                <w:rFonts w:ascii="Times New Roman" w:hAnsi="Times New Roman" w:cs="Times New Roman"/>
              </w:rPr>
              <w:t>ЕГИС ОКНД</w:t>
            </w:r>
            <w:r w:rsidR="00556D4D">
              <w:rPr>
                <w:rFonts w:ascii="Times New Roman" w:hAnsi="Times New Roman" w:cs="Times New Roman"/>
              </w:rPr>
              <w:t xml:space="preserve"> (</w:t>
            </w:r>
            <w:r w:rsidR="00556D4D" w:rsidRPr="00556D4D">
              <w:rPr>
                <w:rFonts w:ascii="Times New Roman" w:hAnsi="Times New Roman" w:cs="Times New Roman"/>
              </w:rPr>
              <w:t xml:space="preserve">единая </w:t>
            </w:r>
            <w:r w:rsidR="00556D4D" w:rsidRPr="00556D4D">
              <w:rPr>
                <w:rFonts w:ascii="Times New Roman" w:hAnsi="Times New Roman" w:cs="Times New Roman"/>
              </w:rPr>
              <w:lastRenderedPageBreak/>
              <w:t>государственная информационная система организации контрольно-надзорной деятельности)</w:t>
            </w:r>
          </w:p>
        </w:tc>
        <w:tc>
          <w:tcPr>
            <w:tcW w:w="7096" w:type="dxa"/>
          </w:tcPr>
          <w:p w:rsidR="004A3304" w:rsidRPr="002E18C8" w:rsidRDefault="004A3304" w:rsidP="004A3304">
            <w:pPr>
              <w:jc w:val="both"/>
              <w:rPr>
                <w:rFonts w:ascii="Times New Roman" w:hAnsi="Times New Roman" w:cs="Times New Roman"/>
              </w:rPr>
            </w:pPr>
            <w:r w:rsidRPr="002E18C8">
              <w:rPr>
                <w:rFonts w:ascii="Times New Roman" w:hAnsi="Times New Roman" w:cs="Times New Roman"/>
              </w:rPr>
              <w:lastRenderedPageBreak/>
              <w:t xml:space="preserve">Показатель отражает работу органов местного самоуправления в части </w:t>
            </w:r>
            <w:proofErr w:type="gramStart"/>
            <w:r w:rsidRPr="002E18C8">
              <w:rPr>
                <w:rFonts w:ascii="Times New Roman" w:hAnsi="Times New Roman" w:cs="Times New Roman"/>
              </w:rPr>
              <w:t>контроля за</w:t>
            </w:r>
            <w:proofErr w:type="gramEnd"/>
            <w:r w:rsidRPr="002E18C8">
              <w:rPr>
                <w:rFonts w:ascii="Times New Roman" w:hAnsi="Times New Roman" w:cs="Times New Roman"/>
              </w:rPr>
              <w:t xml:space="preserve"> использованием земель сельскохозяйственного назначения, </w:t>
            </w:r>
            <w:r w:rsidRPr="002E18C8">
              <w:rPr>
                <w:rFonts w:ascii="Times New Roman" w:hAnsi="Times New Roman" w:cs="Times New Roman"/>
              </w:rPr>
              <w:lastRenderedPageBreak/>
              <w:t>а также земель иных категорий с использованием автоматизированных систем.</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 xml:space="preserve">Основной целью показателя является 100 % выполнение плана по осмотрам и проверкам, сформированного при помощи выборки с применением автоматизированного </w:t>
            </w:r>
            <w:proofErr w:type="gramStart"/>
            <w:r w:rsidRPr="002E18C8">
              <w:rPr>
                <w:rFonts w:ascii="Times New Roman" w:hAnsi="Times New Roman" w:cs="Times New Roman"/>
              </w:rPr>
              <w:t>риск-ориентированного</w:t>
            </w:r>
            <w:proofErr w:type="gramEnd"/>
            <w:r w:rsidRPr="002E18C8">
              <w:rPr>
                <w:rFonts w:ascii="Times New Roman" w:hAnsi="Times New Roman" w:cs="Times New Roman"/>
              </w:rPr>
              <w:t xml:space="preserve"> подхода. Цель - максимальное вовлечение в оборот неиспользуемых земель.</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Исполнение показателя вычисляется, исходя из выполнения плана по:</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 xml:space="preserve">- осмотрам земель </w:t>
            </w:r>
            <w:proofErr w:type="spellStart"/>
            <w:r w:rsidRPr="002E18C8">
              <w:rPr>
                <w:rFonts w:ascii="Times New Roman" w:hAnsi="Times New Roman" w:cs="Times New Roman"/>
              </w:rPr>
              <w:t>сельхозназначения</w:t>
            </w:r>
            <w:proofErr w:type="spellEnd"/>
            <w:r w:rsidRPr="002E18C8">
              <w:rPr>
                <w:rFonts w:ascii="Times New Roman" w:hAnsi="Times New Roman" w:cs="Times New Roman"/>
              </w:rPr>
              <w:t xml:space="preserve"> и иных категорий;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 xml:space="preserve">- проверкам земель </w:t>
            </w:r>
            <w:proofErr w:type="spellStart"/>
            <w:r w:rsidRPr="002E18C8">
              <w:rPr>
                <w:rFonts w:ascii="Times New Roman" w:hAnsi="Times New Roman" w:cs="Times New Roman"/>
              </w:rPr>
              <w:t>сельхозназначения</w:t>
            </w:r>
            <w:proofErr w:type="spellEnd"/>
            <w:r w:rsidRPr="002E18C8">
              <w:rPr>
                <w:rFonts w:ascii="Times New Roman" w:hAnsi="Times New Roman" w:cs="Times New Roman"/>
              </w:rPr>
              <w:t xml:space="preserve"> и иных категорий;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 xml:space="preserve">- вовлечению в оборот </w:t>
            </w:r>
            <w:proofErr w:type="gramStart"/>
            <w:r w:rsidRPr="002E18C8">
              <w:rPr>
                <w:rFonts w:ascii="Times New Roman" w:hAnsi="Times New Roman" w:cs="Times New Roman"/>
              </w:rPr>
              <w:t>неиспользуемых</w:t>
            </w:r>
            <w:proofErr w:type="gramEnd"/>
            <w:r w:rsidRPr="002E18C8">
              <w:rPr>
                <w:rFonts w:ascii="Times New Roman" w:hAnsi="Times New Roman" w:cs="Times New Roman"/>
              </w:rPr>
              <w:t xml:space="preserve"> сельхозземель;</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 наложенным штрафам.</w:t>
            </w:r>
          </w:p>
          <w:p w:rsidR="006A5B90" w:rsidRPr="002E18C8" w:rsidRDefault="004A3304" w:rsidP="004A3304">
            <w:pPr>
              <w:jc w:val="both"/>
              <w:rPr>
                <w:rFonts w:ascii="Times New Roman" w:hAnsi="Times New Roman" w:cs="Times New Roman"/>
              </w:rPr>
            </w:pPr>
            <w:r w:rsidRPr="002E18C8">
              <w:rPr>
                <w:rFonts w:ascii="Times New Roman" w:hAnsi="Times New Roman" w:cs="Times New Roman"/>
              </w:rPr>
              <w:t>Расчет показателя «проверка использования земель» осуществляется по следующей формуле:</w:t>
            </w:r>
          </w:p>
          <w:p w:rsidR="004A3304" w:rsidRPr="002E18C8" w:rsidRDefault="004A3304" w:rsidP="004A3304">
            <w:pPr>
              <w:jc w:val="both"/>
              <w:rPr>
                <w:rFonts w:ascii="Times New Roman" w:hAnsi="Times New Roman" w:cs="Times New Roman"/>
              </w:rPr>
            </w:pPr>
            <w:proofErr w:type="spellStart"/>
            <w:r w:rsidRPr="002E18C8">
              <w:rPr>
                <w:rFonts w:ascii="Times New Roman" w:hAnsi="Times New Roman" w:cs="Times New Roman"/>
              </w:rPr>
              <w:t>Пз</w:t>
            </w:r>
            <w:proofErr w:type="spellEnd"/>
            <w:r w:rsidRPr="002E18C8">
              <w:rPr>
                <w:rFonts w:ascii="Times New Roman" w:hAnsi="Times New Roman" w:cs="Times New Roman"/>
              </w:rPr>
              <w:t>=СХ*0,6+ИК*0,4, где</w:t>
            </w:r>
          </w:p>
          <w:p w:rsidR="004A3304" w:rsidRPr="002E18C8" w:rsidRDefault="004A3304" w:rsidP="004A3304">
            <w:pPr>
              <w:jc w:val="both"/>
              <w:rPr>
                <w:rFonts w:ascii="Times New Roman" w:hAnsi="Times New Roman" w:cs="Times New Roman"/>
              </w:rPr>
            </w:pPr>
            <w:proofErr w:type="spellStart"/>
            <w:r w:rsidRPr="002E18C8">
              <w:rPr>
                <w:rFonts w:ascii="Times New Roman" w:hAnsi="Times New Roman" w:cs="Times New Roman"/>
              </w:rPr>
              <w:t>Пз</w:t>
            </w:r>
            <w:proofErr w:type="spellEnd"/>
            <w:r w:rsidRPr="002E18C8">
              <w:rPr>
                <w:rFonts w:ascii="Times New Roman" w:hAnsi="Times New Roman" w:cs="Times New Roman"/>
              </w:rPr>
              <w:t xml:space="preserve"> - показатель «проверка использования земель», %.</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СХ - процентное исполнение показателя по проверкам сельхозземель.</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ИК - процентное исполнение показателя по проверкам земель иных категорий.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Расчет процентного исполнения показателя по проверкам сельхозземель (СХ) осуществляется по следующей формуле:</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СХ=(</w:t>
            </w:r>
            <w:proofErr w:type="spellStart"/>
            <w:r w:rsidRPr="002E18C8">
              <w:rPr>
                <w:rFonts w:ascii="Times New Roman" w:hAnsi="Times New Roman" w:cs="Times New Roman"/>
              </w:rPr>
              <w:t>СХос</w:t>
            </w:r>
            <w:proofErr w:type="gramStart"/>
            <w:r w:rsidRPr="002E18C8">
              <w:rPr>
                <w:rFonts w:ascii="Times New Roman" w:hAnsi="Times New Roman" w:cs="Times New Roman"/>
              </w:rPr>
              <w:t>м</w:t>
            </w:r>
            <w:proofErr w:type="spellEnd"/>
            <w:r w:rsidRPr="002E18C8">
              <w:rPr>
                <w:rFonts w:ascii="Times New Roman" w:hAnsi="Times New Roman" w:cs="Times New Roman"/>
              </w:rPr>
              <w:t>(</w:t>
            </w:r>
            <w:proofErr w:type="gramEnd"/>
            <w:r w:rsidRPr="002E18C8">
              <w:rPr>
                <w:rFonts w:ascii="Times New Roman" w:hAnsi="Times New Roman" w:cs="Times New Roman"/>
              </w:rPr>
              <w:t>факт)/</w:t>
            </w:r>
            <w:proofErr w:type="spellStart"/>
            <w:r w:rsidRPr="002E18C8">
              <w:rPr>
                <w:rFonts w:ascii="Times New Roman" w:hAnsi="Times New Roman" w:cs="Times New Roman"/>
              </w:rPr>
              <w:t>СХосм</w:t>
            </w:r>
            <w:proofErr w:type="spellEnd"/>
            <w:r w:rsidRPr="002E18C8">
              <w:rPr>
                <w:rFonts w:ascii="Times New Roman" w:hAnsi="Times New Roman" w:cs="Times New Roman"/>
              </w:rPr>
              <w:t>(план)*0,3+СХпр(факт)/</w:t>
            </w:r>
            <w:proofErr w:type="spellStart"/>
            <w:r w:rsidRPr="002E18C8">
              <w:rPr>
                <w:rFonts w:ascii="Times New Roman" w:hAnsi="Times New Roman" w:cs="Times New Roman"/>
              </w:rPr>
              <w:t>СХпр</w:t>
            </w:r>
            <w:proofErr w:type="spellEnd"/>
            <w:r w:rsidRPr="002E18C8">
              <w:rPr>
                <w:rFonts w:ascii="Times New Roman" w:hAnsi="Times New Roman" w:cs="Times New Roman"/>
              </w:rPr>
              <w:t>(план)*0,5+В (факт)/В(план)*0,1)*100%+Ш, где</w:t>
            </w:r>
          </w:p>
          <w:p w:rsidR="004A3304" w:rsidRPr="002E18C8" w:rsidRDefault="004A3304" w:rsidP="004A3304">
            <w:pPr>
              <w:jc w:val="both"/>
              <w:rPr>
                <w:rFonts w:ascii="Times New Roman" w:hAnsi="Times New Roman" w:cs="Times New Roman"/>
              </w:rPr>
            </w:pPr>
            <w:proofErr w:type="spellStart"/>
            <w:r w:rsidRPr="002E18C8">
              <w:rPr>
                <w:rFonts w:ascii="Times New Roman" w:hAnsi="Times New Roman" w:cs="Times New Roman"/>
              </w:rPr>
              <w:t>СХосм</w:t>
            </w:r>
            <w:proofErr w:type="spellEnd"/>
            <w:r w:rsidRPr="002E18C8">
              <w:rPr>
                <w:rFonts w:ascii="Times New Roman" w:hAnsi="Times New Roman" w:cs="Times New Roman"/>
              </w:rPr>
              <w:t xml:space="preserve"> - количество осмотров земельных участков </w:t>
            </w:r>
            <w:proofErr w:type="spellStart"/>
            <w:r w:rsidRPr="002E18C8">
              <w:rPr>
                <w:rFonts w:ascii="Times New Roman" w:hAnsi="Times New Roman" w:cs="Times New Roman"/>
              </w:rPr>
              <w:t>сельхозназначения</w:t>
            </w:r>
            <w:proofErr w:type="spellEnd"/>
            <w:r w:rsidRPr="002E18C8">
              <w:rPr>
                <w:rFonts w:ascii="Times New Roman" w:hAnsi="Times New Roman" w:cs="Times New Roman"/>
              </w:rPr>
              <w:t xml:space="preserve">, включая арендованные земли. </w:t>
            </w:r>
          </w:p>
          <w:p w:rsidR="004A3304" w:rsidRPr="002E18C8" w:rsidRDefault="004A3304" w:rsidP="004A3304">
            <w:pPr>
              <w:jc w:val="both"/>
              <w:rPr>
                <w:rFonts w:ascii="Times New Roman" w:hAnsi="Times New Roman" w:cs="Times New Roman"/>
              </w:rPr>
            </w:pPr>
            <w:proofErr w:type="spellStart"/>
            <w:r w:rsidRPr="002E18C8">
              <w:rPr>
                <w:rFonts w:ascii="Times New Roman" w:hAnsi="Times New Roman" w:cs="Times New Roman"/>
              </w:rPr>
              <w:t>СХпр</w:t>
            </w:r>
            <w:proofErr w:type="spellEnd"/>
            <w:r w:rsidRPr="002E18C8">
              <w:rPr>
                <w:rFonts w:ascii="Times New Roman" w:hAnsi="Times New Roman" w:cs="Times New Roman"/>
              </w:rPr>
              <w:t xml:space="preserve"> - количество участков </w:t>
            </w:r>
            <w:proofErr w:type="spellStart"/>
            <w:r w:rsidRPr="002E18C8">
              <w:rPr>
                <w:rFonts w:ascii="Times New Roman" w:hAnsi="Times New Roman" w:cs="Times New Roman"/>
              </w:rPr>
              <w:t>сельхозназначения</w:t>
            </w:r>
            <w:proofErr w:type="spellEnd"/>
            <w:r w:rsidRPr="002E18C8">
              <w:rPr>
                <w:rFonts w:ascii="Times New Roman" w:hAnsi="Times New Roman" w:cs="Times New Roman"/>
              </w:rPr>
              <w:t xml:space="preserve"> для проверок.</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 xml:space="preserve">В - вовлечение в оборот </w:t>
            </w:r>
            <w:proofErr w:type="gramStart"/>
            <w:r w:rsidRPr="002E18C8">
              <w:rPr>
                <w:rFonts w:ascii="Times New Roman" w:hAnsi="Times New Roman" w:cs="Times New Roman"/>
              </w:rPr>
              <w:t>неиспользуемых</w:t>
            </w:r>
            <w:proofErr w:type="gramEnd"/>
            <w:r w:rsidRPr="002E18C8">
              <w:rPr>
                <w:rFonts w:ascii="Times New Roman" w:hAnsi="Times New Roman" w:cs="Times New Roman"/>
              </w:rPr>
              <w:t xml:space="preserve"> сельхозземель.</w:t>
            </w:r>
          </w:p>
          <w:p w:rsidR="004A3304" w:rsidRPr="002E18C8" w:rsidRDefault="004A3304" w:rsidP="004A3304">
            <w:pPr>
              <w:jc w:val="both"/>
              <w:rPr>
                <w:rFonts w:ascii="Times New Roman" w:hAnsi="Times New Roman" w:cs="Times New Roman"/>
              </w:rPr>
            </w:pPr>
            <w:proofErr w:type="gramStart"/>
            <w:r w:rsidRPr="002E18C8">
              <w:rPr>
                <w:rFonts w:ascii="Times New Roman" w:hAnsi="Times New Roman" w:cs="Times New Roman"/>
              </w:rPr>
              <w:t>Ш</w:t>
            </w:r>
            <w:proofErr w:type="gramEnd"/>
            <w:r w:rsidRPr="002E18C8">
              <w:rPr>
                <w:rFonts w:ascii="Times New Roman" w:hAnsi="Times New Roman" w:cs="Times New Roman"/>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Расчет процентного исполнения показателя по проверкам земель иных категорий (ИК) осуществляется по следующей формуле:</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ИК=(</w:t>
            </w:r>
            <w:proofErr w:type="spellStart"/>
            <w:r w:rsidRPr="002E18C8">
              <w:rPr>
                <w:rFonts w:ascii="Times New Roman" w:hAnsi="Times New Roman" w:cs="Times New Roman"/>
              </w:rPr>
              <w:t>ИКос</w:t>
            </w:r>
            <w:proofErr w:type="gramStart"/>
            <w:r w:rsidRPr="002E18C8">
              <w:rPr>
                <w:rFonts w:ascii="Times New Roman" w:hAnsi="Times New Roman" w:cs="Times New Roman"/>
              </w:rPr>
              <w:t>м</w:t>
            </w:r>
            <w:proofErr w:type="spellEnd"/>
            <w:r w:rsidRPr="002E18C8">
              <w:rPr>
                <w:rFonts w:ascii="Times New Roman" w:hAnsi="Times New Roman" w:cs="Times New Roman"/>
              </w:rPr>
              <w:t>(</w:t>
            </w:r>
            <w:proofErr w:type="gramEnd"/>
            <w:r w:rsidRPr="002E18C8">
              <w:rPr>
                <w:rFonts w:ascii="Times New Roman" w:hAnsi="Times New Roman" w:cs="Times New Roman"/>
              </w:rPr>
              <w:t>факт)/</w:t>
            </w:r>
            <w:proofErr w:type="spellStart"/>
            <w:r w:rsidRPr="002E18C8">
              <w:rPr>
                <w:rFonts w:ascii="Times New Roman" w:hAnsi="Times New Roman" w:cs="Times New Roman"/>
              </w:rPr>
              <w:t>ИКосм</w:t>
            </w:r>
            <w:proofErr w:type="spellEnd"/>
            <w:r w:rsidRPr="002E18C8">
              <w:rPr>
                <w:rFonts w:ascii="Times New Roman" w:hAnsi="Times New Roman" w:cs="Times New Roman"/>
              </w:rPr>
              <w:t>(план)*0,3+ИКпр(факт)/</w:t>
            </w:r>
            <w:proofErr w:type="spellStart"/>
            <w:r w:rsidRPr="002E18C8">
              <w:rPr>
                <w:rFonts w:ascii="Times New Roman" w:hAnsi="Times New Roman" w:cs="Times New Roman"/>
              </w:rPr>
              <w:t>ИКпр</w:t>
            </w:r>
            <w:proofErr w:type="spellEnd"/>
            <w:r w:rsidRPr="002E18C8">
              <w:rPr>
                <w:rFonts w:ascii="Times New Roman" w:hAnsi="Times New Roman" w:cs="Times New Roman"/>
              </w:rPr>
              <w:t>(план) *0,6)*100%+Ш, где</w:t>
            </w:r>
          </w:p>
          <w:p w:rsidR="004A3304" w:rsidRPr="002E18C8" w:rsidRDefault="004A3304" w:rsidP="004A3304">
            <w:pPr>
              <w:jc w:val="both"/>
              <w:rPr>
                <w:rFonts w:ascii="Times New Roman" w:hAnsi="Times New Roman" w:cs="Times New Roman"/>
              </w:rPr>
            </w:pPr>
            <w:proofErr w:type="spellStart"/>
            <w:r w:rsidRPr="002E18C8">
              <w:rPr>
                <w:rFonts w:ascii="Times New Roman" w:hAnsi="Times New Roman" w:cs="Times New Roman"/>
              </w:rPr>
              <w:t>ИКосм</w:t>
            </w:r>
            <w:proofErr w:type="spellEnd"/>
            <w:r w:rsidRPr="002E18C8">
              <w:rPr>
                <w:rFonts w:ascii="Times New Roman" w:hAnsi="Times New Roman" w:cs="Times New Roman"/>
              </w:rPr>
              <w:t xml:space="preserve"> - количество осмотров земельных участков иных категорий, </w:t>
            </w:r>
            <w:r w:rsidRPr="002E18C8">
              <w:rPr>
                <w:rFonts w:ascii="Times New Roman" w:hAnsi="Times New Roman" w:cs="Times New Roman"/>
              </w:rPr>
              <w:lastRenderedPageBreak/>
              <w:t>включая арендованные земли.</w:t>
            </w:r>
            <w:r w:rsidR="00B11FD2" w:rsidRPr="002E18C8">
              <w:rPr>
                <w:rFonts w:ascii="Times New Roman" w:hAnsi="Times New Roman" w:cs="Times New Roman"/>
              </w:rPr>
              <w:t>с</w:t>
            </w:r>
          </w:p>
          <w:p w:rsidR="004A3304" w:rsidRPr="002E18C8" w:rsidRDefault="004A3304" w:rsidP="004A3304">
            <w:pPr>
              <w:jc w:val="both"/>
              <w:rPr>
                <w:rFonts w:ascii="Times New Roman" w:hAnsi="Times New Roman" w:cs="Times New Roman"/>
              </w:rPr>
            </w:pPr>
            <w:proofErr w:type="spellStart"/>
            <w:r w:rsidRPr="002E18C8">
              <w:rPr>
                <w:rFonts w:ascii="Times New Roman" w:hAnsi="Times New Roman" w:cs="Times New Roman"/>
              </w:rPr>
              <w:t>ИКпр</w:t>
            </w:r>
            <w:proofErr w:type="spellEnd"/>
            <w:r w:rsidRPr="002E18C8">
              <w:rPr>
                <w:rFonts w:ascii="Times New Roman" w:hAnsi="Times New Roman" w:cs="Times New Roman"/>
              </w:rPr>
              <w:t xml:space="preserve"> - количество участков иных категорий для проверок.</w:t>
            </w:r>
          </w:p>
          <w:p w:rsidR="004A3304" w:rsidRPr="002E18C8" w:rsidRDefault="004A3304" w:rsidP="004A3304">
            <w:pPr>
              <w:jc w:val="both"/>
              <w:rPr>
                <w:rFonts w:ascii="Times New Roman" w:hAnsi="Times New Roman" w:cs="Times New Roman"/>
              </w:rPr>
            </w:pPr>
            <w:proofErr w:type="gramStart"/>
            <w:r w:rsidRPr="002E18C8">
              <w:rPr>
                <w:rFonts w:ascii="Times New Roman" w:hAnsi="Times New Roman" w:cs="Times New Roman"/>
              </w:rPr>
              <w:t>Ш</w:t>
            </w:r>
            <w:proofErr w:type="gramEnd"/>
            <w:r w:rsidRPr="002E18C8">
              <w:rPr>
                <w:rFonts w:ascii="Times New Roman" w:hAnsi="Times New Roman" w:cs="Times New Roman"/>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p w:rsidR="004A3304" w:rsidRPr="002E18C8" w:rsidRDefault="004A3304" w:rsidP="004A3304">
            <w:pPr>
              <w:jc w:val="both"/>
              <w:rPr>
                <w:rFonts w:ascii="Times New Roman" w:hAnsi="Times New Roman" w:cs="Times New Roman"/>
              </w:rPr>
            </w:pPr>
            <w:r w:rsidRPr="002E18C8">
              <w:rPr>
                <w:rFonts w:ascii="Times New Roman" w:hAnsi="Times New Roman" w:cs="Times New Roman"/>
              </w:rPr>
              <w:t>Периодичнос</w:t>
            </w:r>
            <w:r w:rsidR="000869EE" w:rsidRPr="002E18C8">
              <w:rPr>
                <w:rFonts w:ascii="Times New Roman" w:hAnsi="Times New Roman" w:cs="Times New Roman"/>
              </w:rPr>
              <w:t>ть представления – ежедневно</w:t>
            </w:r>
            <w:r w:rsidRPr="002E18C8">
              <w:rPr>
                <w:rFonts w:ascii="Times New Roman" w:hAnsi="Times New Roman" w:cs="Times New Roman"/>
              </w:rPr>
              <w:t xml:space="preserve"> (ежемесячно)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7</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Исключение незаконных решений по земле</w:t>
            </w:r>
          </w:p>
        </w:tc>
        <w:tc>
          <w:tcPr>
            <w:tcW w:w="834" w:type="dxa"/>
          </w:tcPr>
          <w:p w:rsidR="006A5B90" w:rsidRPr="002E18C8" w:rsidRDefault="004E7431"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eastAsia="Times New Roman" w:hAnsi="Times New Roman" w:cs="Times New Roman"/>
                <w:lang w:eastAsia="ru-RU"/>
              </w:rPr>
              <w:t>Шт.</w:t>
            </w:r>
          </w:p>
        </w:tc>
        <w:tc>
          <w:tcPr>
            <w:tcW w:w="3062" w:type="dxa"/>
          </w:tcPr>
          <w:p w:rsidR="006A5B90" w:rsidRPr="002E18C8" w:rsidRDefault="0054562B" w:rsidP="00E2015F">
            <w:pPr>
              <w:spacing w:line="20" w:lineRule="atLeast"/>
              <w:rPr>
                <w:rFonts w:ascii="Times New Roman" w:eastAsia="Times New Roman" w:hAnsi="Times New Roman" w:cs="Times New Roman"/>
                <w:lang w:eastAsia="ru-RU"/>
              </w:rPr>
            </w:pPr>
            <w:r w:rsidRPr="00E2015F">
              <w:rPr>
                <w:rFonts w:ascii="Times New Roman" w:eastAsia="Times New Roman" w:hAnsi="Times New Roman" w:cs="Times New Roman"/>
                <w:lang w:eastAsia="ru-RU"/>
              </w:rPr>
              <w:t>ЕИСОУ</w:t>
            </w:r>
            <w:r w:rsidR="00E2015F">
              <w:rPr>
                <w:rFonts w:ascii="Times New Roman" w:eastAsia="Times New Roman" w:hAnsi="Times New Roman" w:cs="Times New Roman"/>
                <w:lang w:eastAsia="ru-RU"/>
              </w:rPr>
              <w:t xml:space="preserve"> </w:t>
            </w:r>
            <w:r w:rsidR="00E2015F" w:rsidRPr="00E2015F">
              <w:rPr>
                <w:rFonts w:ascii="Times New Roman" w:eastAsia="Times New Roman" w:hAnsi="Times New Roman" w:cs="Times New Roman"/>
                <w:lang w:eastAsia="ru-RU"/>
              </w:rPr>
              <w:t>(</w:t>
            </w:r>
            <w:r w:rsidR="00E2015F" w:rsidRPr="00E2015F">
              <w:rPr>
                <w:rFonts w:ascii="Times New Roman" w:hAnsi="Times New Roman" w:cs="Times New Roman"/>
              </w:rPr>
              <w:t>единая информационная система оказания услуг</w:t>
            </w:r>
            <w:r w:rsidR="00E2015F">
              <w:t>)</w:t>
            </w:r>
          </w:p>
        </w:tc>
        <w:tc>
          <w:tcPr>
            <w:tcW w:w="7096" w:type="dxa"/>
          </w:tcPr>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proofErr w:type="gramStart"/>
            <w:r w:rsidRPr="002E18C8">
              <w:rPr>
                <w:rFonts w:ascii="Times New Roman" w:eastAsia="Calibri" w:hAnsi="Times New Roman" w:cs="Times New Roman"/>
                <w:lang w:eastAsia="ru-RU"/>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2019 году по показателю «Исключение незаконных решений по земле»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№242/2018-ОЗ «О наделении органов местного самоуправления муниципальных образований Московской области отдельными государственными</w:t>
            </w:r>
            <w:proofErr w:type="gramEnd"/>
            <w:r w:rsidRPr="002E18C8">
              <w:rPr>
                <w:rFonts w:ascii="Times New Roman" w:eastAsia="Calibri" w:hAnsi="Times New Roman" w:cs="Times New Roman"/>
                <w:lang w:eastAsia="ru-RU"/>
              </w:rPr>
              <w:t xml:space="preserve"> полномочиями Московской области в области земельных отношений» вступившего в силу 1 января 2019 года.</w:t>
            </w:r>
          </w:p>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Основной целью показателя является достижение 0 незаконных решений и решений, подготовленных с нарушением установленной формы или порядка их подготовки (далее – инцидент</w:t>
            </w:r>
            <w:proofErr w:type="gramStart"/>
            <w:r w:rsidRPr="002E18C8">
              <w:rPr>
                <w:rFonts w:ascii="Times New Roman" w:eastAsia="Calibri" w:hAnsi="Times New Roman" w:cs="Times New Roman"/>
                <w:lang w:eastAsia="ru-RU"/>
              </w:rPr>
              <w:t>)..</w:t>
            </w:r>
            <w:proofErr w:type="gramEnd"/>
          </w:p>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Инциденты делятся на три вида, которым присваиваются следующие веса:</w:t>
            </w:r>
          </w:p>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0,2 в случае допущения нарушения при подготовке проекта решения и направления его на согласование в Министерство;</w:t>
            </w:r>
          </w:p>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 xml:space="preserve">0,5 в случае подготовки и предоставления заявителю некачественно подготовленного решения (ошибки, помарки </w:t>
            </w:r>
            <w:proofErr w:type="spellStart"/>
            <w:r w:rsidRPr="002E18C8">
              <w:rPr>
                <w:rFonts w:ascii="Times New Roman" w:eastAsia="Calibri" w:hAnsi="Times New Roman" w:cs="Times New Roman"/>
                <w:lang w:eastAsia="ru-RU"/>
              </w:rPr>
              <w:t>и.т.п</w:t>
            </w:r>
            <w:proofErr w:type="spellEnd"/>
            <w:r w:rsidRPr="002E18C8">
              <w:rPr>
                <w:rFonts w:ascii="Times New Roman" w:eastAsia="Calibri" w:hAnsi="Times New Roman" w:cs="Times New Roman"/>
                <w:lang w:eastAsia="ru-RU"/>
              </w:rPr>
              <w:t>. при подготовке решения);</w:t>
            </w:r>
          </w:p>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1 в случае незаконно принятого решения, не соответствующего решению, принятому в Министерстве.</w:t>
            </w:r>
          </w:p>
          <w:p w:rsidR="006A5B90"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2E18C8">
              <w:rPr>
                <w:rFonts w:ascii="Times New Roman" w:eastAsia="Calibri" w:hAnsi="Times New Roman" w:cs="Times New Roman"/>
                <w:lang w:eastAsia="ru-RU"/>
              </w:rPr>
              <w:t>Минмособлимущества</w:t>
            </w:r>
            <w:proofErr w:type="spellEnd"/>
            <w:r w:rsidRPr="002E18C8">
              <w:rPr>
                <w:rFonts w:ascii="Times New Roman" w:eastAsia="Calibri" w:hAnsi="Times New Roman" w:cs="Times New Roman"/>
                <w:lang w:eastAsia="ru-RU"/>
              </w:rPr>
              <w:t>. Расчет производится по количеству инцидентов в муниципальном образовании с учетом веса инцидента, по формуле:</w:t>
            </w:r>
          </w:p>
          <w:p w:rsidR="004E7431" w:rsidRPr="002E18C8" w:rsidRDefault="004E7431"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p>
          <w:p w:rsidR="004E7431" w:rsidRPr="002E18C8" w:rsidRDefault="00315DA9"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И</w:t>
            </w:r>
            <w:proofErr w:type="gramStart"/>
            <w:r w:rsidRPr="002E18C8">
              <w:rPr>
                <w:rFonts w:ascii="Times New Roman" w:eastAsia="Calibri" w:hAnsi="Times New Roman" w:cs="Times New Roman"/>
                <w:lang w:eastAsia="ru-RU"/>
              </w:rPr>
              <w:t>=∑ И</w:t>
            </w:r>
            <w:proofErr w:type="gramEnd"/>
            <w:r w:rsidRPr="002E18C8">
              <w:rPr>
                <w:rFonts w:ascii="Times New Roman" w:eastAsia="Calibri" w:hAnsi="Times New Roman" w:cs="Times New Roman"/>
                <w:lang w:eastAsia="ru-RU"/>
              </w:rPr>
              <w:t xml:space="preserve">н+0,5*∑ </w:t>
            </w:r>
            <w:r w:rsidRPr="002E18C8">
              <w:rPr>
                <w:rFonts w:ascii="Calibri" w:eastAsia="Calibri" w:hAnsi="Calibri" w:cs="Calibri"/>
                <w:lang w:eastAsia="ru-RU"/>
              </w:rPr>
              <w:t xml:space="preserve">Ио </w:t>
            </w:r>
            <w:r w:rsidRPr="002E18C8">
              <w:rPr>
                <w:rFonts w:ascii="Times New Roman" w:eastAsia="Calibri" w:hAnsi="Times New Roman" w:cs="Times New Roman"/>
                <w:lang w:eastAsia="ru-RU"/>
              </w:rPr>
              <w:t>+ 0,2*∑ Ипр</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где:</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И – доля инцидентов;</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 xml:space="preserve">Ин – количество инцидентов с незаконно принятом решении, не </w:t>
            </w:r>
            <w:proofErr w:type="gramStart"/>
            <w:r w:rsidRPr="002E18C8">
              <w:rPr>
                <w:rFonts w:ascii="Times New Roman" w:eastAsia="Calibri" w:hAnsi="Times New Roman" w:cs="Times New Roman"/>
                <w:lang w:eastAsia="ru-RU"/>
              </w:rPr>
              <w:t>соответствующего</w:t>
            </w:r>
            <w:proofErr w:type="gramEnd"/>
            <w:r w:rsidRPr="002E18C8">
              <w:rPr>
                <w:rFonts w:ascii="Times New Roman" w:eastAsia="Calibri" w:hAnsi="Times New Roman" w:cs="Times New Roman"/>
                <w:lang w:eastAsia="ru-RU"/>
              </w:rPr>
              <w:t xml:space="preserve"> решению, принятому в Министерстве.</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Плановое значение показателя – 0.</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Единица измерения – количество.</w:t>
            </w:r>
          </w:p>
          <w:p w:rsidR="0096739B" w:rsidRPr="002E18C8" w:rsidRDefault="0096739B" w:rsidP="0096739B">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eastAsia="Calibri" w:hAnsi="Times New Roman" w:cs="Times New Roman"/>
                <w:lang w:eastAsia="ru-RU"/>
              </w:rPr>
              <w:t>Статистические источники – данные ЕИСОУ.</w:t>
            </w:r>
          </w:p>
          <w:p w:rsidR="00315DA9" w:rsidRPr="002E18C8" w:rsidRDefault="0054562B" w:rsidP="004E7431">
            <w:pPr>
              <w:widowControl w:val="0"/>
              <w:shd w:val="clear" w:color="auto" w:fill="FFFFFF"/>
              <w:autoSpaceDE w:val="0"/>
              <w:autoSpaceDN w:val="0"/>
              <w:adjustRightInd w:val="0"/>
              <w:ind w:left="10"/>
              <w:jc w:val="both"/>
              <w:rPr>
                <w:rFonts w:ascii="Times New Roman" w:eastAsia="Calibri" w:hAnsi="Times New Roman" w:cs="Times New Roman"/>
                <w:lang w:eastAsia="ru-RU"/>
              </w:rPr>
            </w:pPr>
            <w:r w:rsidRPr="002E18C8">
              <w:rPr>
                <w:rFonts w:ascii="Times New Roman" w:hAnsi="Times New Roman" w:cs="Times New Roman"/>
              </w:rPr>
              <w:t>Периодичность представле</w:t>
            </w:r>
            <w:r w:rsidR="000869EE" w:rsidRPr="002E18C8">
              <w:rPr>
                <w:rFonts w:ascii="Times New Roman" w:hAnsi="Times New Roman" w:cs="Times New Roman"/>
              </w:rPr>
              <w:t xml:space="preserve">ния – ежеквартально </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8</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w:t>
            </w:r>
            <w:proofErr w:type="spellStart"/>
            <w:r w:rsidRPr="002E18C8">
              <w:rPr>
                <w:rFonts w:ascii="Times New Roman" w:eastAsiaTheme="minorEastAsia" w:hAnsi="Times New Roman" w:cs="Times New Roman"/>
                <w:sz w:val="24"/>
                <w:szCs w:val="24"/>
                <w:lang w:eastAsia="ru-RU"/>
              </w:rPr>
              <w:t>отношений</w:t>
            </w:r>
            <w:proofErr w:type="gramStart"/>
            <w:r w:rsidRPr="002E18C8">
              <w:rPr>
                <w:rFonts w:ascii="Times New Roman" w:eastAsiaTheme="minorEastAsia" w:hAnsi="Times New Roman" w:cs="Times New Roman"/>
                <w:sz w:val="24"/>
                <w:szCs w:val="24"/>
                <w:lang w:eastAsia="ru-RU"/>
              </w:rPr>
              <w:t>,о</w:t>
            </w:r>
            <w:proofErr w:type="gramEnd"/>
            <w:r w:rsidRPr="002E18C8">
              <w:rPr>
                <w:rFonts w:ascii="Times New Roman" w:eastAsiaTheme="minorEastAsia" w:hAnsi="Times New Roman" w:cs="Times New Roman"/>
                <w:sz w:val="24"/>
                <w:szCs w:val="24"/>
                <w:lang w:eastAsia="ru-RU"/>
              </w:rPr>
              <w:t>казанных</w:t>
            </w:r>
            <w:proofErr w:type="spellEnd"/>
            <w:r w:rsidRPr="002E18C8">
              <w:rPr>
                <w:rFonts w:ascii="Times New Roman" w:eastAsiaTheme="minorEastAsia" w:hAnsi="Times New Roman" w:cs="Times New Roman"/>
                <w:sz w:val="24"/>
                <w:szCs w:val="24"/>
                <w:lang w:eastAsia="ru-RU"/>
              </w:rPr>
              <w:t xml:space="preserve"> ОМСУ</w:t>
            </w:r>
          </w:p>
        </w:tc>
        <w:tc>
          <w:tcPr>
            <w:tcW w:w="834" w:type="dxa"/>
          </w:tcPr>
          <w:p w:rsidR="006A5B90" w:rsidRPr="002E18C8" w:rsidRDefault="006A5B90"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eastAsia="Times New Roman" w:hAnsi="Times New Roman" w:cs="Times New Roman"/>
                <w:lang w:eastAsia="ru-RU"/>
              </w:rPr>
              <w:t>%</w:t>
            </w:r>
          </w:p>
        </w:tc>
        <w:tc>
          <w:tcPr>
            <w:tcW w:w="3062" w:type="dxa"/>
          </w:tcPr>
          <w:p w:rsidR="006A5B90" w:rsidRPr="002E18C8" w:rsidRDefault="00E2015F" w:rsidP="00E2015F">
            <w:pPr>
              <w:spacing w:line="20" w:lineRule="atLeast"/>
              <w:rPr>
                <w:rFonts w:ascii="Times New Roman" w:hAnsi="Times New Roman" w:cs="Times New Roman"/>
              </w:rPr>
            </w:pPr>
            <w:r w:rsidRPr="00E2015F">
              <w:rPr>
                <w:rFonts w:ascii="Times New Roman" w:eastAsia="Times New Roman" w:hAnsi="Times New Roman" w:cs="Times New Roman"/>
                <w:lang w:eastAsia="ru-RU"/>
              </w:rPr>
              <w:t>ЕИСОУ</w:t>
            </w:r>
            <w:r>
              <w:rPr>
                <w:rFonts w:ascii="Times New Roman" w:eastAsia="Times New Roman" w:hAnsi="Times New Roman" w:cs="Times New Roman"/>
                <w:lang w:eastAsia="ru-RU"/>
              </w:rPr>
              <w:t xml:space="preserve"> </w:t>
            </w:r>
            <w:r w:rsidRPr="00E2015F">
              <w:rPr>
                <w:rFonts w:ascii="Times New Roman" w:eastAsia="Times New Roman" w:hAnsi="Times New Roman" w:cs="Times New Roman"/>
                <w:lang w:eastAsia="ru-RU"/>
              </w:rPr>
              <w:t>(</w:t>
            </w:r>
            <w:r w:rsidRPr="00E2015F">
              <w:rPr>
                <w:rFonts w:ascii="Times New Roman" w:hAnsi="Times New Roman" w:cs="Times New Roman"/>
              </w:rPr>
              <w:t>единая информационная система оказания услуг</w:t>
            </w:r>
            <w:r>
              <w:t>)</w:t>
            </w:r>
          </w:p>
        </w:tc>
        <w:tc>
          <w:tcPr>
            <w:tcW w:w="7096" w:type="dxa"/>
          </w:tcPr>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Показатель отражает эффективность работы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 xml:space="preserve">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w:t>
            </w:r>
          </w:p>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 xml:space="preserve">При значении показателя    100 % - коэффициент 1, </w:t>
            </w:r>
          </w:p>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 xml:space="preserve">при значении показателя от 98 % до 99 % - коэффициент 0,5, </w:t>
            </w:r>
          </w:p>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при значении показателя ниже 98 % - коэффициент 0.</w:t>
            </w:r>
          </w:p>
          <w:p w:rsidR="00DB7D01" w:rsidRPr="002E18C8" w:rsidRDefault="00DB7D01" w:rsidP="00DB7D01">
            <w:pPr>
              <w:pStyle w:val="ad"/>
              <w:rPr>
                <w:rFonts w:ascii="Times New Roman" w:eastAsia="Calibri" w:hAnsi="Times New Roman" w:cs="Times New Roman"/>
              </w:rPr>
            </w:pPr>
            <w:proofErr w:type="spellStart"/>
            <w:r w:rsidRPr="002E18C8">
              <w:rPr>
                <w:rFonts w:ascii="Times New Roman" w:eastAsia="Calibri" w:hAnsi="Times New Roman" w:cs="Times New Roman"/>
              </w:rPr>
              <w:t>Рейтингование</w:t>
            </w:r>
            <w:proofErr w:type="spellEnd"/>
            <w:r w:rsidRPr="002E18C8">
              <w:rPr>
                <w:rFonts w:ascii="Times New Roman" w:eastAsia="Calibri" w:hAnsi="Times New Roman" w:cs="Times New Roman"/>
              </w:rPr>
              <w:t xml:space="preserve">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DB7D01" w:rsidRPr="002E18C8" w:rsidRDefault="00DB7D01" w:rsidP="00DB7D01">
            <w:pPr>
              <w:pStyle w:val="ad"/>
              <w:rPr>
                <w:rFonts w:ascii="Times New Roman" w:eastAsia="Calibri" w:hAnsi="Times New Roman" w:cs="Times New Roman"/>
              </w:rPr>
            </w:pPr>
            <w:proofErr w:type="gramStart"/>
            <w:r w:rsidRPr="002E18C8">
              <w:rPr>
                <w:rFonts w:ascii="Times New Roman" w:eastAsia="Calibri" w:hAnsi="Times New Roman" w:cs="Times New Roman"/>
              </w:rPr>
              <w:t>П</w:t>
            </w:r>
            <w:proofErr w:type="gramEnd"/>
            <w:r w:rsidRPr="002E18C8">
              <w:rPr>
                <w:rFonts w:ascii="Times New Roman" w:eastAsia="Calibri" w:hAnsi="Times New Roman" w:cs="Times New Roman"/>
              </w:rPr>
              <w:t xml:space="preserve"> = </w:t>
            </w:r>
            <w:proofErr w:type="spellStart"/>
            <w:r w:rsidRPr="002E18C8">
              <w:rPr>
                <w:rFonts w:ascii="Times New Roman" w:eastAsia="Calibri" w:hAnsi="Times New Roman" w:cs="Times New Roman"/>
              </w:rPr>
              <w:t>КЗп</w:t>
            </w:r>
            <w:proofErr w:type="spellEnd"/>
            <w:r w:rsidRPr="002E18C8">
              <w:rPr>
                <w:rFonts w:ascii="Times New Roman" w:eastAsia="Calibri" w:hAnsi="Times New Roman" w:cs="Times New Roman"/>
              </w:rPr>
              <w:t xml:space="preserve"> / </w:t>
            </w:r>
            <w:proofErr w:type="spellStart"/>
            <w:r w:rsidRPr="002E18C8">
              <w:rPr>
                <w:rFonts w:ascii="Times New Roman" w:eastAsia="Calibri" w:hAnsi="Times New Roman" w:cs="Times New Roman"/>
              </w:rPr>
              <w:t>ОКз</w:t>
            </w:r>
            <w:proofErr w:type="spellEnd"/>
            <w:r w:rsidRPr="002E18C8">
              <w:rPr>
                <w:rFonts w:ascii="Times New Roman" w:eastAsia="Calibri" w:hAnsi="Times New Roman" w:cs="Times New Roman"/>
              </w:rPr>
              <w:t xml:space="preserve"> * 100, где</w:t>
            </w:r>
          </w:p>
          <w:p w:rsidR="00DB7D01" w:rsidRPr="002E18C8" w:rsidRDefault="00DB7D01" w:rsidP="00DB7D01">
            <w:pPr>
              <w:pStyle w:val="ad"/>
              <w:rPr>
                <w:rFonts w:ascii="Times New Roman" w:eastAsia="Calibri" w:hAnsi="Times New Roman" w:cs="Times New Roman"/>
              </w:rPr>
            </w:pPr>
            <w:proofErr w:type="gramStart"/>
            <w:r w:rsidRPr="002E18C8">
              <w:rPr>
                <w:rFonts w:ascii="Times New Roman" w:eastAsia="Calibri" w:hAnsi="Times New Roman" w:cs="Times New Roman"/>
              </w:rPr>
              <w:t>П</w:t>
            </w:r>
            <w:proofErr w:type="gramEnd"/>
            <w:r w:rsidRPr="002E18C8">
              <w:rPr>
                <w:rFonts w:ascii="Times New Roman" w:eastAsia="Calibri" w:hAnsi="Times New Roman" w:cs="Times New Roman"/>
              </w:rPr>
              <w:t xml:space="preserve"> - доля заявлений, предоставленных без нарушения срока;</w:t>
            </w:r>
          </w:p>
          <w:p w:rsidR="00DB7D01" w:rsidRPr="002E18C8" w:rsidRDefault="00DB7D01" w:rsidP="00DB7D01">
            <w:pPr>
              <w:pStyle w:val="ad"/>
              <w:rPr>
                <w:rFonts w:ascii="Times New Roman" w:eastAsia="Calibri" w:hAnsi="Times New Roman" w:cs="Times New Roman"/>
              </w:rPr>
            </w:pPr>
            <w:proofErr w:type="spellStart"/>
            <w:r w:rsidRPr="002E18C8">
              <w:rPr>
                <w:rFonts w:ascii="Times New Roman" w:eastAsia="Calibri" w:hAnsi="Times New Roman" w:cs="Times New Roman"/>
              </w:rPr>
              <w:lastRenderedPageBreak/>
              <w:t>КЗп</w:t>
            </w:r>
            <w:proofErr w:type="spellEnd"/>
            <w:r w:rsidRPr="002E18C8">
              <w:rPr>
                <w:rFonts w:ascii="Times New Roman" w:eastAsia="Calibri" w:hAnsi="Times New Roman" w:cs="Times New Roman"/>
              </w:rPr>
              <w:t xml:space="preserve"> - количество заявлений, предоставленных без нарушения срока;</w:t>
            </w:r>
          </w:p>
          <w:p w:rsidR="00DB7D01" w:rsidRPr="002E18C8" w:rsidRDefault="00DB7D01" w:rsidP="00DB7D01">
            <w:pPr>
              <w:pStyle w:val="ad"/>
              <w:rPr>
                <w:rFonts w:ascii="Times New Roman" w:eastAsia="Calibri" w:hAnsi="Times New Roman" w:cs="Times New Roman"/>
              </w:rPr>
            </w:pPr>
            <w:r w:rsidRPr="002E18C8">
              <w:rPr>
                <w:rFonts w:ascii="Times New Roman" w:eastAsia="Calibri" w:hAnsi="Times New Roman" w:cs="Times New Roman"/>
              </w:rPr>
              <w:t xml:space="preserve">ОКЗ - общее количество заявлений, предоставленных ОМС, нарастающим итогом за отчетный период. </w:t>
            </w:r>
          </w:p>
          <w:p w:rsidR="00DB7D01" w:rsidRPr="002E18C8" w:rsidRDefault="000869EE" w:rsidP="00DB7D01">
            <w:pPr>
              <w:pStyle w:val="ad"/>
              <w:rPr>
                <w:rFonts w:ascii="Times New Roman" w:eastAsia="Calibri" w:hAnsi="Times New Roman" w:cs="Times New Roman"/>
              </w:rPr>
            </w:pPr>
            <w:r w:rsidRPr="002E18C8">
              <w:rPr>
                <w:rFonts w:ascii="Times New Roman" w:hAnsi="Times New Roman" w:cs="Times New Roman"/>
              </w:rPr>
              <w:t>Периодичность представления – ежеквартально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9</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Доля объектов недвижимого имущества, поставленных на кадастровый учет от выявленных земельных участков с объектами без прав</w:t>
            </w:r>
          </w:p>
        </w:tc>
        <w:tc>
          <w:tcPr>
            <w:tcW w:w="834" w:type="dxa"/>
          </w:tcPr>
          <w:p w:rsidR="006A5B90" w:rsidRPr="002E18C8" w:rsidRDefault="006A5B90"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eastAsia="Times New Roman" w:hAnsi="Times New Roman" w:cs="Times New Roman"/>
                <w:lang w:eastAsia="ru-RU"/>
              </w:rPr>
              <w:t>%</w:t>
            </w:r>
          </w:p>
        </w:tc>
        <w:tc>
          <w:tcPr>
            <w:tcW w:w="3062" w:type="dxa"/>
          </w:tcPr>
          <w:p w:rsidR="005E41A2" w:rsidRPr="002E18C8" w:rsidRDefault="005E41A2" w:rsidP="00F36044">
            <w:pPr>
              <w:spacing w:line="20" w:lineRule="atLeast"/>
              <w:jc w:val="both"/>
              <w:rPr>
                <w:rFonts w:ascii="Times New Roman" w:eastAsia="Calibri" w:hAnsi="Times New Roman" w:cs="Times New Roman"/>
              </w:rPr>
            </w:pPr>
            <w:r w:rsidRPr="002E18C8">
              <w:rPr>
                <w:rFonts w:ascii="Times New Roman" w:eastAsia="Times New Roman" w:hAnsi="Times New Roman" w:cs="Times New Roman"/>
                <w:lang w:eastAsia="ru-RU"/>
              </w:rPr>
              <w:t>Статистические источники/иные источники - Федеральная служба государственной регистрации, кадастра и картографии (</w:t>
            </w:r>
            <w:proofErr w:type="spellStart"/>
            <w:r w:rsidRPr="002E18C8">
              <w:rPr>
                <w:rFonts w:ascii="Times New Roman" w:eastAsia="Times New Roman" w:hAnsi="Times New Roman" w:cs="Times New Roman"/>
                <w:lang w:eastAsia="ru-RU"/>
              </w:rPr>
              <w:t>Росреестр</w:t>
            </w:r>
            <w:proofErr w:type="spellEnd"/>
            <w:r w:rsidRPr="002E18C8">
              <w:rPr>
                <w:rFonts w:ascii="Times New Roman" w:eastAsia="Times New Roman" w:hAnsi="Times New Roman" w:cs="Times New Roman"/>
                <w:lang w:eastAsia="ru-RU"/>
              </w:rPr>
              <w:t>), ведомственные данные</w:t>
            </w:r>
          </w:p>
        </w:tc>
        <w:tc>
          <w:tcPr>
            <w:tcW w:w="7096" w:type="dxa"/>
          </w:tcPr>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Показатель отражает работу, направленную на вовлечение в налоговый оборот объектов </w:t>
            </w:r>
            <w:proofErr w:type="gramStart"/>
            <w:r w:rsidRPr="002E18C8">
              <w:rPr>
                <w:rFonts w:ascii="Times New Roman" w:eastAsia="Calibri" w:hAnsi="Times New Roman" w:cs="Times New Roman"/>
              </w:rPr>
              <w:t>недвижимого</w:t>
            </w:r>
            <w:proofErr w:type="gramEnd"/>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имущества (индивидуальных, дачных и садовых домов, хозяйственных построек).</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Показатель рассчитывается по следующей формуле:</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Д = </w:t>
            </w:r>
            <w:proofErr w:type="spellStart"/>
            <w:r w:rsidRPr="002E18C8">
              <w:rPr>
                <w:rFonts w:ascii="Times New Roman" w:eastAsia="Calibri" w:hAnsi="Times New Roman" w:cs="Times New Roman"/>
              </w:rPr>
              <w:t>Кп</w:t>
            </w:r>
            <w:proofErr w:type="spellEnd"/>
            <w:r w:rsidRPr="002E18C8">
              <w:rPr>
                <w:rFonts w:ascii="Times New Roman" w:eastAsia="Calibri" w:hAnsi="Times New Roman" w:cs="Times New Roman"/>
              </w:rPr>
              <w:t>/(</w:t>
            </w:r>
            <w:proofErr w:type="spellStart"/>
            <w:r w:rsidRPr="002E18C8">
              <w:rPr>
                <w:rFonts w:ascii="Times New Roman" w:eastAsia="Calibri" w:hAnsi="Times New Roman" w:cs="Times New Roman"/>
              </w:rPr>
              <w:t>Кв</w:t>
            </w:r>
            <w:proofErr w:type="spellEnd"/>
            <w:r w:rsidRPr="002E18C8">
              <w:rPr>
                <w:rFonts w:ascii="Times New Roman" w:eastAsia="Calibri" w:hAnsi="Times New Roman" w:cs="Times New Roman"/>
              </w:rPr>
              <w:t>-Ку)*100, где</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Д - доля объектов недвижимого имущества, поставленных на кадастровый учет </w:t>
            </w:r>
            <w:proofErr w:type="gramStart"/>
            <w:r w:rsidRPr="002E18C8">
              <w:rPr>
                <w:rFonts w:ascii="Times New Roman" w:eastAsia="Calibri" w:hAnsi="Times New Roman" w:cs="Times New Roman"/>
              </w:rPr>
              <w:t>от</w:t>
            </w:r>
            <w:proofErr w:type="gramEnd"/>
            <w:r w:rsidRPr="002E18C8">
              <w:rPr>
                <w:rFonts w:ascii="Times New Roman" w:eastAsia="Calibri" w:hAnsi="Times New Roman" w:cs="Times New Roman"/>
              </w:rPr>
              <w:t xml:space="preserve"> выявленных</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земельных участков с объектами без прав, %.</w:t>
            </w:r>
          </w:p>
          <w:p w:rsidR="005E41A2" w:rsidRPr="002E18C8" w:rsidRDefault="005E41A2" w:rsidP="005E41A2">
            <w:pPr>
              <w:jc w:val="both"/>
              <w:rPr>
                <w:rFonts w:ascii="Times New Roman" w:eastAsia="Calibri" w:hAnsi="Times New Roman" w:cs="Times New Roman"/>
              </w:rPr>
            </w:pPr>
            <w:proofErr w:type="spellStart"/>
            <w:r w:rsidRPr="002E18C8">
              <w:rPr>
                <w:rFonts w:ascii="Times New Roman" w:eastAsia="Calibri" w:hAnsi="Times New Roman" w:cs="Times New Roman"/>
              </w:rPr>
              <w:t>Кп</w:t>
            </w:r>
            <w:proofErr w:type="spellEnd"/>
            <w:r w:rsidRPr="002E18C8">
              <w:rPr>
                <w:rFonts w:ascii="Times New Roman" w:eastAsia="Calibri" w:hAnsi="Times New Roman" w:cs="Times New Roman"/>
              </w:rPr>
              <w:t xml:space="preserve"> - количество объектов недвижимого имущества, поставленных на кадастровый учет, </w:t>
            </w:r>
            <w:proofErr w:type="gramStart"/>
            <w:r w:rsidRPr="002E18C8">
              <w:rPr>
                <w:rFonts w:ascii="Times New Roman" w:eastAsia="Calibri" w:hAnsi="Times New Roman" w:cs="Times New Roman"/>
              </w:rPr>
              <w:t>нарастающим</w:t>
            </w:r>
            <w:proofErr w:type="gramEnd"/>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итогом с начала 2019 года.</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Единица изменения: </w:t>
            </w:r>
            <w:proofErr w:type="spellStart"/>
            <w:r w:rsidRPr="002E18C8">
              <w:rPr>
                <w:rFonts w:ascii="Times New Roman" w:eastAsia="Calibri" w:hAnsi="Times New Roman" w:cs="Times New Roman"/>
              </w:rPr>
              <w:t>пгг</w:t>
            </w:r>
            <w:proofErr w:type="spellEnd"/>
            <w:r w:rsidRPr="002E18C8">
              <w:rPr>
                <w:rFonts w:ascii="Times New Roman" w:eastAsia="Calibri" w:hAnsi="Times New Roman" w:cs="Times New Roman"/>
              </w:rPr>
              <w:t>.</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Сведения о количестве объектов недвижимого имущества, поставленных на кадастровый учет,</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размещаются </w:t>
            </w:r>
            <w:proofErr w:type="spellStart"/>
            <w:r w:rsidRPr="002E18C8">
              <w:rPr>
                <w:rFonts w:ascii="Times New Roman" w:eastAsia="Calibri" w:hAnsi="Times New Roman" w:cs="Times New Roman"/>
              </w:rPr>
              <w:t>Минмособлимуществом</w:t>
            </w:r>
            <w:proofErr w:type="spellEnd"/>
            <w:r w:rsidRPr="002E18C8">
              <w:rPr>
                <w:rFonts w:ascii="Times New Roman" w:eastAsia="Calibri" w:hAnsi="Times New Roman" w:cs="Times New Roman"/>
              </w:rPr>
              <w:t xml:space="preserve"> на официальном </w:t>
            </w:r>
            <w:proofErr w:type="gramStart"/>
            <w:r w:rsidRPr="002E18C8">
              <w:rPr>
                <w:rFonts w:ascii="Times New Roman" w:eastAsia="Calibri" w:hAnsi="Times New Roman" w:cs="Times New Roman"/>
              </w:rPr>
              <w:t>сайте</w:t>
            </w:r>
            <w:proofErr w:type="gramEnd"/>
            <w:r w:rsidRPr="002E18C8">
              <w:rPr>
                <w:rFonts w:ascii="Times New Roman" w:eastAsia="Calibri" w:hAnsi="Times New Roman" w:cs="Times New Roman"/>
              </w:rPr>
              <w:t xml:space="preserve"> на основании данных, полученных из</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Федеральной службы регистрации, кадастра и картографии. Период: ежемесячно нарастающим итогом.</w:t>
            </w:r>
          </w:p>
          <w:p w:rsidR="005E41A2" w:rsidRPr="002E18C8" w:rsidRDefault="005E41A2" w:rsidP="005E41A2">
            <w:pPr>
              <w:jc w:val="both"/>
              <w:rPr>
                <w:rFonts w:ascii="Times New Roman" w:eastAsia="Calibri" w:hAnsi="Times New Roman" w:cs="Times New Roman"/>
              </w:rPr>
            </w:pPr>
            <w:proofErr w:type="spellStart"/>
            <w:r w:rsidRPr="002E18C8">
              <w:rPr>
                <w:rFonts w:ascii="Times New Roman" w:eastAsia="Calibri" w:hAnsi="Times New Roman" w:cs="Times New Roman"/>
              </w:rPr>
              <w:t>Кв</w:t>
            </w:r>
            <w:proofErr w:type="spellEnd"/>
            <w:r w:rsidRPr="002E18C8">
              <w:rPr>
                <w:rFonts w:ascii="Times New Roman" w:eastAsia="Calibri" w:hAnsi="Times New Roman" w:cs="Times New Roman"/>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состоянию на начало текущего календарного года.</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Сведения о выявленных земельных участках с объектами без прав размещаются </w:t>
            </w:r>
            <w:proofErr w:type="spellStart"/>
            <w:r w:rsidRPr="002E18C8">
              <w:rPr>
                <w:rFonts w:ascii="Times New Roman" w:eastAsia="Calibri" w:hAnsi="Times New Roman" w:cs="Times New Roman"/>
              </w:rPr>
              <w:t>Минмособлимуществом</w:t>
            </w:r>
            <w:proofErr w:type="spellEnd"/>
            <w:r w:rsidRPr="002E18C8">
              <w:rPr>
                <w:rFonts w:ascii="Times New Roman" w:eastAsia="Calibri" w:hAnsi="Times New Roman" w:cs="Times New Roman"/>
              </w:rPr>
              <w:t xml:space="preserve">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Период: постоянно.</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w:t>
            </w:r>
            <w:r w:rsidRPr="002E18C8">
              <w:rPr>
                <w:rFonts w:ascii="Times New Roman" w:eastAsia="Calibri" w:hAnsi="Times New Roman" w:cs="Times New Roman"/>
              </w:rPr>
              <w:tab/>
              <w:t>выявленные объекты на этих земельных участках не являются капитальными;</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w:t>
            </w:r>
            <w:r w:rsidRPr="002E18C8">
              <w:rPr>
                <w:rFonts w:ascii="Times New Roman" w:eastAsia="Calibri" w:hAnsi="Times New Roman" w:cs="Times New Roman"/>
              </w:rPr>
              <w:tab/>
              <w:t xml:space="preserve">на выявленные объекты на этих земельных участках установлены ранее возникшие права или эти объекты находятся в </w:t>
            </w:r>
            <w:r w:rsidRPr="002E18C8">
              <w:rPr>
                <w:rFonts w:ascii="Times New Roman" w:eastAsia="Calibri" w:hAnsi="Times New Roman" w:cs="Times New Roman"/>
              </w:rPr>
              <w:lastRenderedPageBreak/>
              <w:t>процессе оформления;</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w:t>
            </w:r>
            <w:r w:rsidRPr="002E18C8">
              <w:rPr>
                <w:rFonts w:ascii="Times New Roman" w:eastAsia="Calibri" w:hAnsi="Times New Roman" w:cs="Times New Roman"/>
              </w:rPr>
              <w:tab/>
              <w:t>на земельном участке имеются ограничения, запрещающие капитальное строительство;</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w:t>
            </w:r>
            <w:r w:rsidRPr="002E18C8">
              <w:rPr>
                <w:rFonts w:ascii="Times New Roman" w:eastAsia="Calibri" w:hAnsi="Times New Roman" w:cs="Times New Roman"/>
              </w:rPr>
              <w:tab/>
              <w:t>выявленные объекты являются объектами незавершенного строительства.</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 xml:space="preserve">Сведения об удаленных земельных участках размещаются </w:t>
            </w:r>
            <w:proofErr w:type="spellStart"/>
            <w:r w:rsidRPr="002E18C8">
              <w:rPr>
                <w:rFonts w:ascii="Times New Roman" w:eastAsia="Calibri" w:hAnsi="Times New Roman" w:cs="Times New Roman"/>
              </w:rPr>
              <w:t>Минмособлимуществом</w:t>
            </w:r>
            <w:proofErr w:type="spellEnd"/>
            <w:r w:rsidRPr="002E18C8">
              <w:rPr>
                <w:rFonts w:ascii="Times New Roman" w:eastAsia="Calibri" w:hAnsi="Times New Roman" w:cs="Times New Roman"/>
              </w:rPr>
              <w:t xml:space="preserve"> на официальном сайте в виде Актуального реестра земельных участков с неоформленными объектами недвижимого</w:t>
            </w:r>
          </w:p>
          <w:p w:rsidR="005E41A2" w:rsidRPr="002E18C8" w:rsidRDefault="005E41A2" w:rsidP="005E41A2">
            <w:pPr>
              <w:jc w:val="both"/>
              <w:rPr>
                <w:rFonts w:ascii="Times New Roman" w:eastAsia="Calibri" w:hAnsi="Times New Roman" w:cs="Times New Roman"/>
              </w:rPr>
            </w:pPr>
            <w:r w:rsidRPr="002E18C8">
              <w:rPr>
                <w:rFonts w:ascii="Times New Roman" w:eastAsia="Calibri" w:hAnsi="Times New Roman" w:cs="Times New Roman"/>
              </w:rPr>
              <w:t>имущества.</w:t>
            </w:r>
          </w:p>
          <w:p w:rsidR="006A5B90" w:rsidRPr="002E18C8" w:rsidRDefault="000869EE" w:rsidP="005E41A2">
            <w:pPr>
              <w:jc w:val="both"/>
              <w:rPr>
                <w:rFonts w:ascii="Times New Roman" w:eastAsia="Calibri" w:hAnsi="Times New Roman" w:cs="Times New Roman"/>
              </w:rPr>
            </w:pPr>
            <w:r w:rsidRPr="002E18C8">
              <w:rPr>
                <w:rFonts w:ascii="Times New Roman" w:hAnsi="Times New Roman" w:cs="Times New Roman"/>
              </w:rPr>
              <w:t>Периодичность представления – ежеквартально</w:t>
            </w:r>
          </w:p>
        </w:tc>
      </w:tr>
      <w:tr w:rsidR="002E18C8" w:rsidRPr="002E18C8" w:rsidTr="000764B8">
        <w:trPr>
          <w:trHeight w:val="150"/>
        </w:trPr>
        <w:tc>
          <w:tcPr>
            <w:tcW w:w="557" w:type="dxa"/>
          </w:tcPr>
          <w:p w:rsidR="006A5B90" w:rsidRPr="002E18C8" w:rsidRDefault="006A5B9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10</w:t>
            </w:r>
          </w:p>
        </w:tc>
        <w:tc>
          <w:tcPr>
            <w:tcW w:w="4454" w:type="dxa"/>
          </w:tcPr>
          <w:p w:rsidR="006A5B90" w:rsidRPr="002E18C8" w:rsidRDefault="006A5B90" w:rsidP="005E41A2">
            <w:pPr>
              <w:widowControl w:val="0"/>
              <w:autoSpaceDE w:val="0"/>
              <w:autoSpaceDN w:val="0"/>
              <w:adjustRightInd w:val="0"/>
              <w:rPr>
                <w:rFonts w:ascii="Times New Roman" w:eastAsiaTheme="minorEastAsia" w:hAnsi="Times New Roman" w:cs="Times New Roman"/>
                <w:sz w:val="24"/>
                <w:szCs w:val="24"/>
                <w:lang w:eastAsia="ru-RU"/>
              </w:rPr>
            </w:pPr>
            <w:r w:rsidRPr="002E18C8">
              <w:rPr>
                <w:rFonts w:ascii="Times New Roman" w:eastAsiaTheme="minorEastAsia" w:hAnsi="Times New Roman" w:cs="Times New Roman"/>
                <w:sz w:val="24"/>
                <w:szCs w:val="24"/>
                <w:lang w:eastAsia="ru-RU"/>
              </w:rPr>
              <w:t>Прирост земельного налога</w:t>
            </w:r>
          </w:p>
        </w:tc>
        <w:tc>
          <w:tcPr>
            <w:tcW w:w="834" w:type="dxa"/>
          </w:tcPr>
          <w:p w:rsidR="006A5B90" w:rsidRPr="002E18C8" w:rsidRDefault="006A5B90" w:rsidP="008D3A09">
            <w:pPr>
              <w:spacing w:line="20" w:lineRule="atLeast"/>
              <w:ind w:left="-108" w:right="-108"/>
              <w:jc w:val="center"/>
              <w:rPr>
                <w:rFonts w:ascii="Times New Roman" w:hAnsi="Times New Roman" w:cs="Times New Roman"/>
              </w:rPr>
            </w:pPr>
            <w:r w:rsidRPr="002E18C8">
              <w:rPr>
                <w:rFonts w:ascii="Times New Roman" w:eastAsia="Times New Roman" w:hAnsi="Times New Roman" w:cs="Times New Roman"/>
                <w:lang w:eastAsia="ru-RU"/>
              </w:rPr>
              <w:t>%</w:t>
            </w:r>
          </w:p>
        </w:tc>
        <w:tc>
          <w:tcPr>
            <w:tcW w:w="3062" w:type="dxa"/>
          </w:tcPr>
          <w:p w:rsidR="006A5B90" w:rsidRPr="002E18C8" w:rsidRDefault="0094317F" w:rsidP="0094317F">
            <w:pPr>
              <w:spacing w:line="20" w:lineRule="atLeast"/>
              <w:rPr>
                <w:rFonts w:ascii="Times New Roman" w:eastAsia="Calibri" w:hAnsi="Times New Roman" w:cs="Times New Roman"/>
              </w:rPr>
            </w:pPr>
            <w:r w:rsidRPr="002E18C8">
              <w:rPr>
                <w:rFonts w:ascii="Times New Roman" w:eastAsia="Calibri" w:hAnsi="Times New Roman" w:cs="Times New Roman"/>
              </w:rPr>
              <w:t>Статистические источники/иные источники – ГАСУ Московской области/утвержденный бюджет Комитета по управлению имуществом Администрации городского округа Домодедово</w:t>
            </w:r>
          </w:p>
        </w:tc>
        <w:tc>
          <w:tcPr>
            <w:tcW w:w="7096" w:type="dxa"/>
          </w:tcPr>
          <w:p w:rsidR="0094317F" w:rsidRPr="002E18C8" w:rsidRDefault="0094317F" w:rsidP="0094317F">
            <w:pPr>
              <w:jc w:val="both"/>
              <w:rPr>
                <w:rFonts w:ascii="Times New Roman" w:hAnsi="Times New Roman" w:cs="Times New Roman"/>
              </w:rPr>
            </w:pPr>
            <w:r w:rsidRPr="002E18C8">
              <w:rPr>
                <w:rFonts w:ascii="Times New Roman" w:hAnsi="Times New Roman" w:cs="Times New Roman"/>
              </w:rPr>
              <w:t>Основной целью показателя является максимальное поступление начисленного земельного налога в бюджет городского округа Домодедово.</w:t>
            </w:r>
          </w:p>
          <w:p w:rsidR="0094317F" w:rsidRPr="002E18C8" w:rsidRDefault="0094317F" w:rsidP="0094317F">
            <w:pPr>
              <w:jc w:val="both"/>
              <w:rPr>
                <w:rFonts w:ascii="Times New Roman" w:hAnsi="Times New Roman" w:cs="Times New Roman"/>
              </w:rPr>
            </w:pPr>
            <w:r w:rsidRPr="002E18C8">
              <w:rPr>
                <w:rFonts w:ascii="Times New Roman" w:hAnsi="Times New Roman" w:cs="Times New Roman"/>
              </w:rPr>
              <w:t>Оценка указанного показателя осуществляется по следующей методике:</w:t>
            </w:r>
          </w:p>
          <w:p w:rsidR="0094317F" w:rsidRPr="002E18C8" w:rsidRDefault="0094317F" w:rsidP="0094317F">
            <w:pPr>
              <w:jc w:val="both"/>
              <w:rPr>
                <w:rFonts w:ascii="Times New Roman" w:hAnsi="Times New Roman" w:cs="Times New Roman"/>
              </w:rPr>
            </w:pPr>
            <w:proofErr w:type="spellStart"/>
            <w:r w:rsidRPr="002E18C8">
              <w:rPr>
                <w:rFonts w:ascii="Times New Roman" w:hAnsi="Times New Roman" w:cs="Times New Roman"/>
              </w:rPr>
              <w:t>Пзн</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Фп</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Гп</w:t>
            </w:r>
            <w:proofErr w:type="spellEnd"/>
            <w:r w:rsidRPr="002E18C8">
              <w:rPr>
                <w:rFonts w:ascii="Times New Roman" w:hAnsi="Times New Roman" w:cs="Times New Roman"/>
              </w:rPr>
              <w:t xml:space="preserve"> * 100, где</w:t>
            </w:r>
          </w:p>
          <w:p w:rsidR="0094317F" w:rsidRPr="002E18C8" w:rsidRDefault="0094317F" w:rsidP="0094317F">
            <w:pPr>
              <w:jc w:val="both"/>
              <w:rPr>
                <w:rFonts w:ascii="Times New Roman" w:hAnsi="Times New Roman" w:cs="Times New Roman"/>
              </w:rPr>
            </w:pPr>
            <w:proofErr w:type="spellStart"/>
            <w:r w:rsidRPr="002E18C8">
              <w:rPr>
                <w:rFonts w:ascii="Times New Roman" w:hAnsi="Times New Roman" w:cs="Times New Roman"/>
              </w:rPr>
              <w:t>Пзн</w:t>
            </w:r>
            <w:proofErr w:type="spellEnd"/>
            <w:r w:rsidRPr="002E18C8">
              <w:rPr>
                <w:rFonts w:ascii="Times New Roman" w:hAnsi="Times New Roman" w:cs="Times New Roman"/>
              </w:rPr>
              <w:t xml:space="preserve"> - показатель «% собираемости земельного налога»;</w:t>
            </w:r>
          </w:p>
          <w:p w:rsidR="0094317F" w:rsidRPr="002E18C8" w:rsidRDefault="0094317F" w:rsidP="0094317F">
            <w:pPr>
              <w:jc w:val="both"/>
              <w:rPr>
                <w:rFonts w:ascii="Times New Roman" w:hAnsi="Times New Roman" w:cs="Times New Roman"/>
              </w:rPr>
            </w:pPr>
            <w:proofErr w:type="spellStart"/>
            <w:r w:rsidRPr="002E18C8">
              <w:rPr>
                <w:rFonts w:ascii="Times New Roman" w:hAnsi="Times New Roman" w:cs="Times New Roman"/>
              </w:rPr>
              <w:t>Гп</w:t>
            </w:r>
            <w:proofErr w:type="spellEnd"/>
            <w:r w:rsidRPr="002E18C8">
              <w:rPr>
                <w:rFonts w:ascii="Times New Roman" w:hAnsi="Times New Roman" w:cs="Times New Roman"/>
              </w:rPr>
              <w:t xml:space="preserve"> - годовое плановое значение показателя, установленное по земельному налогу. Годовое плановое значение показателя, устанавливается в размере 103% от земельного налога, начисленного в предыдущем году и поступившего в бюджет городского округа Домодедово;</w:t>
            </w:r>
          </w:p>
          <w:p w:rsidR="0094317F" w:rsidRPr="002E18C8" w:rsidRDefault="0094317F" w:rsidP="0094317F">
            <w:pPr>
              <w:jc w:val="both"/>
              <w:rPr>
                <w:rFonts w:ascii="Times New Roman" w:hAnsi="Times New Roman" w:cs="Times New Roman"/>
              </w:rPr>
            </w:pPr>
            <w:proofErr w:type="spellStart"/>
            <w:r w:rsidRPr="002E18C8">
              <w:rPr>
                <w:rFonts w:ascii="Times New Roman" w:hAnsi="Times New Roman" w:cs="Times New Roman"/>
              </w:rPr>
              <w:t>Фп</w:t>
            </w:r>
            <w:proofErr w:type="spellEnd"/>
            <w:r w:rsidRPr="002E18C8">
              <w:rPr>
                <w:rFonts w:ascii="Times New Roman" w:hAnsi="Times New Roman" w:cs="Times New Roman"/>
              </w:rPr>
              <w:t xml:space="preserve"> - общая сумма денежных средств, поступивших в бюджет городского округа Домодедово по земельному налогу за отчетный период (квартал, год).</w:t>
            </w:r>
          </w:p>
          <w:p w:rsidR="0094317F" w:rsidRPr="002E18C8" w:rsidRDefault="0094317F" w:rsidP="0094317F">
            <w:pPr>
              <w:jc w:val="both"/>
              <w:rPr>
                <w:rFonts w:ascii="Times New Roman" w:hAnsi="Times New Roman" w:cs="Times New Roman"/>
              </w:rPr>
            </w:pPr>
            <w:r w:rsidRPr="002E18C8">
              <w:rPr>
                <w:rFonts w:ascii="Times New Roman" w:hAnsi="Times New Roman" w:cs="Times New Roman"/>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6A5B90" w:rsidRPr="002E18C8" w:rsidRDefault="0094317F" w:rsidP="0094317F">
            <w:pPr>
              <w:jc w:val="both"/>
              <w:rPr>
                <w:rFonts w:ascii="Times New Roman" w:hAnsi="Times New Roman" w:cs="Times New Roman"/>
              </w:rPr>
            </w:pPr>
            <w:r w:rsidRPr="002E18C8">
              <w:rPr>
                <w:rFonts w:ascii="Times New Roman" w:hAnsi="Times New Roman" w:cs="Times New Roman"/>
              </w:rPr>
              <w:t>Периодичность представления - ежеквартально</w:t>
            </w:r>
          </w:p>
        </w:tc>
      </w:tr>
      <w:tr w:rsidR="002E18C8" w:rsidRPr="002E18C8" w:rsidTr="000764B8">
        <w:trPr>
          <w:trHeight w:val="150"/>
        </w:trPr>
        <w:tc>
          <w:tcPr>
            <w:tcW w:w="557" w:type="dxa"/>
          </w:tcPr>
          <w:p w:rsidR="00F71E0F" w:rsidRPr="002E18C8" w:rsidRDefault="00F71E0F" w:rsidP="0038729D">
            <w:pPr>
              <w:spacing w:line="20" w:lineRule="atLeast"/>
              <w:contextualSpacing/>
              <w:jc w:val="right"/>
              <w:rPr>
                <w:rFonts w:ascii="Times New Roman" w:hAnsi="Times New Roman" w:cs="Times New Roman"/>
              </w:rPr>
            </w:pPr>
            <w:r w:rsidRPr="002E18C8">
              <w:rPr>
                <w:rFonts w:ascii="Times New Roman" w:hAnsi="Times New Roman" w:cs="Times New Roman"/>
              </w:rPr>
              <w:t>11</w:t>
            </w:r>
          </w:p>
        </w:tc>
        <w:tc>
          <w:tcPr>
            <w:tcW w:w="4454" w:type="dxa"/>
          </w:tcPr>
          <w:p w:rsidR="00F71E0F" w:rsidRPr="002E18C8" w:rsidRDefault="00741825" w:rsidP="00331340">
            <w:pPr>
              <w:rPr>
                <w:rFonts w:ascii="Times New Roman" w:hAnsi="Times New Roman" w:cs="Times New Roman"/>
                <w:sz w:val="24"/>
                <w:szCs w:val="24"/>
              </w:rPr>
            </w:pPr>
            <w:r w:rsidRPr="002E18C8">
              <w:rPr>
                <w:rFonts w:ascii="Times New Roman" w:hAnsi="Times New Roman" w:cs="Times New Roman"/>
              </w:rPr>
              <w:t>Доля муниципальных служащих, прошедших обучение по программам профессиональной переподготовки и повышения квалификации от общего числа муниципальных служащих Администрации</w:t>
            </w:r>
          </w:p>
        </w:tc>
        <w:tc>
          <w:tcPr>
            <w:tcW w:w="834" w:type="dxa"/>
          </w:tcPr>
          <w:p w:rsidR="00F71E0F" w:rsidRPr="002E18C8" w:rsidRDefault="00F71E0F" w:rsidP="008D3A09">
            <w:pPr>
              <w:spacing w:line="20" w:lineRule="atLeast"/>
              <w:ind w:left="-108" w:right="-108"/>
              <w:jc w:val="center"/>
              <w:rPr>
                <w:rFonts w:ascii="Times New Roman" w:hAnsi="Times New Roman" w:cs="Times New Roman"/>
              </w:rPr>
            </w:pPr>
            <w:r w:rsidRPr="002E18C8">
              <w:rPr>
                <w:rFonts w:ascii="Times New Roman" w:eastAsia="Times New Roman" w:hAnsi="Times New Roman" w:cs="Times New Roman"/>
                <w:lang w:eastAsia="ru-RU"/>
              </w:rPr>
              <w:t>%</w:t>
            </w:r>
          </w:p>
        </w:tc>
        <w:tc>
          <w:tcPr>
            <w:tcW w:w="3062" w:type="dxa"/>
          </w:tcPr>
          <w:p w:rsidR="00F71E0F" w:rsidRPr="002E18C8" w:rsidRDefault="00741825" w:rsidP="00FE3E21">
            <w:pPr>
              <w:spacing w:line="20" w:lineRule="atLeast"/>
              <w:jc w:val="both"/>
              <w:rPr>
                <w:rFonts w:ascii="Times New Roman" w:hAnsi="Times New Roman" w:cs="Times New Roman"/>
              </w:rPr>
            </w:pPr>
            <w:r w:rsidRPr="002E18C8">
              <w:rPr>
                <w:rFonts w:ascii="Times New Roman" w:hAnsi="Times New Roman" w:cs="Times New Roman"/>
              </w:rPr>
              <w:t xml:space="preserve">Реестр прошедших обучение муниципальных служащих за отчетный период.  </w:t>
            </w:r>
          </w:p>
        </w:tc>
        <w:tc>
          <w:tcPr>
            <w:tcW w:w="7096" w:type="dxa"/>
          </w:tcPr>
          <w:p w:rsidR="00741825" w:rsidRPr="002E18C8" w:rsidRDefault="00741825" w:rsidP="00741825">
            <w:pPr>
              <w:widowControl w:val="0"/>
              <w:rPr>
                <w:rFonts w:ascii="Times New Roman" w:eastAsia="Courier New" w:hAnsi="Times New Roman" w:cs="Times New Roman"/>
                <w:shd w:val="clear" w:color="auto" w:fill="FFFFFF"/>
              </w:rPr>
            </w:pPr>
            <m:oMathPara>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741825" w:rsidRPr="002E18C8" w:rsidRDefault="00741825" w:rsidP="00741825">
            <w:pPr>
              <w:widowControl w:val="0"/>
              <w:rPr>
                <w:rFonts w:ascii="Times New Roman" w:hAnsi="Times New Roman" w:cs="Times New Roman"/>
              </w:rPr>
            </w:pPr>
            <w:r w:rsidRPr="002E18C8">
              <w:rPr>
                <w:rFonts w:ascii="Times New Roman" w:hAnsi="Times New Roman" w:cs="Times New Roman"/>
              </w:rPr>
              <w:t xml:space="preserve">где: </w:t>
            </w:r>
          </w:p>
          <w:p w:rsidR="00741825" w:rsidRPr="002E18C8" w:rsidRDefault="00741825" w:rsidP="00741825">
            <w:pPr>
              <w:rPr>
                <w:rFonts w:ascii="Times New Roman" w:eastAsia="Courier New" w:hAnsi="Times New Roman" w:cs="Times New Roman"/>
              </w:rPr>
            </w:pPr>
            <w:r w:rsidRPr="002E18C8">
              <w:rPr>
                <w:rFonts w:ascii="Times New Roman" w:eastAsia="Courier New" w:hAnsi="Times New Roman" w:cs="Times New Roman"/>
                <w:lang w:val="en-US"/>
              </w:rPr>
              <w:t>n</w:t>
            </w:r>
            <w:r w:rsidRPr="002E18C8">
              <w:rPr>
                <w:rFonts w:ascii="Times New Roman" w:eastAsia="Courier New" w:hAnsi="Times New Roman" w:cs="Times New Roman"/>
              </w:rPr>
              <w:t xml:space="preserve"> - </w:t>
            </w:r>
            <w:r w:rsidRPr="002E18C8">
              <w:rPr>
                <w:rFonts w:ascii="Times New Roman" w:hAnsi="Times New Roman" w:cs="Times New Roman"/>
              </w:rPr>
              <w:t>Доля муниципальных служащих, прошедших обучение по программам профессиональной переподготовки и повышения квалификации от общего числа муниципальных служащих Администрации;</w:t>
            </w:r>
          </w:p>
          <w:p w:rsidR="00741825" w:rsidRPr="002E18C8" w:rsidRDefault="00741825" w:rsidP="00741825">
            <w:pPr>
              <w:rPr>
                <w:rFonts w:ascii="Times New Roman" w:hAnsi="Times New Roman" w:cs="Times New Roman"/>
              </w:rPr>
            </w:pPr>
            <w:r w:rsidRPr="002E18C8">
              <w:rPr>
                <w:rFonts w:ascii="Times New Roman" w:hAnsi="Times New Roman" w:cs="Times New Roman"/>
              </w:rPr>
              <w:t>R – количество сотрудников, прошедших обучение по программам профессиональной переподготовки и повышения квалификации;</w:t>
            </w:r>
          </w:p>
          <w:p w:rsidR="00F71E0F" w:rsidRPr="002E18C8" w:rsidRDefault="00741825" w:rsidP="00741825">
            <w:pPr>
              <w:jc w:val="both"/>
              <w:rPr>
                <w:rFonts w:ascii="Times New Roman" w:eastAsia="Calibri" w:hAnsi="Times New Roman" w:cs="Times New Roman"/>
              </w:rPr>
            </w:pPr>
            <w:r w:rsidRPr="002E18C8">
              <w:rPr>
                <w:rFonts w:ascii="Times New Roman" w:hAnsi="Times New Roman" w:cs="Times New Roman"/>
              </w:rPr>
              <w:t xml:space="preserve">  K – общее количество муниципальных    служащих в Администрации</w:t>
            </w:r>
          </w:p>
        </w:tc>
      </w:tr>
      <w:tr w:rsidR="002E18C8" w:rsidRPr="002E18C8" w:rsidTr="000764B8">
        <w:trPr>
          <w:trHeight w:val="150"/>
        </w:trPr>
        <w:tc>
          <w:tcPr>
            <w:tcW w:w="557" w:type="dxa"/>
          </w:tcPr>
          <w:p w:rsidR="00F71E0F" w:rsidRPr="002E18C8" w:rsidRDefault="00F71E0F" w:rsidP="0038729D">
            <w:pPr>
              <w:spacing w:line="20" w:lineRule="atLeast"/>
              <w:contextualSpacing/>
              <w:jc w:val="right"/>
              <w:rPr>
                <w:rFonts w:ascii="Times New Roman" w:hAnsi="Times New Roman" w:cs="Times New Roman"/>
              </w:rPr>
            </w:pPr>
            <w:r w:rsidRPr="002E18C8">
              <w:rPr>
                <w:rFonts w:ascii="Times New Roman" w:hAnsi="Times New Roman" w:cs="Times New Roman"/>
              </w:rPr>
              <w:t>12</w:t>
            </w:r>
          </w:p>
        </w:tc>
        <w:tc>
          <w:tcPr>
            <w:tcW w:w="4454" w:type="dxa"/>
          </w:tcPr>
          <w:p w:rsidR="00F71E0F" w:rsidRPr="002E18C8" w:rsidRDefault="002E2941" w:rsidP="00331340">
            <w:pPr>
              <w:rPr>
                <w:rFonts w:ascii="Times New Roman" w:hAnsi="Times New Roman" w:cs="Times New Roman"/>
                <w:sz w:val="24"/>
                <w:szCs w:val="24"/>
              </w:rPr>
            </w:pPr>
            <w:r w:rsidRPr="002E18C8">
              <w:rPr>
                <w:rFonts w:ascii="Times New Roman" w:hAnsi="Times New Roman" w:cs="Times New Roman"/>
              </w:rPr>
              <w:t xml:space="preserve">Обеспечение ежегодного прироста </w:t>
            </w:r>
            <w:r w:rsidRPr="002E18C8">
              <w:rPr>
                <w:rFonts w:ascii="Times New Roman" w:hAnsi="Times New Roman" w:cs="Times New Roman"/>
              </w:rPr>
              <w:lastRenderedPageBreak/>
              <w:t xml:space="preserve">налоговых и неналоговых доходов бюджета городского округа Домодедово в отчетном финансовом году к поступлениям в году, предшествующем отчетному финансовому году      </w:t>
            </w:r>
          </w:p>
        </w:tc>
        <w:tc>
          <w:tcPr>
            <w:tcW w:w="834" w:type="dxa"/>
          </w:tcPr>
          <w:p w:rsidR="00F71E0F" w:rsidRPr="002E18C8" w:rsidRDefault="00F71E0F" w:rsidP="008D3A09">
            <w:pPr>
              <w:spacing w:line="20" w:lineRule="atLeast"/>
              <w:ind w:left="-108" w:right="-108"/>
              <w:jc w:val="center"/>
              <w:rPr>
                <w:rFonts w:ascii="Times New Roman" w:hAnsi="Times New Roman" w:cs="Times New Roman"/>
              </w:rPr>
            </w:pPr>
            <w:r w:rsidRPr="002E18C8">
              <w:rPr>
                <w:rFonts w:ascii="Times New Roman" w:eastAsia="Times New Roman" w:hAnsi="Times New Roman" w:cs="Times New Roman"/>
                <w:lang w:eastAsia="ru-RU"/>
              </w:rPr>
              <w:lastRenderedPageBreak/>
              <w:t>%</w:t>
            </w:r>
          </w:p>
        </w:tc>
        <w:tc>
          <w:tcPr>
            <w:tcW w:w="3062" w:type="dxa"/>
          </w:tcPr>
          <w:p w:rsidR="00F71E0F" w:rsidRPr="002E18C8" w:rsidRDefault="002E2941" w:rsidP="00F71E0F">
            <w:pPr>
              <w:spacing w:line="20" w:lineRule="atLeast"/>
              <w:rPr>
                <w:rFonts w:ascii="Times New Roman" w:hAnsi="Times New Roman" w:cs="Times New Roman"/>
              </w:rPr>
            </w:pPr>
            <w:r w:rsidRPr="002E18C8">
              <w:rPr>
                <w:rFonts w:ascii="Times New Roman" w:hAnsi="Times New Roman" w:cs="Times New Roman"/>
              </w:rPr>
              <w:t xml:space="preserve">Отчеты об исполнении </w:t>
            </w:r>
            <w:r w:rsidRPr="002E18C8">
              <w:rPr>
                <w:rFonts w:ascii="Times New Roman" w:hAnsi="Times New Roman" w:cs="Times New Roman"/>
              </w:rPr>
              <w:lastRenderedPageBreak/>
              <w:t>бюджета городского округа Домодедово за отчетный финансовый год и финансовый год, предшествующий отчетному финансовому году.</w:t>
            </w:r>
          </w:p>
        </w:tc>
        <w:tc>
          <w:tcPr>
            <w:tcW w:w="7096" w:type="dxa"/>
          </w:tcPr>
          <w:p w:rsidR="00F95FBA" w:rsidRPr="002E18C8" w:rsidRDefault="00F95FBA" w:rsidP="00F95FBA">
            <w:pPr>
              <w:pStyle w:val="ConsPlusNonformat"/>
              <w:jc w:val="center"/>
              <w:rPr>
                <w:rFonts w:ascii="Times New Roman" w:hAnsi="Times New Roman" w:cs="Times New Roman"/>
              </w:rPr>
            </w:pPr>
          </w:p>
          <w:p w:rsidR="00F95FBA" w:rsidRPr="002E18C8" w:rsidRDefault="00F95FBA" w:rsidP="00F95FBA">
            <w:pPr>
              <w:pStyle w:val="ConsPlusNonformat"/>
              <w:rPr>
                <w:rFonts w:ascii="Times New Roman" w:hAnsi="Times New Roman" w:cs="Times New Roman"/>
              </w:rPr>
            </w:pPr>
            <w:r w:rsidRPr="002E18C8">
              <w:rPr>
                <w:rFonts w:ascii="Times New Roman" w:hAnsi="Times New Roman" w:cs="Times New Roman"/>
              </w:rPr>
              <w:lastRenderedPageBreak/>
              <w:t>П</w:t>
            </w:r>
            <w:proofErr w:type="gramStart"/>
            <w:r w:rsidRPr="002E18C8">
              <w:rPr>
                <w:rFonts w:ascii="Times New Roman" w:hAnsi="Times New Roman" w:cs="Times New Roman"/>
              </w:rPr>
              <w:t>2</w:t>
            </w:r>
            <w:proofErr w:type="gramEnd"/>
            <w:r w:rsidRPr="002E18C8">
              <w:rPr>
                <w:rFonts w:ascii="Times New Roman" w:hAnsi="Times New Roman" w:cs="Times New Roman"/>
              </w:rPr>
              <w:t xml:space="preserve">   = </w:t>
            </w:r>
            <w:proofErr w:type="spellStart"/>
            <w:r w:rsidRPr="002E18C8">
              <w:rPr>
                <w:rFonts w:ascii="Times New Roman" w:hAnsi="Times New Roman" w:cs="Times New Roman"/>
              </w:rPr>
              <w:t>ННпдо</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Дпдо</w:t>
            </w:r>
            <w:proofErr w:type="spellEnd"/>
            <w:r w:rsidRPr="002E18C8">
              <w:rPr>
                <w:rFonts w:ascii="Times New Roman" w:hAnsi="Times New Roman" w:cs="Times New Roman"/>
              </w:rPr>
              <w:t xml:space="preserve">  x 100%  -  </w:t>
            </w:r>
            <w:proofErr w:type="spellStart"/>
            <w:r w:rsidRPr="002E18C8">
              <w:rPr>
                <w:rFonts w:ascii="Times New Roman" w:hAnsi="Times New Roman" w:cs="Times New Roman"/>
              </w:rPr>
              <w:t>ННпдп</w:t>
            </w:r>
            <w:proofErr w:type="spellEnd"/>
            <w:r w:rsidRPr="002E18C8">
              <w:rPr>
                <w:rFonts w:ascii="Times New Roman" w:hAnsi="Times New Roman" w:cs="Times New Roman"/>
              </w:rPr>
              <w:t xml:space="preserve"> / </w:t>
            </w:r>
            <w:proofErr w:type="spellStart"/>
            <w:r w:rsidRPr="002E18C8">
              <w:rPr>
                <w:rFonts w:ascii="Times New Roman" w:hAnsi="Times New Roman" w:cs="Times New Roman"/>
              </w:rPr>
              <w:t>Дпдп</w:t>
            </w:r>
            <w:proofErr w:type="spellEnd"/>
            <w:r w:rsidRPr="002E18C8">
              <w:rPr>
                <w:rFonts w:ascii="Times New Roman" w:hAnsi="Times New Roman" w:cs="Times New Roman"/>
              </w:rPr>
              <w:t>  x 100%</w:t>
            </w:r>
          </w:p>
          <w:p w:rsidR="00F95FBA" w:rsidRPr="002E18C8" w:rsidRDefault="00F95FBA" w:rsidP="00F95FBA">
            <w:pPr>
              <w:pStyle w:val="ConsPlusNonformat"/>
              <w:rPr>
                <w:rFonts w:ascii="Times New Roman" w:hAnsi="Times New Roman" w:cs="Times New Roman"/>
              </w:rPr>
            </w:pPr>
            <w:r w:rsidRPr="002E18C8">
              <w:rPr>
                <w:rFonts w:ascii="Times New Roman" w:hAnsi="Times New Roman" w:cs="Times New Roman"/>
              </w:rPr>
              <w:t>где:</w:t>
            </w:r>
          </w:p>
          <w:p w:rsidR="00F95FBA" w:rsidRPr="002E18C8" w:rsidRDefault="00F95FBA" w:rsidP="00F95FBA">
            <w:pPr>
              <w:pStyle w:val="ConsPlusNonformat"/>
              <w:rPr>
                <w:rFonts w:ascii="Times New Roman" w:hAnsi="Times New Roman" w:cs="Times New Roman"/>
              </w:rPr>
            </w:pPr>
            <w:r w:rsidRPr="002E18C8">
              <w:rPr>
                <w:rFonts w:ascii="Times New Roman" w:hAnsi="Times New Roman" w:cs="Times New Roman"/>
              </w:rPr>
              <w:t>                                                                     </w:t>
            </w:r>
          </w:p>
          <w:p w:rsidR="00F95FBA" w:rsidRPr="002E18C8" w:rsidRDefault="00F95FBA" w:rsidP="00F95FBA">
            <w:pPr>
              <w:pStyle w:val="ConsPlusNonformat"/>
              <w:rPr>
                <w:rFonts w:ascii="Times New Roman" w:hAnsi="Times New Roman" w:cs="Times New Roman"/>
              </w:rPr>
            </w:pPr>
            <w:proofErr w:type="spellStart"/>
            <w:r w:rsidRPr="002E18C8">
              <w:rPr>
                <w:rFonts w:ascii="Times New Roman" w:hAnsi="Times New Roman" w:cs="Times New Roman"/>
              </w:rPr>
              <w:t>ННпдо</w:t>
            </w:r>
            <w:proofErr w:type="spellEnd"/>
            <w:r w:rsidRPr="002E18C8">
              <w:rPr>
                <w:rFonts w:ascii="Times New Roman" w:hAnsi="Times New Roman" w:cs="Times New Roman"/>
              </w:rPr>
              <w:t>  - поступления налоговых и неналоговых доходов в отчетном финансовом году;</w:t>
            </w:r>
          </w:p>
          <w:p w:rsidR="00F95FBA" w:rsidRPr="002E18C8" w:rsidRDefault="00F95FBA" w:rsidP="00F95FBA">
            <w:pPr>
              <w:pStyle w:val="ConsPlusNonformat"/>
              <w:rPr>
                <w:rFonts w:ascii="Times New Roman" w:hAnsi="Times New Roman" w:cs="Times New Roman"/>
              </w:rPr>
            </w:pPr>
            <w:proofErr w:type="spellStart"/>
            <w:r w:rsidRPr="002E18C8">
              <w:rPr>
                <w:rFonts w:ascii="Times New Roman" w:hAnsi="Times New Roman" w:cs="Times New Roman"/>
              </w:rPr>
              <w:t>Дпдо</w:t>
            </w:r>
            <w:proofErr w:type="spellEnd"/>
            <w:r w:rsidRPr="002E18C8">
              <w:rPr>
                <w:rFonts w:ascii="Times New Roman" w:hAnsi="Times New Roman" w:cs="Times New Roman"/>
              </w:rPr>
              <w:t>  - объем собственных доходов бюджета городского округа в отчетном финансовом году;</w:t>
            </w:r>
          </w:p>
          <w:p w:rsidR="00F95FBA" w:rsidRPr="002E18C8" w:rsidRDefault="00F95FBA" w:rsidP="00F95FBA">
            <w:pPr>
              <w:pStyle w:val="ConsPlusNonformat"/>
              <w:rPr>
                <w:rFonts w:ascii="Times New Roman" w:hAnsi="Times New Roman" w:cs="Times New Roman"/>
              </w:rPr>
            </w:pPr>
            <w:proofErr w:type="spellStart"/>
            <w:r w:rsidRPr="002E18C8">
              <w:rPr>
                <w:rFonts w:ascii="Times New Roman" w:hAnsi="Times New Roman" w:cs="Times New Roman"/>
              </w:rPr>
              <w:t>ННпдп</w:t>
            </w:r>
            <w:proofErr w:type="spellEnd"/>
            <w:r w:rsidRPr="002E18C8">
              <w:rPr>
                <w:rFonts w:ascii="Times New Roman" w:hAnsi="Times New Roman" w:cs="Times New Roman"/>
              </w:rPr>
              <w:t xml:space="preserve"> </w:t>
            </w:r>
            <w:proofErr w:type="gramStart"/>
            <w:r w:rsidRPr="002E18C8">
              <w:rPr>
                <w:rFonts w:ascii="Times New Roman" w:hAnsi="Times New Roman" w:cs="Times New Roman"/>
              </w:rPr>
              <w:t>-п</w:t>
            </w:r>
            <w:proofErr w:type="gramEnd"/>
            <w:r w:rsidRPr="002E18C8">
              <w:rPr>
                <w:rFonts w:ascii="Times New Roman" w:hAnsi="Times New Roman" w:cs="Times New Roman"/>
              </w:rPr>
              <w:t>оступления налоговых и неналоговых доходов в году, предшествующему отчетному;</w:t>
            </w:r>
          </w:p>
          <w:p w:rsidR="00F95FBA" w:rsidRPr="002E18C8" w:rsidRDefault="00F95FBA" w:rsidP="00F95FBA">
            <w:pPr>
              <w:pStyle w:val="ConsPlusNonformat"/>
              <w:rPr>
                <w:rFonts w:ascii="Times New Roman" w:hAnsi="Times New Roman" w:cs="Times New Roman"/>
              </w:rPr>
            </w:pPr>
            <w:proofErr w:type="spellStart"/>
            <w:proofErr w:type="gramStart"/>
            <w:r w:rsidRPr="002E18C8">
              <w:rPr>
                <w:rFonts w:ascii="Times New Roman" w:hAnsi="Times New Roman" w:cs="Times New Roman"/>
              </w:rPr>
              <w:t>Дпдп</w:t>
            </w:r>
            <w:proofErr w:type="spellEnd"/>
            <w:r w:rsidRPr="002E18C8">
              <w:rPr>
                <w:rFonts w:ascii="Times New Roman" w:hAnsi="Times New Roman" w:cs="Times New Roman"/>
              </w:rPr>
              <w:t xml:space="preserve"> - объем собственных доходов бюджета в году, предшествующему отчетному;</w:t>
            </w:r>
            <w:proofErr w:type="gramEnd"/>
          </w:p>
          <w:p w:rsidR="00F71E0F" w:rsidRPr="002E18C8" w:rsidRDefault="00F95FBA" w:rsidP="00F95FBA">
            <w:pPr>
              <w:pStyle w:val="ConsPlusNonformat"/>
              <w:rPr>
                <w:rFonts w:ascii="Times New Roman" w:hAnsi="Times New Roman" w:cs="Times New Roman"/>
              </w:rPr>
            </w:pPr>
            <w:r w:rsidRPr="002E18C8">
              <w:rPr>
                <w:rFonts w:ascii="Times New Roman" w:hAnsi="Times New Roman" w:cs="Times New Roman"/>
              </w:rPr>
              <w:t> </w:t>
            </w:r>
            <w:r w:rsidR="002E2941" w:rsidRPr="002E18C8">
              <w:rPr>
                <w:rFonts w:ascii="Times New Roman" w:hAnsi="Times New Roman" w:cs="Times New Roman"/>
              </w:rPr>
              <w:t>Периодичность предоставления – 1 раз в год</w:t>
            </w:r>
          </w:p>
        </w:tc>
      </w:tr>
      <w:tr w:rsidR="002E18C8" w:rsidRPr="002E18C8" w:rsidTr="000764B8">
        <w:trPr>
          <w:trHeight w:val="150"/>
        </w:trPr>
        <w:tc>
          <w:tcPr>
            <w:tcW w:w="557" w:type="dxa"/>
          </w:tcPr>
          <w:p w:rsidR="00F71E0F" w:rsidRPr="002E18C8" w:rsidRDefault="00F71E0F"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13</w:t>
            </w:r>
          </w:p>
        </w:tc>
        <w:tc>
          <w:tcPr>
            <w:tcW w:w="4454" w:type="dxa"/>
          </w:tcPr>
          <w:p w:rsidR="00F71E0F" w:rsidRPr="002E18C8" w:rsidRDefault="002E2941" w:rsidP="00331340">
            <w:pPr>
              <w:rPr>
                <w:rFonts w:ascii="Times New Roman" w:hAnsi="Times New Roman" w:cs="Times New Roman"/>
                <w:sz w:val="24"/>
                <w:szCs w:val="24"/>
              </w:rPr>
            </w:pPr>
            <w:r w:rsidRPr="002E18C8">
              <w:rPr>
                <w:rFonts w:ascii="Times New Roman" w:hAnsi="Times New Roman" w:cs="Times New Roman"/>
              </w:rPr>
              <w:t xml:space="preserve">Обеспечение отношения объема расходов на обслуживание муниципального долга городского округа Домодедово к объему расходов бюджета городского округа Домодедово (за исключением объема расходов, которые осуществляются за счет субвенций, предоставляемых из бюджетов бюджетной системы Российской Федерации), на уровне, не превышающем 5 %     </w:t>
            </w:r>
          </w:p>
        </w:tc>
        <w:tc>
          <w:tcPr>
            <w:tcW w:w="834" w:type="dxa"/>
          </w:tcPr>
          <w:p w:rsidR="00F71E0F" w:rsidRPr="002E18C8" w:rsidRDefault="00F71E0F" w:rsidP="008D3A09">
            <w:pPr>
              <w:spacing w:line="20" w:lineRule="atLeast"/>
              <w:ind w:left="-108" w:right="-108"/>
              <w:jc w:val="center"/>
              <w:rPr>
                <w:rFonts w:ascii="Times New Roman" w:eastAsia="Times New Roman" w:hAnsi="Times New Roman" w:cs="Times New Roman"/>
                <w:lang w:eastAsia="ru-RU"/>
              </w:rPr>
            </w:pPr>
            <w:r w:rsidRPr="002E18C8">
              <w:rPr>
                <w:rFonts w:ascii="Times New Roman" w:eastAsia="Times New Roman" w:hAnsi="Times New Roman" w:cs="Times New Roman"/>
                <w:lang w:eastAsia="ru-RU"/>
              </w:rPr>
              <w:t>%</w:t>
            </w:r>
          </w:p>
        </w:tc>
        <w:tc>
          <w:tcPr>
            <w:tcW w:w="3062" w:type="dxa"/>
          </w:tcPr>
          <w:p w:rsidR="00F71E0F" w:rsidRPr="002E18C8" w:rsidRDefault="002E2941" w:rsidP="00F71E0F">
            <w:pPr>
              <w:spacing w:line="20" w:lineRule="atLeast"/>
              <w:rPr>
                <w:rFonts w:ascii="Times New Roman" w:hAnsi="Times New Roman" w:cs="Times New Roman"/>
              </w:rPr>
            </w:pPr>
            <w:r w:rsidRPr="002E18C8">
              <w:rPr>
                <w:rFonts w:ascii="Times New Roman" w:hAnsi="Times New Roman" w:cs="Times New Roman"/>
              </w:rPr>
              <w:t>Отчет об исполнении бюджета городского округа Домодедово за отчетный финансовый год.</w:t>
            </w:r>
          </w:p>
        </w:tc>
        <w:tc>
          <w:tcPr>
            <w:tcW w:w="7096" w:type="dxa"/>
          </w:tcPr>
          <w:p w:rsidR="002E2941" w:rsidRPr="002E18C8" w:rsidRDefault="00590972" w:rsidP="002E2941">
            <w:pPr>
              <w:pStyle w:val="ConsPlusNormal"/>
              <w:rPr>
                <w:rFonts w:ascii="Times New Roman" w:hAnsi="Times New Roman" w:cs="Times New Roman"/>
                <w:szCs w:val="22"/>
              </w:rPr>
            </w:pPr>
            <w:r w:rsidRPr="002E18C8">
              <w:rPr>
                <w:sz w:val="20"/>
              </w:rPr>
              <w:t xml:space="preserve"> </w:t>
            </w:r>
          </w:p>
          <w:p w:rsidR="002E2941" w:rsidRPr="002E18C8" w:rsidRDefault="00E464A4" w:rsidP="002E2941">
            <w:pPr>
              <w:pStyle w:val="ConsPlusNormal"/>
              <w:rPr>
                <w:rFonts w:ascii="Times New Roman" w:hAnsi="Times New Roman" w:cs="Times New Roman"/>
                <w:szCs w:val="22"/>
              </w:rPr>
            </w:pPr>
            <m:oMath>
              <m:sSub>
                <m:sSubPr>
                  <m:ctrlPr>
                    <w:rPr>
                      <w:rFonts w:ascii="Cambria Math" w:hAnsi="Cambria Math" w:cs="Times New Roman"/>
                      <w:i/>
                      <w:szCs w:val="22"/>
                    </w:rPr>
                  </m:ctrlPr>
                </m:sSubPr>
                <m:e>
                  <m:r>
                    <w:rPr>
                      <w:rFonts w:ascii="Cambria Math" w:hAnsi="Cambria Math" w:cs="Times New Roman"/>
                      <w:szCs w:val="22"/>
                    </w:rPr>
                    <m:t>Р</m:t>
                  </m:r>
                </m:e>
                <m:sub>
                  <m:r>
                    <w:rPr>
                      <w:rFonts w:ascii="Cambria Math" w:hAnsi="Cambria Math" w:cs="Times New Roman"/>
                      <w:szCs w:val="22"/>
                    </w:rPr>
                    <m:t>огд</m:t>
                  </m:r>
                </m:sub>
              </m:sSub>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ОГД</m:t>
                  </m:r>
                </m:num>
                <m:den>
                  <m:r>
                    <w:rPr>
                      <w:rFonts w:ascii="Cambria Math" w:hAnsi="Cambria Math" w:cs="Times New Roman"/>
                      <w:szCs w:val="22"/>
                    </w:rPr>
                    <m:t>РБМО-РСФБ</m:t>
                  </m:r>
                </m:den>
              </m:f>
              <m:r>
                <w:rPr>
                  <w:rFonts w:ascii="Cambria Math" w:hAnsi="Cambria Math" w:cs="Times New Roman"/>
                  <w:szCs w:val="22"/>
                </w:rPr>
                <m:t>*100%</m:t>
              </m:r>
            </m:oMath>
            <w:r w:rsidR="002E2941" w:rsidRPr="002E18C8">
              <w:rPr>
                <w:rFonts w:ascii="Times New Roman" w:hAnsi="Times New Roman" w:cs="Times New Roman"/>
                <w:szCs w:val="22"/>
              </w:rPr>
              <w:t>, где:</w:t>
            </w:r>
          </w:p>
          <w:p w:rsidR="002E2941" w:rsidRPr="002E18C8" w:rsidRDefault="002E2941" w:rsidP="002E2941">
            <w:pPr>
              <w:pStyle w:val="ConsPlusNormal"/>
              <w:rPr>
                <w:rFonts w:ascii="Times New Roman" w:hAnsi="Times New Roman" w:cs="Times New Roman"/>
                <w:szCs w:val="22"/>
              </w:rPr>
            </w:pPr>
            <w:r w:rsidRPr="002E18C8">
              <w:rPr>
                <w:rFonts w:ascii="Times New Roman" w:hAnsi="Times New Roman" w:cs="Times New Roman"/>
                <w:szCs w:val="22"/>
              </w:rPr>
              <w:t>ОГД - объем расходов бюджета городского округа Домодедово на обслуживание муниципального долга городского округа Домодедово в отчетном финансовом году;</w:t>
            </w:r>
          </w:p>
          <w:p w:rsidR="002E2941" w:rsidRPr="002E18C8" w:rsidRDefault="002E2941" w:rsidP="002E2941">
            <w:pPr>
              <w:pStyle w:val="ConsPlusNormal"/>
              <w:rPr>
                <w:rFonts w:ascii="Times New Roman" w:hAnsi="Times New Roman" w:cs="Times New Roman"/>
                <w:szCs w:val="22"/>
              </w:rPr>
            </w:pPr>
            <w:r w:rsidRPr="002E18C8">
              <w:rPr>
                <w:rFonts w:ascii="Times New Roman" w:hAnsi="Times New Roman" w:cs="Times New Roman"/>
                <w:szCs w:val="22"/>
              </w:rPr>
              <w:t>РБМО - объем расходов бюджета городского округа Домодедово в отчетном финансовом году;</w:t>
            </w:r>
          </w:p>
          <w:p w:rsidR="002E2941" w:rsidRPr="002E18C8" w:rsidRDefault="002E2941" w:rsidP="002E2941">
            <w:pPr>
              <w:pStyle w:val="ConsPlusNormal"/>
              <w:rPr>
                <w:rFonts w:ascii="Times New Roman" w:hAnsi="Times New Roman" w:cs="Times New Roman"/>
                <w:szCs w:val="22"/>
              </w:rPr>
            </w:pPr>
            <w:r w:rsidRPr="002E18C8">
              <w:rPr>
                <w:rFonts w:ascii="Times New Roman" w:hAnsi="Times New Roman" w:cs="Times New Roman"/>
                <w:szCs w:val="22"/>
              </w:rPr>
              <w:t>РСФБ - объем расходов, осуществляемых за счет субвенций, предоставляемых из бюджетов бюджетной системы Российской Федерации в отчетном финансовом году.</w:t>
            </w:r>
          </w:p>
          <w:p w:rsidR="002E2941" w:rsidRPr="002E18C8" w:rsidRDefault="002E2941" w:rsidP="002E2941">
            <w:pPr>
              <w:pStyle w:val="ConsPlusNormal"/>
              <w:rPr>
                <w:rFonts w:ascii="Times New Roman" w:hAnsi="Times New Roman" w:cs="Times New Roman"/>
                <w:szCs w:val="22"/>
              </w:rPr>
            </w:pPr>
            <w:r w:rsidRPr="002E18C8">
              <w:rPr>
                <w:rFonts w:ascii="Times New Roman" w:hAnsi="Times New Roman" w:cs="Times New Roman"/>
                <w:szCs w:val="22"/>
              </w:rPr>
              <w:t>Значение базового показателя - менее 5.</w:t>
            </w:r>
          </w:p>
          <w:p w:rsidR="00F71E0F" w:rsidRPr="002E18C8" w:rsidRDefault="002E2941" w:rsidP="00590972">
            <w:pPr>
              <w:jc w:val="both"/>
              <w:rPr>
                <w:rFonts w:ascii="Times New Roman" w:eastAsia="Calibri" w:hAnsi="Times New Roman" w:cs="Times New Roman"/>
              </w:rPr>
            </w:pPr>
            <w:r w:rsidRPr="002E18C8">
              <w:rPr>
                <w:rFonts w:ascii="Times New Roman" w:hAnsi="Times New Roman" w:cs="Times New Roman"/>
                <w:sz w:val="20"/>
                <w:szCs w:val="20"/>
              </w:rPr>
              <w:t>Периодичность предоставления – 1 раз в год</w:t>
            </w:r>
          </w:p>
        </w:tc>
      </w:tr>
      <w:tr w:rsidR="002E18C8" w:rsidRPr="002E18C8" w:rsidTr="000764B8">
        <w:trPr>
          <w:trHeight w:val="150"/>
        </w:trPr>
        <w:tc>
          <w:tcPr>
            <w:tcW w:w="557" w:type="dxa"/>
          </w:tcPr>
          <w:p w:rsidR="002E2941" w:rsidRPr="002E18C8" w:rsidRDefault="002E2941" w:rsidP="0038729D">
            <w:pPr>
              <w:spacing w:line="20" w:lineRule="atLeast"/>
              <w:contextualSpacing/>
              <w:jc w:val="right"/>
              <w:rPr>
                <w:rFonts w:ascii="Times New Roman" w:hAnsi="Times New Roman" w:cs="Times New Roman"/>
              </w:rPr>
            </w:pPr>
            <w:r w:rsidRPr="002E18C8">
              <w:rPr>
                <w:rFonts w:ascii="Times New Roman" w:hAnsi="Times New Roman" w:cs="Times New Roman"/>
              </w:rPr>
              <w:t>14</w:t>
            </w:r>
          </w:p>
        </w:tc>
        <w:tc>
          <w:tcPr>
            <w:tcW w:w="4454" w:type="dxa"/>
          </w:tcPr>
          <w:p w:rsidR="002E2941" w:rsidRPr="002E18C8" w:rsidRDefault="002E2941" w:rsidP="00331340">
            <w:pPr>
              <w:rPr>
                <w:rFonts w:ascii="Times New Roman" w:hAnsi="Times New Roman" w:cs="Times New Roman"/>
              </w:rPr>
            </w:pPr>
            <w:r w:rsidRPr="002E18C8">
              <w:rPr>
                <w:rFonts w:ascii="Times New Roman" w:hAnsi="Times New Roman" w:cs="Times New Roman"/>
              </w:rPr>
              <w:t>Снижение доли налоговой задолженности к собственным налоговым поступлениям в консолидированный бюджет Московской области</w:t>
            </w:r>
          </w:p>
        </w:tc>
        <w:tc>
          <w:tcPr>
            <w:tcW w:w="834" w:type="dxa"/>
          </w:tcPr>
          <w:p w:rsidR="002E2941" w:rsidRPr="002E18C8" w:rsidRDefault="006C0C8E" w:rsidP="008D3A09">
            <w:pPr>
              <w:spacing w:line="20" w:lineRule="atLeast"/>
              <w:contextualSpacing/>
              <w:jc w:val="center"/>
              <w:rPr>
                <w:rFonts w:ascii="Times New Roman" w:hAnsi="Times New Roman" w:cs="Times New Roman"/>
                <w:sz w:val="20"/>
                <w:szCs w:val="20"/>
              </w:rPr>
            </w:pPr>
            <w:r w:rsidRPr="002E18C8">
              <w:rPr>
                <w:rFonts w:ascii="Times New Roman" w:hAnsi="Times New Roman" w:cs="Times New Roman"/>
                <w:sz w:val="20"/>
                <w:szCs w:val="20"/>
              </w:rPr>
              <w:t>коэффициент</w:t>
            </w:r>
          </w:p>
        </w:tc>
        <w:tc>
          <w:tcPr>
            <w:tcW w:w="3062" w:type="dxa"/>
          </w:tcPr>
          <w:p w:rsidR="002E2941" w:rsidRPr="002E18C8" w:rsidRDefault="006C0C8E" w:rsidP="00E21387">
            <w:pPr>
              <w:rPr>
                <w:rFonts w:ascii="Times New Roman" w:hAnsi="Times New Roman" w:cs="Times New Roman"/>
              </w:rPr>
            </w:pPr>
            <w:r w:rsidRPr="002E18C8">
              <w:rPr>
                <w:rFonts w:ascii="Times New Roman" w:hAnsi="Times New Roman" w:cs="Times New Roman"/>
              </w:rPr>
              <w:t>Данные налоговой отчетности с  ИФНС</w:t>
            </w:r>
          </w:p>
        </w:tc>
        <w:tc>
          <w:tcPr>
            <w:tcW w:w="7096" w:type="dxa"/>
          </w:tcPr>
          <w:p w:rsidR="006C0C8E" w:rsidRPr="002E18C8" w:rsidRDefault="006C0C8E" w:rsidP="006C0C8E">
            <w:pPr>
              <w:widowControl w:val="0"/>
              <w:shd w:val="clear" w:color="auto" w:fill="FFFFFF"/>
              <w:autoSpaceDE w:val="0"/>
              <w:autoSpaceDN w:val="0"/>
              <w:adjustRightInd w:val="0"/>
              <w:ind w:left="10"/>
              <w:jc w:val="both"/>
              <w:rPr>
                <w:rFonts w:ascii="Times New Roman" w:hAnsi="Times New Roman" w:cs="Times New Roman"/>
              </w:rPr>
            </w:pPr>
            <m:oMathPara>
              <m:oMath>
                <m:r>
                  <m:rPr>
                    <m:sty m:val="p"/>
                  </m:rPr>
                  <w:rPr>
                    <w:rFonts w:ascii="Cambria Math" w:hAnsi="Cambria Math" w:cs="Times New Roman"/>
                  </w:rPr>
                  <m:t>СЗ=(ЗН-ЗНП)/(ЗН1-ЗНП1)</m:t>
                </m:r>
              </m:oMath>
            </m:oMathPara>
          </w:p>
          <w:p w:rsidR="006C0C8E" w:rsidRPr="002E18C8" w:rsidRDefault="006C0C8E" w:rsidP="006C0C8E">
            <w:pPr>
              <w:widowControl w:val="0"/>
              <w:shd w:val="clear" w:color="auto" w:fill="FFFFFF"/>
              <w:autoSpaceDE w:val="0"/>
              <w:autoSpaceDN w:val="0"/>
              <w:adjustRightInd w:val="0"/>
              <w:ind w:left="10"/>
              <w:jc w:val="both"/>
              <w:rPr>
                <w:rFonts w:ascii="Times New Roman" w:hAnsi="Times New Roman" w:cs="Times New Roman"/>
              </w:rPr>
            </w:pPr>
            <w:r w:rsidRPr="002E18C8">
              <w:rPr>
                <w:rFonts w:ascii="Times New Roman" w:hAnsi="Times New Roman" w:cs="Times New Roman"/>
              </w:rPr>
              <w:t>СЗ – коэффициент снижения налоговой задолженности на первое число отчетного месяца</w:t>
            </w:r>
          </w:p>
          <w:p w:rsidR="006C0C8E" w:rsidRPr="002E18C8" w:rsidRDefault="006C0C8E" w:rsidP="006C0C8E">
            <w:pPr>
              <w:widowControl w:val="0"/>
              <w:shd w:val="clear" w:color="auto" w:fill="FFFFFF"/>
              <w:autoSpaceDE w:val="0"/>
              <w:autoSpaceDN w:val="0"/>
              <w:adjustRightInd w:val="0"/>
              <w:ind w:left="10"/>
              <w:jc w:val="both"/>
              <w:rPr>
                <w:rFonts w:ascii="Times New Roman" w:hAnsi="Times New Roman" w:cs="Times New Roman"/>
              </w:rPr>
            </w:pPr>
            <w:r w:rsidRPr="002E18C8">
              <w:rPr>
                <w:rFonts w:ascii="Times New Roman" w:hAnsi="Times New Roman" w:cs="Times New Roman"/>
              </w:rPr>
              <w:t>ЗН – задолженность по налоговым платежам в консолидированный бюджет Московской области на первое число отчетного месяца</w:t>
            </w:r>
          </w:p>
          <w:p w:rsidR="006C0C8E" w:rsidRPr="002E18C8" w:rsidRDefault="006C0C8E" w:rsidP="006C0C8E">
            <w:pPr>
              <w:widowControl w:val="0"/>
              <w:shd w:val="clear" w:color="auto" w:fill="FFFFFF"/>
              <w:autoSpaceDE w:val="0"/>
              <w:autoSpaceDN w:val="0"/>
              <w:adjustRightInd w:val="0"/>
              <w:ind w:left="10"/>
              <w:jc w:val="both"/>
              <w:rPr>
                <w:rFonts w:ascii="Times New Roman" w:hAnsi="Times New Roman" w:cs="Times New Roman"/>
              </w:rPr>
            </w:pPr>
            <w:r w:rsidRPr="002E18C8">
              <w:rPr>
                <w:rFonts w:ascii="Times New Roman" w:hAnsi="Times New Roman" w:cs="Times New Roman"/>
              </w:rPr>
              <w:t>ЗНП – приостановленная к взысканию задолженность на первое число отчетного месяца</w:t>
            </w:r>
          </w:p>
          <w:p w:rsidR="006C0C8E" w:rsidRPr="002E18C8" w:rsidRDefault="006C0C8E" w:rsidP="006C0C8E">
            <w:pPr>
              <w:widowControl w:val="0"/>
              <w:shd w:val="clear" w:color="auto" w:fill="FFFFFF"/>
              <w:autoSpaceDE w:val="0"/>
              <w:autoSpaceDN w:val="0"/>
              <w:adjustRightInd w:val="0"/>
              <w:ind w:left="10"/>
              <w:jc w:val="both"/>
              <w:rPr>
                <w:rFonts w:ascii="Times New Roman" w:hAnsi="Times New Roman" w:cs="Times New Roman"/>
              </w:rPr>
            </w:pPr>
            <w:r w:rsidRPr="002E18C8">
              <w:rPr>
                <w:rFonts w:ascii="Times New Roman" w:hAnsi="Times New Roman" w:cs="Times New Roman"/>
              </w:rPr>
              <w:t>ЗН</w:t>
            </w:r>
            <w:proofErr w:type="gramStart"/>
            <w:r w:rsidRPr="002E18C8">
              <w:rPr>
                <w:rFonts w:ascii="Times New Roman" w:hAnsi="Times New Roman" w:cs="Times New Roman"/>
              </w:rPr>
              <w:t>1</w:t>
            </w:r>
            <w:proofErr w:type="gramEnd"/>
            <w:r w:rsidRPr="002E18C8">
              <w:rPr>
                <w:rFonts w:ascii="Times New Roman" w:hAnsi="Times New Roman" w:cs="Times New Roman"/>
              </w:rPr>
              <w:t xml:space="preserve"> - задолженность по налоговым платежам в консолидированный бюджет Московской области на первое января отчетного года</w:t>
            </w:r>
          </w:p>
          <w:p w:rsidR="006C0C8E" w:rsidRPr="002E18C8" w:rsidRDefault="006C0C8E" w:rsidP="006C0C8E">
            <w:pPr>
              <w:widowControl w:val="0"/>
              <w:shd w:val="clear" w:color="auto" w:fill="FFFFFF"/>
              <w:autoSpaceDE w:val="0"/>
              <w:autoSpaceDN w:val="0"/>
              <w:adjustRightInd w:val="0"/>
              <w:ind w:left="10"/>
              <w:jc w:val="both"/>
              <w:rPr>
                <w:rFonts w:ascii="Times New Roman" w:hAnsi="Times New Roman" w:cs="Times New Roman"/>
              </w:rPr>
            </w:pPr>
            <w:r w:rsidRPr="002E18C8">
              <w:rPr>
                <w:rFonts w:ascii="Times New Roman" w:hAnsi="Times New Roman" w:cs="Times New Roman"/>
              </w:rPr>
              <w:t>ЗНП</w:t>
            </w:r>
            <w:proofErr w:type="gramStart"/>
            <w:r w:rsidRPr="002E18C8">
              <w:rPr>
                <w:rFonts w:ascii="Times New Roman" w:hAnsi="Times New Roman" w:cs="Times New Roman"/>
              </w:rPr>
              <w:t>1</w:t>
            </w:r>
            <w:proofErr w:type="gramEnd"/>
            <w:r w:rsidRPr="002E18C8">
              <w:rPr>
                <w:rFonts w:ascii="Times New Roman" w:hAnsi="Times New Roman" w:cs="Times New Roman"/>
              </w:rPr>
              <w:t xml:space="preserve"> - приостановленная к взысканию задолженность на  первое января отчетного года</w:t>
            </w:r>
          </w:p>
          <w:p w:rsidR="002E2941" w:rsidRPr="002E18C8" w:rsidRDefault="006A0A95">
            <w:pPr>
              <w:pStyle w:val="Default"/>
              <w:rPr>
                <w:color w:val="auto"/>
                <w:sz w:val="20"/>
                <w:szCs w:val="20"/>
              </w:rPr>
            </w:pPr>
            <w:r w:rsidRPr="002E18C8">
              <w:rPr>
                <w:color w:val="auto"/>
                <w:sz w:val="20"/>
                <w:szCs w:val="20"/>
              </w:rPr>
              <w:t>Периодичность предоставления – 1 раз в год</w:t>
            </w:r>
          </w:p>
        </w:tc>
      </w:tr>
      <w:tr w:rsidR="002E18C8" w:rsidRPr="002E18C8" w:rsidTr="000764B8">
        <w:trPr>
          <w:trHeight w:val="150"/>
        </w:trPr>
        <w:tc>
          <w:tcPr>
            <w:tcW w:w="557" w:type="dxa"/>
          </w:tcPr>
          <w:p w:rsidR="00590972" w:rsidRPr="002E18C8" w:rsidRDefault="008A2E66" w:rsidP="0038729D">
            <w:pPr>
              <w:spacing w:line="20" w:lineRule="atLeast"/>
              <w:contextualSpacing/>
              <w:jc w:val="right"/>
              <w:rPr>
                <w:rFonts w:ascii="Times New Roman" w:hAnsi="Times New Roman" w:cs="Times New Roman"/>
              </w:rPr>
            </w:pPr>
            <w:r w:rsidRPr="002E18C8">
              <w:rPr>
                <w:rFonts w:ascii="Times New Roman" w:hAnsi="Times New Roman" w:cs="Times New Roman"/>
              </w:rPr>
              <w:t>15</w:t>
            </w:r>
          </w:p>
        </w:tc>
        <w:tc>
          <w:tcPr>
            <w:tcW w:w="4454" w:type="dxa"/>
          </w:tcPr>
          <w:p w:rsidR="00590972" w:rsidRPr="002E18C8" w:rsidRDefault="00A2244A" w:rsidP="00331340">
            <w:pPr>
              <w:rPr>
                <w:rFonts w:ascii="Times New Roman" w:hAnsi="Times New Roman" w:cs="Times New Roman"/>
              </w:rPr>
            </w:pPr>
            <w:r w:rsidRPr="002E18C8">
              <w:rPr>
                <w:rFonts w:ascii="Times New Roman" w:hAnsi="Times New Roman" w:cs="Times New Roman"/>
              </w:rPr>
              <w:t>Обеспечение отсутствия кредиторской задолженности</w:t>
            </w:r>
          </w:p>
        </w:tc>
        <w:tc>
          <w:tcPr>
            <w:tcW w:w="834" w:type="dxa"/>
          </w:tcPr>
          <w:p w:rsidR="00590972" w:rsidRPr="002E18C8" w:rsidRDefault="00590972" w:rsidP="008D3A09">
            <w:pPr>
              <w:spacing w:line="20" w:lineRule="atLeast"/>
              <w:contextualSpacing/>
              <w:jc w:val="center"/>
              <w:rPr>
                <w:rFonts w:ascii="Times New Roman" w:hAnsi="Times New Roman" w:cs="Times New Roman"/>
                <w:sz w:val="20"/>
                <w:szCs w:val="20"/>
              </w:rPr>
            </w:pPr>
            <w:r w:rsidRPr="002E18C8">
              <w:rPr>
                <w:rFonts w:ascii="Times New Roman" w:hAnsi="Times New Roman" w:cs="Times New Roman"/>
                <w:sz w:val="20"/>
                <w:szCs w:val="20"/>
              </w:rPr>
              <w:t>Да/нет</w:t>
            </w:r>
          </w:p>
        </w:tc>
        <w:tc>
          <w:tcPr>
            <w:tcW w:w="3062" w:type="dxa"/>
          </w:tcPr>
          <w:p w:rsidR="00590972" w:rsidRPr="002E18C8" w:rsidRDefault="008A2E66" w:rsidP="00E21387">
            <w:pPr>
              <w:rPr>
                <w:rFonts w:ascii="Times New Roman" w:hAnsi="Times New Roman" w:cs="Times New Roman"/>
              </w:rPr>
            </w:pPr>
            <w:r w:rsidRPr="002E18C8">
              <w:rPr>
                <w:rFonts w:ascii="Times New Roman" w:hAnsi="Times New Roman" w:cs="Times New Roman"/>
              </w:rPr>
              <w:t>Отчет об исполнении бюджета городского округа Домодедово за отчетный финансовый год.</w:t>
            </w:r>
          </w:p>
        </w:tc>
        <w:tc>
          <w:tcPr>
            <w:tcW w:w="7096" w:type="dxa"/>
          </w:tcPr>
          <w:p w:rsidR="00A2244A" w:rsidRPr="002E18C8" w:rsidRDefault="00A12BF9" w:rsidP="00A2244A">
            <w:pPr>
              <w:pStyle w:val="ConsPlusNonformat"/>
              <w:rPr>
                <w:rFonts w:ascii="Times New Roman" w:hAnsi="Times New Roman" w:cs="Times New Roman"/>
                <w:sz w:val="24"/>
                <w:szCs w:val="24"/>
              </w:rPr>
            </w:pPr>
            <w:r w:rsidRPr="002E18C8">
              <w:rPr>
                <w:rFonts w:ascii="Times New Roman" w:hAnsi="Times New Roman" w:cs="Times New Roman"/>
                <w:sz w:val="24"/>
                <w:szCs w:val="24"/>
              </w:rPr>
              <w:t>ПК3 = «да»,  если ПКЗ = 0</w:t>
            </w:r>
          </w:p>
          <w:p w:rsidR="00A12BF9" w:rsidRPr="002E18C8" w:rsidRDefault="00A12BF9" w:rsidP="00A12BF9">
            <w:pPr>
              <w:rPr>
                <w:rFonts w:ascii="Times New Roman" w:hAnsi="Times New Roman" w:cs="Times New Roman"/>
                <w:sz w:val="24"/>
                <w:szCs w:val="24"/>
              </w:rPr>
            </w:pPr>
            <w:r w:rsidRPr="002E18C8">
              <w:rPr>
                <w:rFonts w:ascii="Times New Roman" w:hAnsi="Times New Roman" w:cs="Times New Roman"/>
                <w:sz w:val="24"/>
                <w:szCs w:val="24"/>
              </w:rPr>
              <w:t>ПК3 = «нет»,  если ПКЗ &gt; 0</w:t>
            </w:r>
            <w:r w:rsidR="00A2244A" w:rsidRPr="002E18C8">
              <w:rPr>
                <w:rFonts w:ascii="Times New Roman" w:hAnsi="Times New Roman" w:cs="Times New Roman"/>
                <w:sz w:val="24"/>
                <w:szCs w:val="24"/>
              </w:rPr>
              <w:t xml:space="preserve"> </w:t>
            </w:r>
          </w:p>
          <w:p w:rsidR="00A12BF9" w:rsidRPr="002E18C8" w:rsidRDefault="00A2244A" w:rsidP="00A12BF9">
            <w:pPr>
              <w:rPr>
                <w:rFonts w:ascii="Calibri" w:eastAsia="Calibri" w:hAnsi="Calibri" w:cs="Times New Roman"/>
                <w:sz w:val="24"/>
                <w:szCs w:val="24"/>
              </w:rPr>
            </w:pPr>
            <w:r w:rsidRPr="002E18C8">
              <w:rPr>
                <w:rFonts w:ascii="Times New Roman" w:hAnsi="Times New Roman" w:cs="Times New Roman"/>
                <w:sz w:val="24"/>
                <w:szCs w:val="24"/>
              </w:rPr>
              <w:t>где:</w:t>
            </w:r>
            <w:r w:rsidR="00A12BF9" w:rsidRPr="002E18C8">
              <w:rPr>
                <w:rFonts w:ascii="Calibri" w:eastAsia="Calibri" w:hAnsi="Calibri" w:cs="Times New Roman"/>
                <w:sz w:val="24"/>
                <w:szCs w:val="24"/>
              </w:rPr>
              <w:t xml:space="preserve"> </w:t>
            </w:r>
          </w:p>
          <w:p w:rsidR="00A12BF9" w:rsidRPr="002E18C8" w:rsidRDefault="00A12BF9" w:rsidP="00A12BF9">
            <w:pPr>
              <w:rPr>
                <w:rFonts w:ascii="Times New Roman" w:eastAsia="Calibri" w:hAnsi="Times New Roman" w:cs="Times New Roman"/>
              </w:rPr>
            </w:pPr>
            <w:r w:rsidRPr="002E18C8">
              <w:rPr>
                <w:rFonts w:ascii="Times New Roman" w:eastAsia="Calibri" w:hAnsi="Times New Roman" w:cs="Times New Roman"/>
                <w:sz w:val="24"/>
                <w:szCs w:val="24"/>
              </w:rPr>
              <w:t>ПКЗ -  простроченная кредиторская задолженности</w:t>
            </w:r>
          </w:p>
          <w:p w:rsidR="00590972" w:rsidRPr="002E18C8" w:rsidRDefault="00590972">
            <w:pPr>
              <w:pStyle w:val="Default"/>
              <w:rPr>
                <w:color w:val="auto"/>
                <w:sz w:val="20"/>
                <w:szCs w:val="20"/>
              </w:rPr>
            </w:pPr>
            <w:r w:rsidRPr="002E18C8">
              <w:rPr>
                <w:color w:val="auto"/>
                <w:sz w:val="20"/>
                <w:szCs w:val="20"/>
              </w:rPr>
              <w:t xml:space="preserve">Периодичность предоставления – 1 раз в год. </w:t>
            </w:r>
          </w:p>
        </w:tc>
      </w:tr>
      <w:tr w:rsidR="002E18C8" w:rsidRPr="002E18C8" w:rsidTr="000764B8">
        <w:trPr>
          <w:trHeight w:val="150"/>
        </w:trPr>
        <w:tc>
          <w:tcPr>
            <w:tcW w:w="557" w:type="dxa"/>
          </w:tcPr>
          <w:p w:rsidR="00063C2A" w:rsidRPr="002E18C8" w:rsidRDefault="007E3750" w:rsidP="0038729D">
            <w:pPr>
              <w:spacing w:line="20" w:lineRule="atLeast"/>
              <w:contextualSpacing/>
              <w:jc w:val="right"/>
              <w:rPr>
                <w:rFonts w:ascii="Times New Roman" w:hAnsi="Times New Roman" w:cs="Times New Roman"/>
              </w:rPr>
            </w:pPr>
            <w:r w:rsidRPr="002E18C8">
              <w:rPr>
                <w:rFonts w:ascii="Times New Roman" w:hAnsi="Times New Roman" w:cs="Times New Roman"/>
              </w:rPr>
              <w:lastRenderedPageBreak/>
              <w:t>16</w:t>
            </w:r>
          </w:p>
        </w:tc>
        <w:tc>
          <w:tcPr>
            <w:tcW w:w="4454" w:type="dxa"/>
          </w:tcPr>
          <w:p w:rsidR="00063C2A" w:rsidRPr="002E18C8" w:rsidRDefault="00A2244A" w:rsidP="00331340">
            <w:pPr>
              <w:rPr>
                <w:rFonts w:ascii="Times New Roman" w:hAnsi="Times New Roman" w:cs="Times New Roman"/>
              </w:rPr>
            </w:pPr>
            <w:r w:rsidRPr="002E18C8">
              <w:rPr>
                <w:rFonts w:ascii="Times New Roman" w:hAnsi="Times New Roman" w:cs="Times New Roman"/>
              </w:rPr>
              <w:t>Обеспечение отношения дефицита бюджета городского округа Домодедово к общему годовому объему доходов бюджета городского округа Домодедово без учета объема безвозмездных поступлений и (или) поступлений налоговых доходов по дополнительным нормативам отчислений в отчетном финансовом году не превышающим 10% к 2024 году</w:t>
            </w:r>
          </w:p>
        </w:tc>
        <w:tc>
          <w:tcPr>
            <w:tcW w:w="834" w:type="dxa"/>
          </w:tcPr>
          <w:p w:rsidR="00063C2A" w:rsidRPr="002E18C8" w:rsidRDefault="00063C2A" w:rsidP="008D3A09">
            <w:pPr>
              <w:spacing w:line="20" w:lineRule="atLeast"/>
              <w:ind w:right="-108"/>
              <w:contextualSpacing/>
              <w:jc w:val="center"/>
              <w:rPr>
                <w:rFonts w:ascii="Times New Roman" w:hAnsi="Times New Roman" w:cs="Times New Roman"/>
              </w:rPr>
            </w:pPr>
            <w:r w:rsidRPr="002E18C8">
              <w:rPr>
                <w:rFonts w:ascii="Times New Roman" w:hAnsi="Times New Roman" w:cs="Times New Roman"/>
              </w:rPr>
              <w:t>%</w:t>
            </w:r>
          </w:p>
        </w:tc>
        <w:tc>
          <w:tcPr>
            <w:tcW w:w="3062" w:type="dxa"/>
          </w:tcPr>
          <w:p w:rsidR="00063C2A" w:rsidRPr="002E18C8" w:rsidRDefault="00A2244A">
            <w:pPr>
              <w:pStyle w:val="Default"/>
              <w:rPr>
                <w:color w:val="auto"/>
                <w:sz w:val="22"/>
                <w:szCs w:val="22"/>
              </w:rPr>
            </w:pPr>
            <w:r w:rsidRPr="002E18C8">
              <w:rPr>
                <w:color w:val="auto"/>
                <w:sz w:val="22"/>
                <w:szCs w:val="22"/>
              </w:rPr>
              <w:t>Отчет об исполнении бюджета городского округа Домодедово за отчетный финансовый год.</w:t>
            </w:r>
          </w:p>
        </w:tc>
        <w:tc>
          <w:tcPr>
            <w:tcW w:w="7096" w:type="dxa"/>
          </w:tcPr>
          <w:p w:rsidR="00A2244A" w:rsidRPr="002E18C8" w:rsidRDefault="00063C2A" w:rsidP="00A2244A">
            <w:pPr>
              <w:pStyle w:val="ConsPlusNonformat"/>
              <w:jc w:val="center"/>
              <w:rPr>
                <w:sz w:val="22"/>
                <w:szCs w:val="22"/>
              </w:rPr>
            </w:pPr>
            <w:r w:rsidRPr="002E18C8">
              <w:rPr>
                <w:sz w:val="22"/>
                <w:szCs w:val="22"/>
              </w:rPr>
              <w:t xml:space="preserve"> </w:t>
            </w:r>
          </w:p>
          <w:p w:rsidR="00A2244A" w:rsidRPr="002E18C8" w:rsidRDefault="00A2244A" w:rsidP="00A2244A">
            <w:pPr>
              <w:pStyle w:val="ConsPlusNonformat"/>
              <w:jc w:val="center"/>
              <w:rPr>
                <w:rFonts w:ascii="Times New Roman" w:hAnsi="Times New Roman" w:cs="Times New Roman"/>
                <w:sz w:val="22"/>
                <w:szCs w:val="22"/>
              </w:rPr>
            </w:pPr>
            <w:r w:rsidRPr="002E18C8">
              <w:rPr>
                <w:rFonts w:ascii="Times New Roman" w:hAnsi="Times New Roman" w:cs="Times New Roman"/>
                <w:sz w:val="22"/>
                <w:szCs w:val="22"/>
              </w:rPr>
              <w:t>П</w:t>
            </w:r>
            <w:proofErr w:type="gramStart"/>
            <w:r w:rsidRPr="002E18C8">
              <w:rPr>
                <w:rFonts w:ascii="Times New Roman" w:hAnsi="Times New Roman" w:cs="Times New Roman"/>
                <w:sz w:val="22"/>
                <w:szCs w:val="22"/>
              </w:rPr>
              <w:t>4</w:t>
            </w:r>
            <w:proofErr w:type="gramEnd"/>
            <w:r w:rsidRPr="002E18C8">
              <w:rPr>
                <w:rFonts w:ascii="Times New Roman" w:hAnsi="Times New Roman" w:cs="Times New Roman"/>
                <w:sz w:val="22"/>
                <w:szCs w:val="22"/>
              </w:rPr>
              <w:t xml:space="preserve"> = (ДФ – А) / (Д – БП) *100</w:t>
            </w:r>
          </w:p>
          <w:p w:rsidR="00A2244A" w:rsidRPr="002E18C8" w:rsidRDefault="00A2244A" w:rsidP="00A2244A">
            <w:pPr>
              <w:pStyle w:val="ConsPlusNonformat"/>
              <w:rPr>
                <w:rFonts w:ascii="Times New Roman" w:hAnsi="Times New Roman" w:cs="Times New Roman"/>
                <w:sz w:val="22"/>
                <w:szCs w:val="22"/>
              </w:rPr>
            </w:pPr>
            <w:r w:rsidRPr="002E18C8">
              <w:rPr>
                <w:rFonts w:ascii="Times New Roman" w:hAnsi="Times New Roman" w:cs="Times New Roman"/>
                <w:sz w:val="22"/>
                <w:szCs w:val="22"/>
              </w:rPr>
              <w:t xml:space="preserve"> где:</w:t>
            </w:r>
          </w:p>
          <w:p w:rsidR="00A2244A" w:rsidRPr="002E18C8" w:rsidRDefault="00A2244A" w:rsidP="00A2244A">
            <w:pPr>
              <w:pStyle w:val="ConsPlusNonformat"/>
              <w:jc w:val="center"/>
              <w:rPr>
                <w:rFonts w:ascii="Times New Roman" w:hAnsi="Times New Roman" w:cs="Times New Roman"/>
                <w:sz w:val="22"/>
                <w:szCs w:val="22"/>
              </w:rPr>
            </w:pPr>
          </w:p>
          <w:p w:rsidR="00A2244A" w:rsidRPr="002E18C8" w:rsidRDefault="00A2244A" w:rsidP="00A2244A">
            <w:pPr>
              <w:pStyle w:val="ConsPlusNonformat"/>
              <w:jc w:val="both"/>
              <w:rPr>
                <w:rFonts w:ascii="Times New Roman" w:hAnsi="Times New Roman" w:cs="Times New Roman"/>
                <w:sz w:val="22"/>
                <w:szCs w:val="22"/>
              </w:rPr>
            </w:pPr>
            <w:r w:rsidRPr="002E18C8">
              <w:rPr>
                <w:rFonts w:ascii="Times New Roman" w:hAnsi="Times New Roman" w:cs="Times New Roman"/>
                <w:sz w:val="22"/>
                <w:szCs w:val="22"/>
              </w:rPr>
              <w:t>ДФ – дефицит бюджета городского округа в отчетном финансовом году;</w:t>
            </w:r>
          </w:p>
          <w:p w:rsidR="00A2244A" w:rsidRPr="002E18C8" w:rsidRDefault="00A2244A" w:rsidP="00A2244A">
            <w:pPr>
              <w:pStyle w:val="ConsPlusNonformat"/>
              <w:jc w:val="both"/>
              <w:rPr>
                <w:rFonts w:ascii="Times New Roman" w:hAnsi="Times New Roman" w:cs="Times New Roman"/>
                <w:sz w:val="22"/>
                <w:szCs w:val="22"/>
              </w:rPr>
            </w:pPr>
            <w:r w:rsidRPr="002E18C8">
              <w:rPr>
                <w:rFonts w:ascii="Times New Roman" w:hAnsi="Times New Roman" w:cs="Times New Roman"/>
                <w:sz w:val="22"/>
                <w:szCs w:val="22"/>
              </w:rPr>
              <w:t xml:space="preserve">А – объем поступлений от продажи акций и иных форм участия в капитале, находящихся в собственности городского округа, и снижение остатков средств на счетах по учету средств местного бюджета, утвержденного муниципальным Решением Совета депутатов городского округа о бюджете в составе </w:t>
            </w:r>
            <w:proofErr w:type="gramStart"/>
            <w:r w:rsidRPr="002E18C8">
              <w:rPr>
                <w:rFonts w:ascii="Times New Roman" w:hAnsi="Times New Roman" w:cs="Times New Roman"/>
                <w:sz w:val="22"/>
                <w:szCs w:val="22"/>
              </w:rPr>
              <w:t>источников финансирования дефицита бюджета городского округа</w:t>
            </w:r>
            <w:proofErr w:type="gramEnd"/>
            <w:r w:rsidRPr="002E18C8">
              <w:rPr>
                <w:rFonts w:ascii="Times New Roman" w:hAnsi="Times New Roman" w:cs="Times New Roman"/>
                <w:sz w:val="22"/>
                <w:szCs w:val="22"/>
              </w:rPr>
              <w:t xml:space="preserve"> в отчетном финансовом году;</w:t>
            </w:r>
          </w:p>
          <w:p w:rsidR="00A2244A" w:rsidRPr="002E18C8" w:rsidRDefault="00A2244A" w:rsidP="00A2244A">
            <w:pPr>
              <w:pStyle w:val="ConsPlusNonformat"/>
              <w:jc w:val="both"/>
              <w:rPr>
                <w:rFonts w:ascii="Times New Roman" w:hAnsi="Times New Roman" w:cs="Times New Roman"/>
                <w:sz w:val="22"/>
                <w:szCs w:val="22"/>
              </w:rPr>
            </w:pPr>
            <w:r w:rsidRPr="002E18C8">
              <w:rPr>
                <w:rFonts w:ascii="Times New Roman" w:hAnsi="Times New Roman" w:cs="Times New Roman"/>
                <w:sz w:val="22"/>
                <w:szCs w:val="22"/>
              </w:rPr>
              <w:t>Д – утвержденный общий годовой объем доходов городского округа в отчетном финансовом году;</w:t>
            </w:r>
          </w:p>
          <w:p w:rsidR="00A2244A" w:rsidRPr="002E18C8" w:rsidRDefault="00A2244A" w:rsidP="00A2244A">
            <w:pPr>
              <w:pStyle w:val="ConsPlusNonformat"/>
              <w:jc w:val="both"/>
              <w:rPr>
                <w:rFonts w:ascii="Times New Roman" w:hAnsi="Times New Roman" w:cs="Times New Roman"/>
                <w:sz w:val="22"/>
                <w:szCs w:val="22"/>
              </w:rPr>
            </w:pPr>
            <w:r w:rsidRPr="002E18C8">
              <w:rPr>
                <w:rFonts w:ascii="Times New Roman" w:hAnsi="Times New Roman" w:cs="Times New Roman"/>
                <w:sz w:val="22"/>
                <w:szCs w:val="22"/>
              </w:rPr>
              <w:t>БП – утвержденный объем безвозмездных поступлений бюджета городского округа в отчетном финансовом году.</w:t>
            </w:r>
          </w:p>
          <w:p w:rsidR="00063C2A" w:rsidRPr="002E18C8" w:rsidRDefault="00A2244A">
            <w:pPr>
              <w:pStyle w:val="Default"/>
              <w:rPr>
                <w:color w:val="auto"/>
                <w:sz w:val="20"/>
                <w:szCs w:val="20"/>
              </w:rPr>
            </w:pPr>
            <w:r w:rsidRPr="002E18C8">
              <w:rPr>
                <w:color w:val="auto"/>
                <w:sz w:val="20"/>
                <w:szCs w:val="20"/>
              </w:rPr>
              <w:t>Периодичность предоставления – 1 раз в год.</w:t>
            </w:r>
          </w:p>
        </w:tc>
      </w:tr>
    </w:tbl>
    <w:p w:rsidR="00B839CA" w:rsidRPr="002E18C8" w:rsidRDefault="00B839CA" w:rsidP="005A6E8C">
      <w:pPr>
        <w:rPr>
          <w:rFonts w:ascii="Times New Roman" w:hAnsi="Times New Roman" w:cs="Times New Roman"/>
          <w:sz w:val="24"/>
          <w:szCs w:val="24"/>
        </w:rPr>
      </w:pPr>
    </w:p>
    <w:p w:rsidR="00E94CDD" w:rsidRPr="002E18C8" w:rsidRDefault="004C3674" w:rsidP="005A10C2">
      <w:pPr>
        <w:rPr>
          <w:rFonts w:ascii="Times New Roman" w:hAnsi="Times New Roman" w:cs="Times New Roman"/>
          <w:b/>
          <w:sz w:val="24"/>
          <w:szCs w:val="24"/>
        </w:rPr>
      </w:pPr>
      <w:r>
        <w:rPr>
          <w:rFonts w:ascii="Times New Roman" w:hAnsi="Times New Roman" w:cs="Times New Roman"/>
          <w:b/>
          <w:sz w:val="24"/>
          <w:szCs w:val="24"/>
        </w:rPr>
        <w:t>6</w:t>
      </w:r>
      <w:r w:rsidR="00B839CA" w:rsidRPr="002E18C8">
        <w:rPr>
          <w:rFonts w:ascii="Times New Roman" w:hAnsi="Times New Roman" w:cs="Times New Roman"/>
          <w:b/>
          <w:sz w:val="24"/>
          <w:szCs w:val="24"/>
        </w:rPr>
        <w:t>.   Порядок взаимодействия ответственного за выполнение мероприятия с муниципальным заказчиком подпрограммы</w:t>
      </w:r>
    </w:p>
    <w:p w:rsidR="0039240A" w:rsidRPr="002E18C8" w:rsidRDefault="00253806" w:rsidP="00531886">
      <w:pPr>
        <w:widowControl w:val="0"/>
        <w:shd w:val="clear" w:color="auto" w:fill="FFFFFF"/>
        <w:autoSpaceDE w:val="0"/>
        <w:autoSpaceDN w:val="0"/>
        <w:adjustRightInd w:val="0"/>
        <w:spacing w:after="0" w:line="274" w:lineRule="exact"/>
        <w:ind w:right="6" w:firstLine="709"/>
        <w:jc w:val="both"/>
        <w:rPr>
          <w:rFonts w:ascii="Times New Roman" w:eastAsiaTheme="minorEastAsia" w:hAnsi="Times New Roman" w:cs="Times New Roman"/>
          <w:sz w:val="20"/>
          <w:szCs w:val="20"/>
          <w:lang w:eastAsia="ru-RU"/>
        </w:rPr>
      </w:pPr>
      <w:r w:rsidRPr="002E18C8">
        <w:rPr>
          <w:rFonts w:ascii="Times New Roman" w:eastAsia="Times New Roman" w:hAnsi="Times New Roman" w:cs="Times New Roman"/>
          <w:spacing w:val="-1"/>
          <w:sz w:val="24"/>
          <w:szCs w:val="24"/>
          <w:lang w:eastAsia="ru-RU"/>
        </w:rPr>
        <w:t>Взаимодействия ответственного за выполнен</w:t>
      </w:r>
      <w:r w:rsidR="00F8459F" w:rsidRPr="002E18C8">
        <w:rPr>
          <w:rFonts w:ascii="Times New Roman" w:eastAsia="Times New Roman" w:hAnsi="Times New Roman" w:cs="Times New Roman"/>
          <w:spacing w:val="-1"/>
          <w:sz w:val="24"/>
          <w:szCs w:val="24"/>
          <w:lang w:eastAsia="ru-RU"/>
        </w:rPr>
        <w:t>ие</w:t>
      </w:r>
      <w:r w:rsidR="0039240A" w:rsidRPr="002E18C8">
        <w:rPr>
          <w:rFonts w:ascii="Times New Roman" w:eastAsia="Times New Roman" w:hAnsi="Times New Roman" w:cs="Times New Roman"/>
          <w:spacing w:val="-1"/>
          <w:sz w:val="24"/>
          <w:szCs w:val="24"/>
          <w:lang w:eastAsia="ru-RU"/>
        </w:rPr>
        <w:t xml:space="preserve"> мероприятий </w:t>
      </w:r>
      <w:r w:rsidR="00F8459F" w:rsidRPr="002E18C8">
        <w:rPr>
          <w:rFonts w:ascii="Times New Roman" w:eastAsia="Times New Roman" w:hAnsi="Times New Roman" w:cs="Times New Roman"/>
          <w:spacing w:val="-1"/>
          <w:sz w:val="24"/>
          <w:szCs w:val="24"/>
          <w:lang w:eastAsia="ru-RU"/>
        </w:rPr>
        <w:t xml:space="preserve">с </w:t>
      </w:r>
      <w:r w:rsidR="0039240A" w:rsidRPr="002E18C8">
        <w:rPr>
          <w:rFonts w:ascii="Times New Roman" w:eastAsia="Times New Roman" w:hAnsi="Times New Roman" w:cs="Times New Roman"/>
          <w:sz w:val="24"/>
          <w:szCs w:val="24"/>
          <w:lang w:eastAsia="ru-RU"/>
        </w:rPr>
        <w:t>муниципальн</w:t>
      </w:r>
      <w:r w:rsidR="00F8459F" w:rsidRPr="002E18C8">
        <w:rPr>
          <w:rFonts w:ascii="Times New Roman" w:eastAsia="Times New Roman" w:hAnsi="Times New Roman" w:cs="Times New Roman"/>
          <w:sz w:val="24"/>
          <w:szCs w:val="24"/>
          <w:lang w:eastAsia="ru-RU"/>
        </w:rPr>
        <w:t>ым заказчиком</w:t>
      </w:r>
      <w:r w:rsidR="0039240A" w:rsidRPr="002E18C8">
        <w:rPr>
          <w:rFonts w:ascii="Times New Roman" w:eastAsia="Times New Roman" w:hAnsi="Times New Roman" w:cs="Times New Roman"/>
          <w:sz w:val="24"/>
          <w:szCs w:val="24"/>
          <w:lang w:eastAsia="ru-RU"/>
        </w:rPr>
        <w:t xml:space="preserve"> </w:t>
      </w:r>
      <w:r w:rsidR="00F8459F" w:rsidRPr="002E18C8">
        <w:rPr>
          <w:rFonts w:ascii="Times New Roman" w:eastAsia="Times New Roman" w:hAnsi="Times New Roman" w:cs="Times New Roman"/>
          <w:sz w:val="24"/>
          <w:szCs w:val="24"/>
          <w:lang w:eastAsia="ru-RU"/>
        </w:rPr>
        <w:t>под</w:t>
      </w:r>
      <w:r w:rsidR="0039240A" w:rsidRPr="002E18C8">
        <w:rPr>
          <w:rFonts w:ascii="Times New Roman" w:eastAsia="Times New Roman" w:hAnsi="Times New Roman" w:cs="Times New Roman"/>
          <w:sz w:val="24"/>
          <w:szCs w:val="24"/>
          <w:lang w:eastAsia="ru-RU"/>
        </w:rPr>
        <w:t>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w:t>
      </w:r>
      <w:r w:rsidRPr="002E18C8">
        <w:rPr>
          <w:rFonts w:ascii="Times New Roman" w:eastAsia="Times New Roman" w:hAnsi="Times New Roman" w:cs="Times New Roman"/>
          <w:sz w:val="24"/>
          <w:szCs w:val="24"/>
          <w:lang w:eastAsia="ru-RU"/>
        </w:rPr>
        <w:t xml:space="preserve"> </w:t>
      </w:r>
      <w:r w:rsidR="0039240A" w:rsidRPr="002E18C8">
        <w:rPr>
          <w:rFonts w:ascii="Times New Roman" w:eastAsia="Times New Roman" w:hAnsi="Times New Roman" w:cs="Times New Roman"/>
          <w:sz w:val="24"/>
          <w:szCs w:val="24"/>
          <w:lang w:eastAsia="ru-RU"/>
        </w:rPr>
        <w:t>4306 «О порядке разработки и реализации муниципальных программ городского округа Домодедово Московской области».</w:t>
      </w:r>
    </w:p>
    <w:p w:rsidR="0085372D" w:rsidRPr="002E18C8" w:rsidRDefault="0085372D" w:rsidP="0085372D">
      <w:pPr>
        <w:ind w:left="360"/>
        <w:jc w:val="center"/>
        <w:rPr>
          <w:rFonts w:ascii="Times New Roman" w:hAnsi="Times New Roman" w:cs="Times New Roman"/>
          <w:b/>
          <w:sz w:val="24"/>
          <w:szCs w:val="24"/>
        </w:rPr>
      </w:pPr>
    </w:p>
    <w:p w:rsidR="0085372D" w:rsidRPr="002E18C8" w:rsidRDefault="004C3674" w:rsidP="00E93B69">
      <w:pPr>
        <w:pStyle w:val="a3"/>
        <w:jc w:val="center"/>
        <w:rPr>
          <w:rFonts w:ascii="Times New Roman" w:hAnsi="Times New Roman" w:cs="Times New Roman"/>
          <w:b/>
          <w:sz w:val="24"/>
          <w:szCs w:val="24"/>
        </w:rPr>
      </w:pPr>
      <w:r>
        <w:rPr>
          <w:rFonts w:ascii="Times New Roman" w:hAnsi="Times New Roman" w:cs="Times New Roman"/>
          <w:b/>
          <w:sz w:val="24"/>
          <w:szCs w:val="24"/>
        </w:rPr>
        <w:t>7</w:t>
      </w:r>
      <w:r w:rsidR="00E93B69" w:rsidRPr="002E18C8">
        <w:rPr>
          <w:rFonts w:ascii="Times New Roman" w:hAnsi="Times New Roman" w:cs="Times New Roman"/>
          <w:b/>
          <w:sz w:val="24"/>
          <w:szCs w:val="24"/>
        </w:rPr>
        <w:t>. Состав, форма и сроки представления отчетности о ходе реализации мероприятий муниципальной Программы.</w:t>
      </w:r>
    </w:p>
    <w:p w:rsidR="00AD5B2A" w:rsidRPr="002E18C8" w:rsidRDefault="00AD5B2A" w:rsidP="00AD5B2A">
      <w:pPr>
        <w:widowControl w:val="0"/>
        <w:shd w:val="clear" w:color="auto" w:fill="FFFFFF"/>
        <w:autoSpaceDE w:val="0"/>
        <w:autoSpaceDN w:val="0"/>
        <w:adjustRightInd w:val="0"/>
        <w:spacing w:after="0" w:line="274" w:lineRule="exact"/>
        <w:ind w:right="6" w:firstLine="709"/>
        <w:jc w:val="both"/>
        <w:rPr>
          <w:rFonts w:ascii="Times New Roman" w:eastAsiaTheme="minorEastAsia" w:hAnsi="Times New Roman" w:cs="Times New Roman"/>
          <w:sz w:val="20"/>
          <w:szCs w:val="20"/>
          <w:lang w:eastAsia="ru-RU"/>
        </w:rPr>
      </w:pPr>
      <w:r w:rsidRPr="002E18C8">
        <w:rPr>
          <w:rFonts w:ascii="Times New Roman" w:hAnsi="Times New Roman" w:cs="Times New Roman"/>
          <w:sz w:val="24"/>
          <w:szCs w:val="24"/>
        </w:rPr>
        <w:t xml:space="preserve">Состав,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19.12.2017 № 4306 </w:t>
      </w:r>
      <w:r w:rsidRPr="002E18C8">
        <w:rPr>
          <w:rFonts w:ascii="Times New Roman" w:eastAsia="Times New Roman" w:hAnsi="Times New Roman" w:cs="Times New Roman"/>
          <w:sz w:val="24"/>
          <w:szCs w:val="24"/>
          <w:lang w:eastAsia="ru-RU"/>
        </w:rPr>
        <w:t>«О порядке разработки и реализации муниципальных программ городского округа Домодедово Московской области».</w:t>
      </w:r>
    </w:p>
    <w:p w:rsidR="00E464A4" w:rsidRDefault="00E464A4" w:rsidP="00E93B69">
      <w:pPr>
        <w:pStyle w:val="a3"/>
        <w:jc w:val="center"/>
        <w:rPr>
          <w:rFonts w:ascii="Times New Roman" w:hAnsi="Times New Roman" w:cs="Times New Roman"/>
          <w:b/>
          <w:sz w:val="24"/>
          <w:szCs w:val="24"/>
        </w:rPr>
      </w:pPr>
    </w:p>
    <w:p w:rsidR="00E464A4" w:rsidRPr="002E18C8" w:rsidRDefault="00E464A4" w:rsidP="00E93B69">
      <w:pPr>
        <w:pStyle w:val="a3"/>
        <w:jc w:val="center"/>
        <w:rPr>
          <w:rFonts w:ascii="Times New Roman" w:hAnsi="Times New Roman" w:cs="Times New Roman"/>
          <w:b/>
          <w:sz w:val="24"/>
          <w:szCs w:val="24"/>
        </w:rPr>
      </w:pPr>
      <w:bookmarkStart w:id="3" w:name="_GoBack"/>
      <w:bookmarkEnd w:id="3"/>
    </w:p>
    <w:p w:rsidR="00531886" w:rsidRPr="00E464A4" w:rsidRDefault="00531886" w:rsidP="004C3674">
      <w:pPr>
        <w:pStyle w:val="a3"/>
        <w:numPr>
          <w:ilvl w:val="0"/>
          <w:numId w:val="36"/>
        </w:numPr>
        <w:jc w:val="center"/>
        <w:rPr>
          <w:rFonts w:ascii="Times New Roman" w:hAnsi="Times New Roman" w:cs="Times New Roman"/>
          <w:b/>
          <w:sz w:val="24"/>
          <w:szCs w:val="24"/>
        </w:rPr>
      </w:pPr>
      <w:r w:rsidRPr="00E464A4">
        <w:rPr>
          <w:rFonts w:ascii="Times New Roman" w:hAnsi="Times New Roman" w:cs="Times New Roman"/>
          <w:b/>
          <w:sz w:val="24"/>
          <w:szCs w:val="24"/>
        </w:rPr>
        <w:t>Адресный перечен</w:t>
      </w:r>
      <w:r w:rsidR="007C1F85" w:rsidRPr="00E464A4">
        <w:rPr>
          <w:rFonts w:ascii="Times New Roman" w:hAnsi="Times New Roman" w:cs="Times New Roman"/>
          <w:b/>
          <w:sz w:val="24"/>
          <w:szCs w:val="24"/>
        </w:rPr>
        <w:t>ь объектов капитального ремонта</w:t>
      </w:r>
      <w:r w:rsidR="001D023C" w:rsidRPr="00E464A4">
        <w:rPr>
          <w:rFonts w:ascii="Times New Roman" w:hAnsi="Times New Roman" w:cs="Times New Roman"/>
          <w:b/>
          <w:sz w:val="24"/>
          <w:szCs w:val="24"/>
        </w:rPr>
        <w:t xml:space="preserve"> муниципальной Программы</w:t>
      </w:r>
      <w:r w:rsidR="007C1F85" w:rsidRPr="00E464A4">
        <w:rPr>
          <w:rFonts w:ascii="Times New Roman" w:hAnsi="Times New Roman" w:cs="Times New Roman"/>
          <w:b/>
          <w:sz w:val="24"/>
          <w:szCs w:val="24"/>
        </w:rPr>
        <w:t>.</w:t>
      </w:r>
    </w:p>
    <w:p w:rsidR="001D023C" w:rsidRPr="00E464A4" w:rsidRDefault="001D023C" w:rsidP="001D023C">
      <w:pPr>
        <w:pStyle w:val="a3"/>
        <w:rPr>
          <w:rFonts w:ascii="Times New Roman" w:hAnsi="Times New Roman" w:cs="Times New Roman"/>
          <w:b/>
          <w:sz w:val="24"/>
          <w:szCs w:val="24"/>
        </w:rPr>
      </w:pPr>
    </w:p>
    <w:p w:rsidR="007C1F85" w:rsidRPr="002E18C8" w:rsidRDefault="001D023C" w:rsidP="00E26CCC">
      <w:pPr>
        <w:pStyle w:val="a3"/>
        <w:ind w:firstLine="709"/>
        <w:jc w:val="both"/>
        <w:rPr>
          <w:rFonts w:ascii="Times New Roman" w:hAnsi="Times New Roman" w:cs="Times New Roman"/>
          <w:sz w:val="24"/>
          <w:szCs w:val="24"/>
        </w:rPr>
      </w:pPr>
      <w:r w:rsidRPr="00E464A4">
        <w:rPr>
          <w:rFonts w:ascii="Times New Roman" w:hAnsi="Times New Roman" w:cs="Times New Roman"/>
          <w:sz w:val="24"/>
          <w:szCs w:val="24"/>
        </w:rPr>
        <w:t xml:space="preserve">Адресный перечень объектов строительства, реконструкции и капитального ремонта муниципальной собственности городского округа Домодедово приведен в приложении № </w:t>
      </w:r>
      <w:r w:rsidR="002D5DC1" w:rsidRPr="00E464A4">
        <w:rPr>
          <w:rFonts w:ascii="Times New Roman" w:hAnsi="Times New Roman" w:cs="Times New Roman"/>
          <w:sz w:val="24"/>
          <w:szCs w:val="24"/>
        </w:rPr>
        <w:t>5</w:t>
      </w:r>
      <w:r w:rsidRPr="00E464A4">
        <w:rPr>
          <w:rFonts w:ascii="Times New Roman" w:hAnsi="Times New Roman" w:cs="Times New Roman"/>
          <w:sz w:val="24"/>
          <w:szCs w:val="24"/>
        </w:rPr>
        <w:t xml:space="preserve"> </w:t>
      </w:r>
      <w:r w:rsidRPr="00E464A4">
        <w:rPr>
          <w:rFonts w:ascii="Times New Roman" w:eastAsia="Times New Roman" w:hAnsi="Times New Roman" w:cs="Times New Roman"/>
          <w:spacing w:val="-1"/>
          <w:sz w:val="24"/>
          <w:szCs w:val="24"/>
          <w:lang w:eastAsia="ru-RU"/>
        </w:rPr>
        <w:t>к муниципальной Программе</w:t>
      </w:r>
      <w:r w:rsidR="002D5DC1" w:rsidRPr="00E464A4">
        <w:rPr>
          <w:rFonts w:ascii="Times New Roman" w:eastAsia="Times New Roman" w:hAnsi="Times New Roman" w:cs="Times New Roman"/>
          <w:spacing w:val="-1"/>
          <w:sz w:val="24"/>
          <w:szCs w:val="24"/>
          <w:lang w:eastAsia="ru-RU"/>
        </w:rPr>
        <w:t>.</w:t>
      </w:r>
    </w:p>
    <w:sectPr w:rsidR="007C1F85" w:rsidRPr="002E18C8" w:rsidSect="00E464A4">
      <w:pgSz w:w="16838" w:h="11906" w:orient="landscape"/>
      <w:pgMar w:top="709" w:right="1134"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CF" w:rsidRDefault="009C57CF" w:rsidP="00582CA8">
      <w:pPr>
        <w:spacing w:after="0" w:line="240" w:lineRule="auto"/>
      </w:pPr>
      <w:r>
        <w:separator/>
      </w:r>
    </w:p>
  </w:endnote>
  <w:endnote w:type="continuationSeparator" w:id="0">
    <w:p w:rsidR="009C57CF" w:rsidRDefault="009C57CF" w:rsidP="0058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CF" w:rsidRDefault="009C57CF" w:rsidP="00582CA8">
      <w:pPr>
        <w:spacing w:after="0" w:line="240" w:lineRule="auto"/>
      </w:pPr>
      <w:r>
        <w:separator/>
      </w:r>
    </w:p>
  </w:footnote>
  <w:footnote w:type="continuationSeparator" w:id="0">
    <w:p w:rsidR="009C57CF" w:rsidRDefault="009C57CF" w:rsidP="00582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4D"/>
    <w:multiLevelType w:val="hybridMultilevel"/>
    <w:tmpl w:val="5B065860"/>
    <w:lvl w:ilvl="0" w:tplc="7CE02D68">
      <w:start w:val="95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12D1F"/>
    <w:multiLevelType w:val="hybridMultilevel"/>
    <w:tmpl w:val="76C4C022"/>
    <w:lvl w:ilvl="0" w:tplc="933CE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B30F49"/>
    <w:multiLevelType w:val="multilevel"/>
    <w:tmpl w:val="909891F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D0B01AF"/>
    <w:multiLevelType w:val="hybridMultilevel"/>
    <w:tmpl w:val="76FC0588"/>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02AC4"/>
    <w:multiLevelType w:val="hybridMultilevel"/>
    <w:tmpl w:val="BD8AD6D0"/>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926469"/>
    <w:multiLevelType w:val="multilevel"/>
    <w:tmpl w:val="B44660B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54480"/>
    <w:multiLevelType w:val="hybridMultilevel"/>
    <w:tmpl w:val="591A93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025DE"/>
    <w:multiLevelType w:val="multilevel"/>
    <w:tmpl w:val="CA04B6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2460E"/>
    <w:multiLevelType w:val="hybridMultilevel"/>
    <w:tmpl w:val="D48CA0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02EA6"/>
    <w:multiLevelType w:val="hybridMultilevel"/>
    <w:tmpl w:val="9E106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66175"/>
    <w:multiLevelType w:val="hybridMultilevel"/>
    <w:tmpl w:val="76FC3E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C0A03"/>
    <w:multiLevelType w:val="hybridMultilevel"/>
    <w:tmpl w:val="242CF3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02732"/>
    <w:multiLevelType w:val="multilevel"/>
    <w:tmpl w:val="CC4CF5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D6675"/>
    <w:multiLevelType w:val="hybridMultilevel"/>
    <w:tmpl w:val="DBD28B2A"/>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637C6"/>
    <w:multiLevelType w:val="hybridMultilevel"/>
    <w:tmpl w:val="BF107090"/>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A77870"/>
    <w:multiLevelType w:val="hybridMultilevel"/>
    <w:tmpl w:val="4F365DEC"/>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15C7F"/>
    <w:multiLevelType w:val="multilevel"/>
    <w:tmpl w:val="6570E7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D77BB4"/>
    <w:multiLevelType w:val="multilevel"/>
    <w:tmpl w:val="013EFF0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377D7B"/>
    <w:multiLevelType w:val="hybridMultilevel"/>
    <w:tmpl w:val="EB385784"/>
    <w:lvl w:ilvl="0" w:tplc="30C6949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74C69"/>
    <w:multiLevelType w:val="hybridMultilevel"/>
    <w:tmpl w:val="721C1D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846DD9"/>
    <w:multiLevelType w:val="hybridMultilevel"/>
    <w:tmpl w:val="BAEA4118"/>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4D197A"/>
    <w:multiLevelType w:val="hybridMultilevel"/>
    <w:tmpl w:val="0212ACE6"/>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CD5AC1"/>
    <w:multiLevelType w:val="hybridMultilevel"/>
    <w:tmpl w:val="D376FD6C"/>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E2736F"/>
    <w:multiLevelType w:val="hybridMultilevel"/>
    <w:tmpl w:val="64A80F0E"/>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6C2F8A"/>
    <w:multiLevelType w:val="hybridMultilevel"/>
    <w:tmpl w:val="13D8C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E018A"/>
    <w:multiLevelType w:val="hybridMultilevel"/>
    <w:tmpl w:val="904C3FE8"/>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580430"/>
    <w:multiLevelType w:val="hybridMultilevel"/>
    <w:tmpl w:val="9BF20E96"/>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721D03"/>
    <w:multiLevelType w:val="hybridMultilevel"/>
    <w:tmpl w:val="F28A1B08"/>
    <w:lvl w:ilvl="0" w:tplc="7C86933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8F3B6E"/>
    <w:multiLevelType w:val="multilevel"/>
    <w:tmpl w:val="D3283B3C"/>
    <w:lvl w:ilvl="0">
      <w:start w:val="1"/>
      <w:numFmt w:val="decimal"/>
      <w:lvlText w:val="%1."/>
      <w:lvlJc w:val="left"/>
      <w:pPr>
        <w:ind w:left="360" w:hanging="360"/>
      </w:pPr>
      <w:rPr>
        <w:rFonts w:hint="default"/>
        <w:b/>
      </w:rPr>
    </w:lvl>
    <w:lvl w:ilvl="1">
      <w:start w:val="1"/>
      <w:numFmt w:val="decimal"/>
      <w:isLgl/>
      <w:lvlText w:val="%1.%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9">
    <w:nsid w:val="71F34966"/>
    <w:multiLevelType w:val="hybridMultilevel"/>
    <w:tmpl w:val="36F60678"/>
    <w:lvl w:ilvl="0" w:tplc="933CEFC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0">
    <w:nsid w:val="736078A4"/>
    <w:multiLevelType w:val="multilevel"/>
    <w:tmpl w:val="1846BA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F046DF"/>
    <w:multiLevelType w:val="hybridMultilevel"/>
    <w:tmpl w:val="451E17B6"/>
    <w:lvl w:ilvl="0" w:tplc="933CE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793234C"/>
    <w:multiLevelType w:val="hybridMultilevel"/>
    <w:tmpl w:val="830A88D2"/>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7E5124"/>
    <w:multiLevelType w:val="hybridMultilevel"/>
    <w:tmpl w:val="31202326"/>
    <w:lvl w:ilvl="0" w:tplc="933CE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427CBA"/>
    <w:multiLevelType w:val="multilevel"/>
    <w:tmpl w:val="FEACCB34"/>
    <w:lvl w:ilvl="0">
      <w:start w:val="1"/>
      <w:numFmt w:val="decimal"/>
      <w:lvlText w:val="%1."/>
      <w:lvlJc w:val="left"/>
      <w:pPr>
        <w:ind w:left="961" w:hanging="360"/>
      </w:pPr>
      <w:rPr>
        <w:rFonts w:hint="default"/>
        <w:b/>
      </w:rPr>
    </w:lvl>
    <w:lvl w:ilvl="1">
      <w:start w:val="1"/>
      <w:numFmt w:val="decimal"/>
      <w:isLgl/>
      <w:lvlText w:val="%1.%2"/>
      <w:lvlJc w:val="left"/>
      <w:pPr>
        <w:ind w:left="961" w:hanging="360"/>
      </w:pPr>
      <w:rPr>
        <w:rFonts w:hint="default"/>
        <w:b/>
      </w:rPr>
    </w:lvl>
    <w:lvl w:ilvl="2">
      <w:start w:val="1"/>
      <w:numFmt w:val="decimal"/>
      <w:isLgl/>
      <w:lvlText w:val="%1.%2.%3"/>
      <w:lvlJc w:val="left"/>
      <w:pPr>
        <w:ind w:left="1321" w:hanging="720"/>
      </w:pPr>
      <w:rPr>
        <w:rFonts w:hint="default"/>
        <w:b/>
      </w:rPr>
    </w:lvl>
    <w:lvl w:ilvl="3">
      <w:start w:val="1"/>
      <w:numFmt w:val="decimal"/>
      <w:isLgl/>
      <w:lvlText w:val="%1.%2.%3.%4"/>
      <w:lvlJc w:val="left"/>
      <w:pPr>
        <w:ind w:left="1321" w:hanging="720"/>
      </w:pPr>
      <w:rPr>
        <w:rFonts w:hint="default"/>
        <w:b/>
      </w:rPr>
    </w:lvl>
    <w:lvl w:ilvl="4">
      <w:start w:val="1"/>
      <w:numFmt w:val="decimal"/>
      <w:isLgl/>
      <w:lvlText w:val="%1.%2.%3.%4.%5"/>
      <w:lvlJc w:val="left"/>
      <w:pPr>
        <w:ind w:left="1681" w:hanging="1080"/>
      </w:pPr>
      <w:rPr>
        <w:rFonts w:hint="default"/>
        <w:b/>
      </w:rPr>
    </w:lvl>
    <w:lvl w:ilvl="5">
      <w:start w:val="1"/>
      <w:numFmt w:val="decimal"/>
      <w:isLgl/>
      <w:lvlText w:val="%1.%2.%3.%4.%5.%6"/>
      <w:lvlJc w:val="left"/>
      <w:pPr>
        <w:ind w:left="1681" w:hanging="1080"/>
      </w:pPr>
      <w:rPr>
        <w:rFonts w:hint="default"/>
        <w:b/>
      </w:rPr>
    </w:lvl>
    <w:lvl w:ilvl="6">
      <w:start w:val="1"/>
      <w:numFmt w:val="decimal"/>
      <w:isLgl/>
      <w:lvlText w:val="%1.%2.%3.%4.%5.%6.%7"/>
      <w:lvlJc w:val="left"/>
      <w:pPr>
        <w:ind w:left="2041" w:hanging="1440"/>
      </w:pPr>
      <w:rPr>
        <w:rFonts w:hint="default"/>
        <w:b/>
      </w:rPr>
    </w:lvl>
    <w:lvl w:ilvl="7">
      <w:start w:val="1"/>
      <w:numFmt w:val="decimal"/>
      <w:isLgl/>
      <w:lvlText w:val="%1.%2.%3.%4.%5.%6.%7.%8"/>
      <w:lvlJc w:val="left"/>
      <w:pPr>
        <w:ind w:left="2041" w:hanging="1440"/>
      </w:pPr>
      <w:rPr>
        <w:rFonts w:hint="default"/>
        <w:b/>
      </w:rPr>
    </w:lvl>
    <w:lvl w:ilvl="8">
      <w:start w:val="1"/>
      <w:numFmt w:val="decimal"/>
      <w:isLgl/>
      <w:lvlText w:val="%1.%2.%3.%4.%5.%6.%7.%8.%9"/>
      <w:lvlJc w:val="left"/>
      <w:pPr>
        <w:ind w:left="2401" w:hanging="1800"/>
      </w:pPr>
      <w:rPr>
        <w:rFonts w:hint="default"/>
        <w:b/>
      </w:rPr>
    </w:lvl>
  </w:abstractNum>
  <w:abstractNum w:abstractNumId="35">
    <w:nsid w:val="7F3B4648"/>
    <w:multiLevelType w:val="hybridMultilevel"/>
    <w:tmpl w:val="ED66FBE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8"/>
  </w:num>
  <w:num w:numId="3">
    <w:abstractNumId w:val="31"/>
  </w:num>
  <w:num w:numId="4">
    <w:abstractNumId w:val="1"/>
  </w:num>
  <w:num w:numId="5">
    <w:abstractNumId w:val="15"/>
  </w:num>
  <w:num w:numId="6">
    <w:abstractNumId w:val="23"/>
  </w:num>
  <w:num w:numId="7">
    <w:abstractNumId w:val="29"/>
  </w:num>
  <w:num w:numId="8">
    <w:abstractNumId w:val="4"/>
  </w:num>
  <w:num w:numId="9">
    <w:abstractNumId w:val="33"/>
  </w:num>
  <w:num w:numId="10">
    <w:abstractNumId w:val="14"/>
  </w:num>
  <w:num w:numId="11">
    <w:abstractNumId w:val="3"/>
  </w:num>
  <w:num w:numId="12">
    <w:abstractNumId w:val="13"/>
  </w:num>
  <w:num w:numId="13">
    <w:abstractNumId w:val="25"/>
  </w:num>
  <w:num w:numId="14">
    <w:abstractNumId w:val="21"/>
  </w:num>
  <w:num w:numId="15">
    <w:abstractNumId w:val="26"/>
  </w:num>
  <w:num w:numId="16">
    <w:abstractNumId w:val="20"/>
  </w:num>
  <w:num w:numId="17">
    <w:abstractNumId w:val="22"/>
  </w:num>
  <w:num w:numId="18">
    <w:abstractNumId w:val="2"/>
  </w:num>
  <w:num w:numId="19">
    <w:abstractNumId w:val="35"/>
  </w:num>
  <w:num w:numId="20">
    <w:abstractNumId w:val="10"/>
  </w:num>
  <w:num w:numId="21">
    <w:abstractNumId w:val="6"/>
  </w:num>
  <w:num w:numId="22">
    <w:abstractNumId w:val="28"/>
  </w:num>
  <w:num w:numId="23">
    <w:abstractNumId w:val="27"/>
  </w:num>
  <w:num w:numId="24">
    <w:abstractNumId w:val="11"/>
  </w:num>
  <w:num w:numId="25">
    <w:abstractNumId w:val="9"/>
  </w:num>
  <w:num w:numId="26">
    <w:abstractNumId w:val="24"/>
  </w:num>
  <w:num w:numId="27">
    <w:abstractNumId w:val="16"/>
  </w:num>
  <w:num w:numId="28">
    <w:abstractNumId w:val="12"/>
  </w:num>
  <w:num w:numId="29">
    <w:abstractNumId w:val="7"/>
  </w:num>
  <w:num w:numId="30">
    <w:abstractNumId w:val="5"/>
  </w:num>
  <w:num w:numId="31">
    <w:abstractNumId w:val="30"/>
  </w:num>
  <w:num w:numId="32">
    <w:abstractNumId w:val="34"/>
  </w:num>
  <w:num w:numId="33">
    <w:abstractNumId w:val="0"/>
  </w:num>
  <w:num w:numId="34">
    <w:abstractNumId w:val="17"/>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1D"/>
    <w:rsid w:val="00003B88"/>
    <w:rsid w:val="00003CFB"/>
    <w:rsid w:val="000043B5"/>
    <w:rsid w:val="00004856"/>
    <w:rsid w:val="0000490A"/>
    <w:rsid w:val="00006DD8"/>
    <w:rsid w:val="000140A5"/>
    <w:rsid w:val="00017D73"/>
    <w:rsid w:val="000230DC"/>
    <w:rsid w:val="00023EC3"/>
    <w:rsid w:val="00034517"/>
    <w:rsid w:val="00037783"/>
    <w:rsid w:val="000412D5"/>
    <w:rsid w:val="00044C35"/>
    <w:rsid w:val="000477F7"/>
    <w:rsid w:val="000501DF"/>
    <w:rsid w:val="0006307A"/>
    <w:rsid w:val="00063C2A"/>
    <w:rsid w:val="00067345"/>
    <w:rsid w:val="00070DF1"/>
    <w:rsid w:val="000764B8"/>
    <w:rsid w:val="00077DE4"/>
    <w:rsid w:val="00080B78"/>
    <w:rsid w:val="00080D3C"/>
    <w:rsid w:val="00081482"/>
    <w:rsid w:val="000820C2"/>
    <w:rsid w:val="000826A7"/>
    <w:rsid w:val="000869EE"/>
    <w:rsid w:val="00087A3B"/>
    <w:rsid w:val="00090634"/>
    <w:rsid w:val="00093798"/>
    <w:rsid w:val="00093F2D"/>
    <w:rsid w:val="0009528A"/>
    <w:rsid w:val="00095A6F"/>
    <w:rsid w:val="000A46F7"/>
    <w:rsid w:val="000A7E89"/>
    <w:rsid w:val="000B420E"/>
    <w:rsid w:val="000C419D"/>
    <w:rsid w:val="000C41BA"/>
    <w:rsid w:val="000D494E"/>
    <w:rsid w:val="000D737A"/>
    <w:rsid w:val="000E0972"/>
    <w:rsid w:val="000E4F19"/>
    <w:rsid w:val="000E5D77"/>
    <w:rsid w:val="000F0CA8"/>
    <w:rsid w:val="000F2255"/>
    <w:rsid w:val="000F35EA"/>
    <w:rsid w:val="000F78D5"/>
    <w:rsid w:val="0010173F"/>
    <w:rsid w:val="00101A3E"/>
    <w:rsid w:val="0010524D"/>
    <w:rsid w:val="00106233"/>
    <w:rsid w:val="00107024"/>
    <w:rsid w:val="00111F97"/>
    <w:rsid w:val="00113443"/>
    <w:rsid w:val="00114DA7"/>
    <w:rsid w:val="001157B4"/>
    <w:rsid w:val="00115B3E"/>
    <w:rsid w:val="001211A2"/>
    <w:rsid w:val="00124767"/>
    <w:rsid w:val="001310C8"/>
    <w:rsid w:val="00131DF4"/>
    <w:rsid w:val="00134769"/>
    <w:rsid w:val="0013646D"/>
    <w:rsid w:val="00137FEF"/>
    <w:rsid w:val="0014615F"/>
    <w:rsid w:val="0015058F"/>
    <w:rsid w:val="00154349"/>
    <w:rsid w:val="001551A7"/>
    <w:rsid w:val="00157713"/>
    <w:rsid w:val="00163C58"/>
    <w:rsid w:val="001679E3"/>
    <w:rsid w:val="00174C11"/>
    <w:rsid w:val="00176F0B"/>
    <w:rsid w:val="001822A7"/>
    <w:rsid w:val="001839B1"/>
    <w:rsid w:val="00183A35"/>
    <w:rsid w:val="0018638D"/>
    <w:rsid w:val="001906E5"/>
    <w:rsid w:val="001907BD"/>
    <w:rsid w:val="0019351C"/>
    <w:rsid w:val="00195129"/>
    <w:rsid w:val="001A26F7"/>
    <w:rsid w:val="001A6184"/>
    <w:rsid w:val="001A7CBB"/>
    <w:rsid w:val="001B2BCB"/>
    <w:rsid w:val="001C1B59"/>
    <w:rsid w:val="001D023C"/>
    <w:rsid w:val="001D1216"/>
    <w:rsid w:val="001D5270"/>
    <w:rsid w:val="001D5374"/>
    <w:rsid w:val="001D718C"/>
    <w:rsid w:val="001D7E43"/>
    <w:rsid w:val="001E1212"/>
    <w:rsid w:val="001E6536"/>
    <w:rsid w:val="001E75DA"/>
    <w:rsid w:val="001F7D63"/>
    <w:rsid w:val="00202B48"/>
    <w:rsid w:val="00210219"/>
    <w:rsid w:val="00211A25"/>
    <w:rsid w:val="002155EB"/>
    <w:rsid w:val="00215774"/>
    <w:rsid w:val="00222072"/>
    <w:rsid w:val="002221CA"/>
    <w:rsid w:val="00222C81"/>
    <w:rsid w:val="00234875"/>
    <w:rsid w:val="00240707"/>
    <w:rsid w:val="00240854"/>
    <w:rsid w:val="00241199"/>
    <w:rsid w:val="00243AA5"/>
    <w:rsid w:val="00245F38"/>
    <w:rsid w:val="002504E0"/>
    <w:rsid w:val="0025157F"/>
    <w:rsid w:val="00253806"/>
    <w:rsid w:val="00260ABF"/>
    <w:rsid w:val="0026435E"/>
    <w:rsid w:val="0026528C"/>
    <w:rsid w:val="002733E7"/>
    <w:rsid w:val="00275869"/>
    <w:rsid w:val="0027607F"/>
    <w:rsid w:val="002764B0"/>
    <w:rsid w:val="00276C29"/>
    <w:rsid w:val="00280656"/>
    <w:rsid w:val="002827A1"/>
    <w:rsid w:val="00282872"/>
    <w:rsid w:val="00282E85"/>
    <w:rsid w:val="002860EB"/>
    <w:rsid w:val="002A16E2"/>
    <w:rsid w:val="002A5870"/>
    <w:rsid w:val="002A6604"/>
    <w:rsid w:val="002A6B8B"/>
    <w:rsid w:val="002A6BEC"/>
    <w:rsid w:val="002A6BF9"/>
    <w:rsid w:val="002B50EC"/>
    <w:rsid w:val="002C205F"/>
    <w:rsid w:val="002C20DE"/>
    <w:rsid w:val="002C49F1"/>
    <w:rsid w:val="002C4E72"/>
    <w:rsid w:val="002D37B7"/>
    <w:rsid w:val="002D49C5"/>
    <w:rsid w:val="002D5DC1"/>
    <w:rsid w:val="002E18C8"/>
    <w:rsid w:val="002E2941"/>
    <w:rsid w:val="002E5272"/>
    <w:rsid w:val="002F0B41"/>
    <w:rsid w:val="002F199D"/>
    <w:rsid w:val="002F78D8"/>
    <w:rsid w:val="00300BF5"/>
    <w:rsid w:val="00302041"/>
    <w:rsid w:val="003028C3"/>
    <w:rsid w:val="003039E2"/>
    <w:rsid w:val="00305901"/>
    <w:rsid w:val="00310038"/>
    <w:rsid w:val="00315A52"/>
    <w:rsid w:val="00315DA9"/>
    <w:rsid w:val="0031602A"/>
    <w:rsid w:val="00316857"/>
    <w:rsid w:val="003168EB"/>
    <w:rsid w:val="003204CC"/>
    <w:rsid w:val="00331340"/>
    <w:rsid w:val="00331A88"/>
    <w:rsid w:val="003334E3"/>
    <w:rsid w:val="003338DE"/>
    <w:rsid w:val="00335059"/>
    <w:rsid w:val="003374C6"/>
    <w:rsid w:val="00337740"/>
    <w:rsid w:val="0034249C"/>
    <w:rsid w:val="00344249"/>
    <w:rsid w:val="00344CA3"/>
    <w:rsid w:val="003468AA"/>
    <w:rsid w:val="0035439D"/>
    <w:rsid w:val="003550AF"/>
    <w:rsid w:val="00355CF1"/>
    <w:rsid w:val="0035642B"/>
    <w:rsid w:val="00357924"/>
    <w:rsid w:val="0036166A"/>
    <w:rsid w:val="003627F3"/>
    <w:rsid w:val="00365FB5"/>
    <w:rsid w:val="00370B28"/>
    <w:rsid w:val="0037195D"/>
    <w:rsid w:val="00373FAC"/>
    <w:rsid w:val="00376439"/>
    <w:rsid w:val="0037759B"/>
    <w:rsid w:val="00380237"/>
    <w:rsid w:val="00384519"/>
    <w:rsid w:val="00386E89"/>
    <w:rsid w:val="0038729D"/>
    <w:rsid w:val="003913A0"/>
    <w:rsid w:val="0039240A"/>
    <w:rsid w:val="00394A18"/>
    <w:rsid w:val="003A3EF4"/>
    <w:rsid w:val="003B0003"/>
    <w:rsid w:val="003B0198"/>
    <w:rsid w:val="003B20DC"/>
    <w:rsid w:val="003B593D"/>
    <w:rsid w:val="003B5F2F"/>
    <w:rsid w:val="003B7EF4"/>
    <w:rsid w:val="003C3AAF"/>
    <w:rsid w:val="003D0D7B"/>
    <w:rsid w:val="003D511B"/>
    <w:rsid w:val="003E18F2"/>
    <w:rsid w:val="003E3B43"/>
    <w:rsid w:val="003E3C2B"/>
    <w:rsid w:val="003E55FA"/>
    <w:rsid w:val="003E5951"/>
    <w:rsid w:val="003E5EC2"/>
    <w:rsid w:val="003E62B6"/>
    <w:rsid w:val="003F0EE2"/>
    <w:rsid w:val="003F60B4"/>
    <w:rsid w:val="003F64FB"/>
    <w:rsid w:val="00406E9F"/>
    <w:rsid w:val="004071FC"/>
    <w:rsid w:val="00420AAD"/>
    <w:rsid w:val="004224F0"/>
    <w:rsid w:val="0042467A"/>
    <w:rsid w:val="004316F2"/>
    <w:rsid w:val="004344B3"/>
    <w:rsid w:val="004411D3"/>
    <w:rsid w:val="00441AF3"/>
    <w:rsid w:val="004456CD"/>
    <w:rsid w:val="00445A29"/>
    <w:rsid w:val="00446217"/>
    <w:rsid w:val="004473D6"/>
    <w:rsid w:val="004511BE"/>
    <w:rsid w:val="00453037"/>
    <w:rsid w:val="00455952"/>
    <w:rsid w:val="0045630D"/>
    <w:rsid w:val="00465E9C"/>
    <w:rsid w:val="00470217"/>
    <w:rsid w:val="0047068A"/>
    <w:rsid w:val="0047447A"/>
    <w:rsid w:val="004745B6"/>
    <w:rsid w:val="00475AAD"/>
    <w:rsid w:val="00476FFB"/>
    <w:rsid w:val="0047786E"/>
    <w:rsid w:val="004804ED"/>
    <w:rsid w:val="004830F3"/>
    <w:rsid w:val="0048547E"/>
    <w:rsid w:val="004869AE"/>
    <w:rsid w:val="00486C0C"/>
    <w:rsid w:val="004923EC"/>
    <w:rsid w:val="004940C5"/>
    <w:rsid w:val="00494206"/>
    <w:rsid w:val="00494769"/>
    <w:rsid w:val="0049502C"/>
    <w:rsid w:val="0049633B"/>
    <w:rsid w:val="00496F44"/>
    <w:rsid w:val="004A3304"/>
    <w:rsid w:val="004A3484"/>
    <w:rsid w:val="004A4213"/>
    <w:rsid w:val="004A45EF"/>
    <w:rsid w:val="004A7038"/>
    <w:rsid w:val="004A76DC"/>
    <w:rsid w:val="004B1AC0"/>
    <w:rsid w:val="004B7522"/>
    <w:rsid w:val="004B7750"/>
    <w:rsid w:val="004C3674"/>
    <w:rsid w:val="004C4BDB"/>
    <w:rsid w:val="004D37CD"/>
    <w:rsid w:val="004D46AA"/>
    <w:rsid w:val="004D5FB3"/>
    <w:rsid w:val="004D702B"/>
    <w:rsid w:val="004E1DC6"/>
    <w:rsid w:val="004E2F31"/>
    <w:rsid w:val="004E439C"/>
    <w:rsid w:val="004E4527"/>
    <w:rsid w:val="004E4854"/>
    <w:rsid w:val="004E49DA"/>
    <w:rsid w:val="004E4AB2"/>
    <w:rsid w:val="004E7431"/>
    <w:rsid w:val="004E773A"/>
    <w:rsid w:val="004F2226"/>
    <w:rsid w:val="004F3A1B"/>
    <w:rsid w:val="004F5973"/>
    <w:rsid w:val="004F6F37"/>
    <w:rsid w:val="00500F5F"/>
    <w:rsid w:val="0050174C"/>
    <w:rsid w:val="00502F6B"/>
    <w:rsid w:val="00512271"/>
    <w:rsid w:val="005128C5"/>
    <w:rsid w:val="00516107"/>
    <w:rsid w:val="00516DE9"/>
    <w:rsid w:val="00517A00"/>
    <w:rsid w:val="005209BB"/>
    <w:rsid w:val="00522853"/>
    <w:rsid w:val="00531886"/>
    <w:rsid w:val="00537B98"/>
    <w:rsid w:val="005425D3"/>
    <w:rsid w:val="00542992"/>
    <w:rsid w:val="00543970"/>
    <w:rsid w:val="00545351"/>
    <w:rsid w:val="0054562B"/>
    <w:rsid w:val="00546768"/>
    <w:rsid w:val="00553623"/>
    <w:rsid w:val="00553BFE"/>
    <w:rsid w:val="00556D4D"/>
    <w:rsid w:val="00561990"/>
    <w:rsid w:val="00567AE6"/>
    <w:rsid w:val="005714DE"/>
    <w:rsid w:val="005767C9"/>
    <w:rsid w:val="005809C7"/>
    <w:rsid w:val="005826D9"/>
    <w:rsid w:val="00582CA8"/>
    <w:rsid w:val="005849F8"/>
    <w:rsid w:val="00590972"/>
    <w:rsid w:val="00591F2E"/>
    <w:rsid w:val="0059286F"/>
    <w:rsid w:val="00594799"/>
    <w:rsid w:val="00596A4F"/>
    <w:rsid w:val="005A10C2"/>
    <w:rsid w:val="005A135F"/>
    <w:rsid w:val="005A530A"/>
    <w:rsid w:val="005A6E8C"/>
    <w:rsid w:val="005A7BDA"/>
    <w:rsid w:val="005B0BB0"/>
    <w:rsid w:val="005B39DC"/>
    <w:rsid w:val="005B4344"/>
    <w:rsid w:val="005B62FD"/>
    <w:rsid w:val="005B69F7"/>
    <w:rsid w:val="005C395E"/>
    <w:rsid w:val="005C3E0A"/>
    <w:rsid w:val="005C5BAD"/>
    <w:rsid w:val="005C6624"/>
    <w:rsid w:val="005D5A31"/>
    <w:rsid w:val="005D5DE3"/>
    <w:rsid w:val="005E064F"/>
    <w:rsid w:val="005E41A2"/>
    <w:rsid w:val="005E4600"/>
    <w:rsid w:val="005E6DD8"/>
    <w:rsid w:val="005E77F8"/>
    <w:rsid w:val="005F5216"/>
    <w:rsid w:val="005F6911"/>
    <w:rsid w:val="006029FA"/>
    <w:rsid w:val="00603167"/>
    <w:rsid w:val="0061256A"/>
    <w:rsid w:val="006144DF"/>
    <w:rsid w:val="00627386"/>
    <w:rsid w:val="0063216C"/>
    <w:rsid w:val="006322B9"/>
    <w:rsid w:val="0063466A"/>
    <w:rsid w:val="006435D5"/>
    <w:rsid w:val="00645A72"/>
    <w:rsid w:val="00653848"/>
    <w:rsid w:val="00653ECC"/>
    <w:rsid w:val="006546A0"/>
    <w:rsid w:val="00661507"/>
    <w:rsid w:val="00661B0B"/>
    <w:rsid w:val="00662211"/>
    <w:rsid w:val="0066662B"/>
    <w:rsid w:val="00666724"/>
    <w:rsid w:val="0066674F"/>
    <w:rsid w:val="00666CDB"/>
    <w:rsid w:val="0067283A"/>
    <w:rsid w:val="00672A57"/>
    <w:rsid w:val="0067343B"/>
    <w:rsid w:val="006745F8"/>
    <w:rsid w:val="00675F36"/>
    <w:rsid w:val="00680089"/>
    <w:rsid w:val="00680520"/>
    <w:rsid w:val="00682AC9"/>
    <w:rsid w:val="00682FAF"/>
    <w:rsid w:val="00683B28"/>
    <w:rsid w:val="00684686"/>
    <w:rsid w:val="00686A86"/>
    <w:rsid w:val="00686F41"/>
    <w:rsid w:val="00695E0E"/>
    <w:rsid w:val="0069663A"/>
    <w:rsid w:val="006A0A95"/>
    <w:rsid w:val="006A1048"/>
    <w:rsid w:val="006A276F"/>
    <w:rsid w:val="006A5436"/>
    <w:rsid w:val="006A5B90"/>
    <w:rsid w:val="006A668D"/>
    <w:rsid w:val="006B0C86"/>
    <w:rsid w:val="006B7469"/>
    <w:rsid w:val="006C0C8E"/>
    <w:rsid w:val="006C14F3"/>
    <w:rsid w:val="006C4F6C"/>
    <w:rsid w:val="006C64E6"/>
    <w:rsid w:val="006C78AF"/>
    <w:rsid w:val="006D67AB"/>
    <w:rsid w:val="006D746F"/>
    <w:rsid w:val="006E1454"/>
    <w:rsid w:val="006E5523"/>
    <w:rsid w:val="006E78FD"/>
    <w:rsid w:val="006E7B0B"/>
    <w:rsid w:val="006E7C4E"/>
    <w:rsid w:val="006F13C6"/>
    <w:rsid w:val="006F2B3B"/>
    <w:rsid w:val="006F6E39"/>
    <w:rsid w:val="006F737B"/>
    <w:rsid w:val="006F7418"/>
    <w:rsid w:val="0070364A"/>
    <w:rsid w:val="007078F0"/>
    <w:rsid w:val="00710137"/>
    <w:rsid w:val="00721982"/>
    <w:rsid w:val="00723A84"/>
    <w:rsid w:val="0072456F"/>
    <w:rsid w:val="00726528"/>
    <w:rsid w:val="007269DC"/>
    <w:rsid w:val="00733C6D"/>
    <w:rsid w:val="007410F6"/>
    <w:rsid w:val="00741825"/>
    <w:rsid w:val="00745331"/>
    <w:rsid w:val="00752508"/>
    <w:rsid w:val="00755234"/>
    <w:rsid w:val="00761274"/>
    <w:rsid w:val="00761C73"/>
    <w:rsid w:val="007622C9"/>
    <w:rsid w:val="00770BCE"/>
    <w:rsid w:val="00771F15"/>
    <w:rsid w:val="007738EB"/>
    <w:rsid w:val="00775FF5"/>
    <w:rsid w:val="007762E6"/>
    <w:rsid w:val="0077707D"/>
    <w:rsid w:val="00780D9A"/>
    <w:rsid w:val="007838A4"/>
    <w:rsid w:val="00784C8E"/>
    <w:rsid w:val="00785D43"/>
    <w:rsid w:val="00792508"/>
    <w:rsid w:val="00793FCE"/>
    <w:rsid w:val="007942A7"/>
    <w:rsid w:val="0079522C"/>
    <w:rsid w:val="00796B99"/>
    <w:rsid w:val="00797C86"/>
    <w:rsid w:val="007A04F2"/>
    <w:rsid w:val="007A190A"/>
    <w:rsid w:val="007A39D5"/>
    <w:rsid w:val="007A6A28"/>
    <w:rsid w:val="007A6D00"/>
    <w:rsid w:val="007A7710"/>
    <w:rsid w:val="007B084A"/>
    <w:rsid w:val="007C0FDC"/>
    <w:rsid w:val="007C1F85"/>
    <w:rsid w:val="007C2EF1"/>
    <w:rsid w:val="007C6A1D"/>
    <w:rsid w:val="007C6E9D"/>
    <w:rsid w:val="007C7525"/>
    <w:rsid w:val="007D136B"/>
    <w:rsid w:val="007D2B58"/>
    <w:rsid w:val="007D474A"/>
    <w:rsid w:val="007E3740"/>
    <w:rsid w:val="007E3750"/>
    <w:rsid w:val="007E4941"/>
    <w:rsid w:val="007F7783"/>
    <w:rsid w:val="008008D1"/>
    <w:rsid w:val="00800D49"/>
    <w:rsid w:val="00804B72"/>
    <w:rsid w:val="00813B20"/>
    <w:rsid w:val="0081560E"/>
    <w:rsid w:val="00817987"/>
    <w:rsid w:val="008203A6"/>
    <w:rsid w:val="008224C6"/>
    <w:rsid w:val="00834BE7"/>
    <w:rsid w:val="008365CE"/>
    <w:rsid w:val="00836B9A"/>
    <w:rsid w:val="00843EF6"/>
    <w:rsid w:val="00845BD8"/>
    <w:rsid w:val="008477D1"/>
    <w:rsid w:val="0085016C"/>
    <w:rsid w:val="00850829"/>
    <w:rsid w:val="008511FE"/>
    <w:rsid w:val="00851E97"/>
    <w:rsid w:val="00852A96"/>
    <w:rsid w:val="00853383"/>
    <w:rsid w:val="0085372D"/>
    <w:rsid w:val="00856CAB"/>
    <w:rsid w:val="00861957"/>
    <w:rsid w:val="0086733F"/>
    <w:rsid w:val="008710EE"/>
    <w:rsid w:val="008715B8"/>
    <w:rsid w:val="00872B95"/>
    <w:rsid w:val="00875A3D"/>
    <w:rsid w:val="00875BF5"/>
    <w:rsid w:val="0087743F"/>
    <w:rsid w:val="008777A8"/>
    <w:rsid w:val="00883C8E"/>
    <w:rsid w:val="00884466"/>
    <w:rsid w:val="00886EA2"/>
    <w:rsid w:val="00890DD9"/>
    <w:rsid w:val="0089697A"/>
    <w:rsid w:val="008A14D5"/>
    <w:rsid w:val="008A2E66"/>
    <w:rsid w:val="008A5B51"/>
    <w:rsid w:val="008A6F55"/>
    <w:rsid w:val="008A7328"/>
    <w:rsid w:val="008B14E3"/>
    <w:rsid w:val="008B3F87"/>
    <w:rsid w:val="008B47EE"/>
    <w:rsid w:val="008B57FC"/>
    <w:rsid w:val="008B600A"/>
    <w:rsid w:val="008B7F87"/>
    <w:rsid w:val="008C30AB"/>
    <w:rsid w:val="008C47B4"/>
    <w:rsid w:val="008C4FA4"/>
    <w:rsid w:val="008C74FE"/>
    <w:rsid w:val="008D3A09"/>
    <w:rsid w:val="008D7C23"/>
    <w:rsid w:val="008E26BF"/>
    <w:rsid w:val="008E7984"/>
    <w:rsid w:val="0090047C"/>
    <w:rsid w:val="00901341"/>
    <w:rsid w:val="00901716"/>
    <w:rsid w:val="00901E20"/>
    <w:rsid w:val="00903427"/>
    <w:rsid w:val="00904062"/>
    <w:rsid w:val="00913B85"/>
    <w:rsid w:val="00920776"/>
    <w:rsid w:val="00922E08"/>
    <w:rsid w:val="009235C4"/>
    <w:rsid w:val="00925F98"/>
    <w:rsid w:val="0092633E"/>
    <w:rsid w:val="00932D8C"/>
    <w:rsid w:val="009342F6"/>
    <w:rsid w:val="0094004E"/>
    <w:rsid w:val="00941EE0"/>
    <w:rsid w:val="0094281C"/>
    <w:rsid w:val="0094317F"/>
    <w:rsid w:val="00944E54"/>
    <w:rsid w:val="009564C2"/>
    <w:rsid w:val="009569F5"/>
    <w:rsid w:val="00956A8A"/>
    <w:rsid w:val="00960D87"/>
    <w:rsid w:val="009658DC"/>
    <w:rsid w:val="009672C0"/>
    <w:rsid w:val="0096739B"/>
    <w:rsid w:val="00967C79"/>
    <w:rsid w:val="00970AFF"/>
    <w:rsid w:val="00971962"/>
    <w:rsid w:val="00972375"/>
    <w:rsid w:val="00977E3D"/>
    <w:rsid w:val="00981449"/>
    <w:rsid w:val="009815D6"/>
    <w:rsid w:val="00982F24"/>
    <w:rsid w:val="009851CE"/>
    <w:rsid w:val="009867B8"/>
    <w:rsid w:val="009912CB"/>
    <w:rsid w:val="00991774"/>
    <w:rsid w:val="009921FA"/>
    <w:rsid w:val="00992C55"/>
    <w:rsid w:val="00995B38"/>
    <w:rsid w:val="009A73BA"/>
    <w:rsid w:val="009A7B44"/>
    <w:rsid w:val="009B10A6"/>
    <w:rsid w:val="009B605F"/>
    <w:rsid w:val="009B707C"/>
    <w:rsid w:val="009C57CF"/>
    <w:rsid w:val="009C78FB"/>
    <w:rsid w:val="009C7908"/>
    <w:rsid w:val="009D148B"/>
    <w:rsid w:val="009D474C"/>
    <w:rsid w:val="009D5F3C"/>
    <w:rsid w:val="009E1322"/>
    <w:rsid w:val="009E2EBC"/>
    <w:rsid w:val="009E300D"/>
    <w:rsid w:val="009E3796"/>
    <w:rsid w:val="009E72BC"/>
    <w:rsid w:val="009E79AD"/>
    <w:rsid w:val="009E7ACC"/>
    <w:rsid w:val="009F05B0"/>
    <w:rsid w:val="009F0F34"/>
    <w:rsid w:val="009F442C"/>
    <w:rsid w:val="009F6693"/>
    <w:rsid w:val="00A02383"/>
    <w:rsid w:val="00A05970"/>
    <w:rsid w:val="00A0757B"/>
    <w:rsid w:val="00A10597"/>
    <w:rsid w:val="00A10A46"/>
    <w:rsid w:val="00A12BF9"/>
    <w:rsid w:val="00A12EDE"/>
    <w:rsid w:val="00A2217C"/>
    <w:rsid w:val="00A2244A"/>
    <w:rsid w:val="00A22F7C"/>
    <w:rsid w:val="00A233CE"/>
    <w:rsid w:val="00A30D9A"/>
    <w:rsid w:val="00A36629"/>
    <w:rsid w:val="00A36804"/>
    <w:rsid w:val="00A37E9D"/>
    <w:rsid w:val="00A51245"/>
    <w:rsid w:val="00A566D5"/>
    <w:rsid w:val="00A600D6"/>
    <w:rsid w:val="00A630BD"/>
    <w:rsid w:val="00A67E5F"/>
    <w:rsid w:val="00A721E3"/>
    <w:rsid w:val="00A723C6"/>
    <w:rsid w:val="00A72568"/>
    <w:rsid w:val="00A73BE7"/>
    <w:rsid w:val="00A75F19"/>
    <w:rsid w:val="00A77DF9"/>
    <w:rsid w:val="00A80582"/>
    <w:rsid w:val="00A8545A"/>
    <w:rsid w:val="00A854FC"/>
    <w:rsid w:val="00A864F1"/>
    <w:rsid w:val="00A876FE"/>
    <w:rsid w:val="00A92252"/>
    <w:rsid w:val="00A9274A"/>
    <w:rsid w:val="00A95421"/>
    <w:rsid w:val="00A962E7"/>
    <w:rsid w:val="00AA0213"/>
    <w:rsid w:val="00AA1254"/>
    <w:rsid w:val="00AA13DF"/>
    <w:rsid w:val="00AA1429"/>
    <w:rsid w:val="00AA398B"/>
    <w:rsid w:val="00AA5894"/>
    <w:rsid w:val="00AB5189"/>
    <w:rsid w:val="00AB55B8"/>
    <w:rsid w:val="00AB60C2"/>
    <w:rsid w:val="00AC0ED0"/>
    <w:rsid w:val="00AC1E0E"/>
    <w:rsid w:val="00AC28D1"/>
    <w:rsid w:val="00AC2A06"/>
    <w:rsid w:val="00AD5B2A"/>
    <w:rsid w:val="00AD66F4"/>
    <w:rsid w:val="00AD6E78"/>
    <w:rsid w:val="00AE10B0"/>
    <w:rsid w:val="00AE7CAA"/>
    <w:rsid w:val="00AF5E10"/>
    <w:rsid w:val="00AF6494"/>
    <w:rsid w:val="00AF6CD0"/>
    <w:rsid w:val="00AF7711"/>
    <w:rsid w:val="00B017B5"/>
    <w:rsid w:val="00B02172"/>
    <w:rsid w:val="00B02D9E"/>
    <w:rsid w:val="00B07675"/>
    <w:rsid w:val="00B11600"/>
    <w:rsid w:val="00B11638"/>
    <w:rsid w:val="00B1192B"/>
    <w:rsid w:val="00B11FD2"/>
    <w:rsid w:val="00B13A0D"/>
    <w:rsid w:val="00B15309"/>
    <w:rsid w:val="00B161F6"/>
    <w:rsid w:val="00B16CA7"/>
    <w:rsid w:val="00B24097"/>
    <w:rsid w:val="00B26B01"/>
    <w:rsid w:val="00B275AC"/>
    <w:rsid w:val="00B27680"/>
    <w:rsid w:val="00B31E5A"/>
    <w:rsid w:val="00B33431"/>
    <w:rsid w:val="00B42A26"/>
    <w:rsid w:val="00B43206"/>
    <w:rsid w:val="00B46030"/>
    <w:rsid w:val="00B46A25"/>
    <w:rsid w:val="00B50A6C"/>
    <w:rsid w:val="00B525DC"/>
    <w:rsid w:val="00B5377F"/>
    <w:rsid w:val="00B54B76"/>
    <w:rsid w:val="00B6073E"/>
    <w:rsid w:val="00B60A75"/>
    <w:rsid w:val="00B619F4"/>
    <w:rsid w:val="00B73779"/>
    <w:rsid w:val="00B74C61"/>
    <w:rsid w:val="00B75B5B"/>
    <w:rsid w:val="00B824AC"/>
    <w:rsid w:val="00B827ED"/>
    <w:rsid w:val="00B838A0"/>
    <w:rsid w:val="00B839CA"/>
    <w:rsid w:val="00B84526"/>
    <w:rsid w:val="00B9414C"/>
    <w:rsid w:val="00B956D0"/>
    <w:rsid w:val="00B96374"/>
    <w:rsid w:val="00B97EB3"/>
    <w:rsid w:val="00BA108F"/>
    <w:rsid w:val="00BA52AF"/>
    <w:rsid w:val="00BA599D"/>
    <w:rsid w:val="00BB136D"/>
    <w:rsid w:val="00BB2915"/>
    <w:rsid w:val="00BB5075"/>
    <w:rsid w:val="00BB6A62"/>
    <w:rsid w:val="00BB6E6F"/>
    <w:rsid w:val="00BC035D"/>
    <w:rsid w:val="00BC120C"/>
    <w:rsid w:val="00BC2547"/>
    <w:rsid w:val="00BC3993"/>
    <w:rsid w:val="00BC550B"/>
    <w:rsid w:val="00BC76F8"/>
    <w:rsid w:val="00BD1039"/>
    <w:rsid w:val="00BD20FB"/>
    <w:rsid w:val="00BD2A9D"/>
    <w:rsid w:val="00BD3B24"/>
    <w:rsid w:val="00BD44CB"/>
    <w:rsid w:val="00BD4DEA"/>
    <w:rsid w:val="00BD6F0D"/>
    <w:rsid w:val="00BE0C76"/>
    <w:rsid w:val="00BE3D4C"/>
    <w:rsid w:val="00BE48C2"/>
    <w:rsid w:val="00BE4CA9"/>
    <w:rsid w:val="00BF4E9E"/>
    <w:rsid w:val="00C02FE0"/>
    <w:rsid w:val="00C0376B"/>
    <w:rsid w:val="00C064F2"/>
    <w:rsid w:val="00C0668E"/>
    <w:rsid w:val="00C06DAC"/>
    <w:rsid w:val="00C070A9"/>
    <w:rsid w:val="00C21E0C"/>
    <w:rsid w:val="00C270A4"/>
    <w:rsid w:val="00C31410"/>
    <w:rsid w:val="00C375A9"/>
    <w:rsid w:val="00C41B1E"/>
    <w:rsid w:val="00C45D60"/>
    <w:rsid w:val="00C466F0"/>
    <w:rsid w:val="00C50027"/>
    <w:rsid w:val="00C50BCD"/>
    <w:rsid w:val="00C6116E"/>
    <w:rsid w:val="00C61C57"/>
    <w:rsid w:val="00C628E2"/>
    <w:rsid w:val="00C646CC"/>
    <w:rsid w:val="00C73E87"/>
    <w:rsid w:val="00C73F82"/>
    <w:rsid w:val="00C758B1"/>
    <w:rsid w:val="00C8052D"/>
    <w:rsid w:val="00C83750"/>
    <w:rsid w:val="00C8534F"/>
    <w:rsid w:val="00C867B1"/>
    <w:rsid w:val="00C90901"/>
    <w:rsid w:val="00C92DE5"/>
    <w:rsid w:val="00C93E44"/>
    <w:rsid w:val="00C95F0F"/>
    <w:rsid w:val="00CA0BE7"/>
    <w:rsid w:val="00CA1049"/>
    <w:rsid w:val="00CA1F3A"/>
    <w:rsid w:val="00CA6DFF"/>
    <w:rsid w:val="00CB1443"/>
    <w:rsid w:val="00CB1799"/>
    <w:rsid w:val="00CB1851"/>
    <w:rsid w:val="00CB217C"/>
    <w:rsid w:val="00CC2EEC"/>
    <w:rsid w:val="00CC50A2"/>
    <w:rsid w:val="00CC534C"/>
    <w:rsid w:val="00CC64F6"/>
    <w:rsid w:val="00CC6B06"/>
    <w:rsid w:val="00CD0D24"/>
    <w:rsid w:val="00CD351E"/>
    <w:rsid w:val="00CD4C34"/>
    <w:rsid w:val="00CD5473"/>
    <w:rsid w:val="00CE01DB"/>
    <w:rsid w:val="00CE123E"/>
    <w:rsid w:val="00CE28AD"/>
    <w:rsid w:val="00CE2EFA"/>
    <w:rsid w:val="00CE4F4F"/>
    <w:rsid w:val="00CF41F2"/>
    <w:rsid w:val="00CF5B92"/>
    <w:rsid w:val="00D02A0A"/>
    <w:rsid w:val="00D05A98"/>
    <w:rsid w:val="00D07791"/>
    <w:rsid w:val="00D11381"/>
    <w:rsid w:val="00D12AD1"/>
    <w:rsid w:val="00D14AD7"/>
    <w:rsid w:val="00D14F96"/>
    <w:rsid w:val="00D232C1"/>
    <w:rsid w:val="00D26B91"/>
    <w:rsid w:val="00D26CC8"/>
    <w:rsid w:val="00D27BA7"/>
    <w:rsid w:val="00D3051A"/>
    <w:rsid w:val="00D314AB"/>
    <w:rsid w:val="00D32FAD"/>
    <w:rsid w:val="00D42727"/>
    <w:rsid w:val="00D4343F"/>
    <w:rsid w:val="00D43DB2"/>
    <w:rsid w:val="00D45D14"/>
    <w:rsid w:val="00D47499"/>
    <w:rsid w:val="00D474F1"/>
    <w:rsid w:val="00D47EA1"/>
    <w:rsid w:val="00D50991"/>
    <w:rsid w:val="00D51657"/>
    <w:rsid w:val="00D51A29"/>
    <w:rsid w:val="00D51D42"/>
    <w:rsid w:val="00D52DA8"/>
    <w:rsid w:val="00D55D4C"/>
    <w:rsid w:val="00D57E4A"/>
    <w:rsid w:val="00D64FAC"/>
    <w:rsid w:val="00D66817"/>
    <w:rsid w:val="00D746AA"/>
    <w:rsid w:val="00D76196"/>
    <w:rsid w:val="00D7648E"/>
    <w:rsid w:val="00D8016F"/>
    <w:rsid w:val="00D8172B"/>
    <w:rsid w:val="00D820A3"/>
    <w:rsid w:val="00D824F7"/>
    <w:rsid w:val="00D86FD8"/>
    <w:rsid w:val="00D92D2A"/>
    <w:rsid w:val="00D9414E"/>
    <w:rsid w:val="00D95AD3"/>
    <w:rsid w:val="00DA144F"/>
    <w:rsid w:val="00DA1CB0"/>
    <w:rsid w:val="00DA1F7A"/>
    <w:rsid w:val="00DA335F"/>
    <w:rsid w:val="00DA5340"/>
    <w:rsid w:val="00DA7F10"/>
    <w:rsid w:val="00DB0ECD"/>
    <w:rsid w:val="00DB7D01"/>
    <w:rsid w:val="00DC207D"/>
    <w:rsid w:val="00DC434D"/>
    <w:rsid w:val="00DD574E"/>
    <w:rsid w:val="00DE2D15"/>
    <w:rsid w:val="00DE3359"/>
    <w:rsid w:val="00DE7E2F"/>
    <w:rsid w:val="00DF4A55"/>
    <w:rsid w:val="00DF52AC"/>
    <w:rsid w:val="00DF564A"/>
    <w:rsid w:val="00E00E23"/>
    <w:rsid w:val="00E03E3B"/>
    <w:rsid w:val="00E03F9E"/>
    <w:rsid w:val="00E04E33"/>
    <w:rsid w:val="00E10DFF"/>
    <w:rsid w:val="00E162C0"/>
    <w:rsid w:val="00E2015F"/>
    <w:rsid w:val="00E20FC2"/>
    <w:rsid w:val="00E21387"/>
    <w:rsid w:val="00E26CCC"/>
    <w:rsid w:val="00E3123B"/>
    <w:rsid w:val="00E33595"/>
    <w:rsid w:val="00E35B14"/>
    <w:rsid w:val="00E36E5B"/>
    <w:rsid w:val="00E37DF4"/>
    <w:rsid w:val="00E41164"/>
    <w:rsid w:val="00E433CD"/>
    <w:rsid w:val="00E45B99"/>
    <w:rsid w:val="00E460F1"/>
    <w:rsid w:val="00E462BD"/>
    <w:rsid w:val="00E464A4"/>
    <w:rsid w:val="00E50A9D"/>
    <w:rsid w:val="00E52B50"/>
    <w:rsid w:val="00E5301F"/>
    <w:rsid w:val="00E543AD"/>
    <w:rsid w:val="00E63F45"/>
    <w:rsid w:val="00E64DEF"/>
    <w:rsid w:val="00E65106"/>
    <w:rsid w:val="00E67278"/>
    <w:rsid w:val="00E73130"/>
    <w:rsid w:val="00E76C9F"/>
    <w:rsid w:val="00E815B6"/>
    <w:rsid w:val="00E8455F"/>
    <w:rsid w:val="00E8587D"/>
    <w:rsid w:val="00E85F0C"/>
    <w:rsid w:val="00E87CBD"/>
    <w:rsid w:val="00E93B69"/>
    <w:rsid w:val="00E94CDD"/>
    <w:rsid w:val="00EA2BD4"/>
    <w:rsid w:val="00EA4331"/>
    <w:rsid w:val="00EA4504"/>
    <w:rsid w:val="00EA4AD8"/>
    <w:rsid w:val="00EA7CF4"/>
    <w:rsid w:val="00EB2A6C"/>
    <w:rsid w:val="00EB5087"/>
    <w:rsid w:val="00EC6327"/>
    <w:rsid w:val="00EC74B5"/>
    <w:rsid w:val="00ED16A2"/>
    <w:rsid w:val="00ED4001"/>
    <w:rsid w:val="00ED45D2"/>
    <w:rsid w:val="00EE476A"/>
    <w:rsid w:val="00EE6BFD"/>
    <w:rsid w:val="00EF2573"/>
    <w:rsid w:val="00EF700C"/>
    <w:rsid w:val="00EF7017"/>
    <w:rsid w:val="00F01AA3"/>
    <w:rsid w:val="00F026E1"/>
    <w:rsid w:val="00F050C6"/>
    <w:rsid w:val="00F059AE"/>
    <w:rsid w:val="00F05EDD"/>
    <w:rsid w:val="00F1154B"/>
    <w:rsid w:val="00F13069"/>
    <w:rsid w:val="00F1694E"/>
    <w:rsid w:val="00F17122"/>
    <w:rsid w:val="00F2322A"/>
    <w:rsid w:val="00F238F2"/>
    <w:rsid w:val="00F25BB1"/>
    <w:rsid w:val="00F26F9C"/>
    <w:rsid w:val="00F34112"/>
    <w:rsid w:val="00F36044"/>
    <w:rsid w:val="00F408F8"/>
    <w:rsid w:val="00F42C81"/>
    <w:rsid w:val="00F4481A"/>
    <w:rsid w:val="00F46AC0"/>
    <w:rsid w:val="00F51375"/>
    <w:rsid w:val="00F55D08"/>
    <w:rsid w:val="00F71842"/>
    <w:rsid w:val="00F71E0F"/>
    <w:rsid w:val="00F72FAB"/>
    <w:rsid w:val="00F755EC"/>
    <w:rsid w:val="00F77AB8"/>
    <w:rsid w:val="00F80200"/>
    <w:rsid w:val="00F8381D"/>
    <w:rsid w:val="00F8458D"/>
    <w:rsid w:val="00F8459F"/>
    <w:rsid w:val="00F84A5D"/>
    <w:rsid w:val="00F85523"/>
    <w:rsid w:val="00F857FB"/>
    <w:rsid w:val="00F86D62"/>
    <w:rsid w:val="00F926F3"/>
    <w:rsid w:val="00F932CD"/>
    <w:rsid w:val="00F95FBA"/>
    <w:rsid w:val="00F96C1A"/>
    <w:rsid w:val="00F974BD"/>
    <w:rsid w:val="00FA2D3E"/>
    <w:rsid w:val="00FA4BE6"/>
    <w:rsid w:val="00FA50BE"/>
    <w:rsid w:val="00FA6D80"/>
    <w:rsid w:val="00FA78E1"/>
    <w:rsid w:val="00FB190E"/>
    <w:rsid w:val="00FB7808"/>
    <w:rsid w:val="00FB7907"/>
    <w:rsid w:val="00FC2745"/>
    <w:rsid w:val="00FC6C9A"/>
    <w:rsid w:val="00FD1969"/>
    <w:rsid w:val="00FD19F2"/>
    <w:rsid w:val="00FD3039"/>
    <w:rsid w:val="00FD3897"/>
    <w:rsid w:val="00FD48AF"/>
    <w:rsid w:val="00FD5C44"/>
    <w:rsid w:val="00FD6DEB"/>
    <w:rsid w:val="00FD70D6"/>
    <w:rsid w:val="00FE078E"/>
    <w:rsid w:val="00FE1661"/>
    <w:rsid w:val="00FE215E"/>
    <w:rsid w:val="00FE3B3B"/>
    <w:rsid w:val="00FE3E21"/>
    <w:rsid w:val="00FE4570"/>
    <w:rsid w:val="00FE72D5"/>
    <w:rsid w:val="00FE731D"/>
    <w:rsid w:val="00FE747F"/>
    <w:rsid w:val="00FF042F"/>
    <w:rsid w:val="00FF0BFD"/>
    <w:rsid w:val="00FF2621"/>
    <w:rsid w:val="00FF45E7"/>
    <w:rsid w:val="00FF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1D"/>
    <w:pPr>
      <w:ind w:left="720"/>
      <w:contextualSpacing/>
    </w:pPr>
  </w:style>
  <w:style w:type="paragraph" w:styleId="a4">
    <w:name w:val="Balloon Text"/>
    <w:basedOn w:val="a"/>
    <w:link w:val="a5"/>
    <w:uiPriority w:val="99"/>
    <w:semiHidden/>
    <w:unhideWhenUsed/>
    <w:rsid w:val="00D51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657"/>
    <w:rPr>
      <w:rFonts w:ascii="Tahoma" w:hAnsi="Tahoma" w:cs="Tahoma"/>
      <w:sz w:val="16"/>
      <w:szCs w:val="16"/>
    </w:rPr>
  </w:style>
  <w:style w:type="paragraph" w:styleId="a6">
    <w:name w:val="header"/>
    <w:basedOn w:val="a"/>
    <w:link w:val="a7"/>
    <w:uiPriority w:val="99"/>
    <w:unhideWhenUsed/>
    <w:rsid w:val="00582C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2CA8"/>
  </w:style>
  <w:style w:type="paragraph" w:styleId="a8">
    <w:name w:val="footer"/>
    <w:basedOn w:val="a"/>
    <w:link w:val="a9"/>
    <w:uiPriority w:val="99"/>
    <w:unhideWhenUsed/>
    <w:rsid w:val="00582C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2CA8"/>
  </w:style>
  <w:style w:type="table" w:styleId="aa">
    <w:name w:val="Table Grid"/>
    <w:basedOn w:val="a1"/>
    <w:uiPriority w:val="59"/>
    <w:rsid w:val="00FE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2"/>
    <w:rsid w:val="0049633B"/>
    <w:rPr>
      <w:sz w:val="17"/>
      <w:szCs w:val="17"/>
      <w:shd w:val="clear" w:color="auto" w:fill="FFFFFF"/>
    </w:rPr>
  </w:style>
  <w:style w:type="paragraph" w:customStyle="1" w:styleId="2">
    <w:name w:val="Основной текст2"/>
    <w:basedOn w:val="a"/>
    <w:link w:val="ab"/>
    <w:rsid w:val="0049633B"/>
    <w:pPr>
      <w:widowControl w:val="0"/>
      <w:shd w:val="clear" w:color="auto" w:fill="FFFFFF"/>
      <w:spacing w:after="0" w:line="202" w:lineRule="exact"/>
      <w:ind w:hanging="540"/>
    </w:pPr>
    <w:rPr>
      <w:sz w:val="17"/>
      <w:szCs w:val="17"/>
    </w:rPr>
  </w:style>
  <w:style w:type="character" w:customStyle="1" w:styleId="1">
    <w:name w:val="Основной текст1"/>
    <w:rsid w:val="0049633B"/>
    <w:rPr>
      <w:rFonts w:ascii="Courier New" w:eastAsia="Courier New" w:hAnsi="Courier New" w:cs="Courier New"/>
      <w:color w:val="000000"/>
      <w:spacing w:val="0"/>
      <w:w w:val="100"/>
      <w:position w:val="0"/>
      <w:sz w:val="17"/>
      <w:szCs w:val="17"/>
      <w:shd w:val="clear" w:color="auto" w:fill="FFFFFF"/>
      <w:lang w:val="ru-RU"/>
    </w:rPr>
  </w:style>
  <w:style w:type="character" w:customStyle="1" w:styleId="ac">
    <w:name w:val="Стиль подстрочные"/>
    <w:rsid w:val="00017D73"/>
    <w:rPr>
      <w:vertAlign w:val="subscript"/>
    </w:rPr>
  </w:style>
  <w:style w:type="paragraph" w:customStyle="1" w:styleId="ConsPlusNormal">
    <w:name w:val="ConsPlusNormal"/>
    <w:rsid w:val="003E3C2B"/>
    <w:pPr>
      <w:widowControl w:val="0"/>
      <w:autoSpaceDE w:val="0"/>
      <w:autoSpaceDN w:val="0"/>
      <w:spacing w:after="0" w:line="240" w:lineRule="auto"/>
    </w:pPr>
    <w:rPr>
      <w:rFonts w:ascii="Calibri" w:eastAsia="Times New Roman" w:hAnsi="Calibri" w:cs="Calibri"/>
      <w:szCs w:val="20"/>
      <w:lang w:eastAsia="ru-RU"/>
    </w:rPr>
  </w:style>
  <w:style w:type="paragraph" w:customStyle="1" w:styleId="rvps5">
    <w:name w:val="rvps5"/>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69663A"/>
  </w:style>
  <w:style w:type="paragraph" w:customStyle="1" w:styleId="rvps6">
    <w:name w:val="rvps6"/>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9663A"/>
  </w:style>
  <w:style w:type="paragraph" w:styleId="ad">
    <w:name w:val="No Spacing"/>
    <w:uiPriority w:val="1"/>
    <w:qFormat/>
    <w:rsid w:val="00C92DE5"/>
    <w:pPr>
      <w:spacing w:after="0" w:line="240" w:lineRule="auto"/>
    </w:pPr>
  </w:style>
  <w:style w:type="character" w:styleId="ae">
    <w:name w:val="Placeholder Text"/>
    <w:basedOn w:val="a0"/>
    <w:uiPriority w:val="99"/>
    <w:semiHidden/>
    <w:rsid w:val="00EA4AD8"/>
    <w:rPr>
      <w:color w:val="808080"/>
    </w:rPr>
  </w:style>
  <w:style w:type="character" w:customStyle="1" w:styleId="20">
    <w:name w:val="Основной текст (2)_"/>
    <w:basedOn w:val="a0"/>
    <w:link w:val="21"/>
    <w:rsid w:val="00EF7017"/>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EF7017"/>
    <w:pPr>
      <w:widowControl w:val="0"/>
      <w:shd w:val="clear" w:color="auto" w:fill="FFFFFF"/>
      <w:spacing w:after="480" w:line="274" w:lineRule="exact"/>
    </w:pPr>
    <w:rPr>
      <w:rFonts w:ascii="Times New Roman" w:eastAsia="Times New Roman" w:hAnsi="Times New Roman" w:cs="Times New Roman"/>
      <w:b/>
      <w:bCs/>
    </w:rPr>
  </w:style>
  <w:style w:type="character" w:customStyle="1" w:styleId="4">
    <w:name w:val="Основной текст (4)_"/>
    <w:basedOn w:val="a0"/>
    <w:link w:val="40"/>
    <w:rsid w:val="00E35B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35B14"/>
    <w:rPr>
      <w:rFonts w:ascii="Times New Roman" w:eastAsia="Times New Roman" w:hAnsi="Times New Roman" w:cs="Times New Roman"/>
      <w:shd w:val="clear" w:color="auto" w:fill="FFFFFF"/>
    </w:rPr>
  </w:style>
  <w:style w:type="paragraph" w:customStyle="1" w:styleId="40">
    <w:name w:val="Основной текст (4)"/>
    <w:basedOn w:val="a"/>
    <w:link w:val="4"/>
    <w:rsid w:val="00E35B14"/>
    <w:pPr>
      <w:widowControl w:val="0"/>
      <w:shd w:val="clear" w:color="auto" w:fill="FFFFFF"/>
      <w:spacing w:before="360" w:after="360"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E35B14"/>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8">
    <w:name w:val="Основной текст (8)_"/>
    <w:basedOn w:val="a0"/>
    <w:link w:val="80"/>
    <w:rsid w:val="005809C7"/>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5809C7"/>
    <w:pPr>
      <w:widowControl w:val="0"/>
      <w:shd w:val="clear" w:color="auto" w:fill="FFFFFF"/>
      <w:spacing w:after="0" w:line="274" w:lineRule="exact"/>
      <w:ind w:firstLine="580"/>
      <w:jc w:val="both"/>
    </w:pPr>
    <w:rPr>
      <w:rFonts w:ascii="Times New Roman" w:eastAsia="Times New Roman" w:hAnsi="Times New Roman" w:cs="Times New Roman"/>
      <w:b/>
      <w:bCs/>
      <w:i/>
      <w:iCs/>
    </w:rPr>
  </w:style>
  <w:style w:type="character" w:customStyle="1" w:styleId="210pt">
    <w:name w:val="Основной текст (2) + 10 pt;Не полужирный"/>
    <w:basedOn w:val="20"/>
    <w:rsid w:val="00797C8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Default">
    <w:name w:val="Default"/>
    <w:rsid w:val="005909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F95FBA"/>
    <w:pPr>
      <w:autoSpaceDE w:val="0"/>
      <w:autoSpaceDN w:val="0"/>
      <w:spacing w:after="0" w:line="240" w:lineRule="auto"/>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1D"/>
    <w:pPr>
      <w:ind w:left="720"/>
      <w:contextualSpacing/>
    </w:pPr>
  </w:style>
  <w:style w:type="paragraph" w:styleId="a4">
    <w:name w:val="Balloon Text"/>
    <w:basedOn w:val="a"/>
    <w:link w:val="a5"/>
    <w:uiPriority w:val="99"/>
    <w:semiHidden/>
    <w:unhideWhenUsed/>
    <w:rsid w:val="00D51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657"/>
    <w:rPr>
      <w:rFonts w:ascii="Tahoma" w:hAnsi="Tahoma" w:cs="Tahoma"/>
      <w:sz w:val="16"/>
      <w:szCs w:val="16"/>
    </w:rPr>
  </w:style>
  <w:style w:type="paragraph" w:styleId="a6">
    <w:name w:val="header"/>
    <w:basedOn w:val="a"/>
    <w:link w:val="a7"/>
    <w:uiPriority w:val="99"/>
    <w:unhideWhenUsed/>
    <w:rsid w:val="00582C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2CA8"/>
  </w:style>
  <w:style w:type="paragraph" w:styleId="a8">
    <w:name w:val="footer"/>
    <w:basedOn w:val="a"/>
    <w:link w:val="a9"/>
    <w:uiPriority w:val="99"/>
    <w:unhideWhenUsed/>
    <w:rsid w:val="00582C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2CA8"/>
  </w:style>
  <w:style w:type="table" w:styleId="aa">
    <w:name w:val="Table Grid"/>
    <w:basedOn w:val="a1"/>
    <w:uiPriority w:val="59"/>
    <w:rsid w:val="00FE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2"/>
    <w:rsid w:val="0049633B"/>
    <w:rPr>
      <w:sz w:val="17"/>
      <w:szCs w:val="17"/>
      <w:shd w:val="clear" w:color="auto" w:fill="FFFFFF"/>
    </w:rPr>
  </w:style>
  <w:style w:type="paragraph" w:customStyle="1" w:styleId="2">
    <w:name w:val="Основной текст2"/>
    <w:basedOn w:val="a"/>
    <w:link w:val="ab"/>
    <w:rsid w:val="0049633B"/>
    <w:pPr>
      <w:widowControl w:val="0"/>
      <w:shd w:val="clear" w:color="auto" w:fill="FFFFFF"/>
      <w:spacing w:after="0" w:line="202" w:lineRule="exact"/>
      <w:ind w:hanging="540"/>
    </w:pPr>
    <w:rPr>
      <w:sz w:val="17"/>
      <w:szCs w:val="17"/>
    </w:rPr>
  </w:style>
  <w:style w:type="character" w:customStyle="1" w:styleId="1">
    <w:name w:val="Основной текст1"/>
    <w:rsid w:val="0049633B"/>
    <w:rPr>
      <w:rFonts w:ascii="Courier New" w:eastAsia="Courier New" w:hAnsi="Courier New" w:cs="Courier New"/>
      <w:color w:val="000000"/>
      <w:spacing w:val="0"/>
      <w:w w:val="100"/>
      <w:position w:val="0"/>
      <w:sz w:val="17"/>
      <w:szCs w:val="17"/>
      <w:shd w:val="clear" w:color="auto" w:fill="FFFFFF"/>
      <w:lang w:val="ru-RU"/>
    </w:rPr>
  </w:style>
  <w:style w:type="character" w:customStyle="1" w:styleId="ac">
    <w:name w:val="Стиль подстрочные"/>
    <w:rsid w:val="00017D73"/>
    <w:rPr>
      <w:vertAlign w:val="subscript"/>
    </w:rPr>
  </w:style>
  <w:style w:type="paragraph" w:customStyle="1" w:styleId="ConsPlusNormal">
    <w:name w:val="ConsPlusNormal"/>
    <w:rsid w:val="003E3C2B"/>
    <w:pPr>
      <w:widowControl w:val="0"/>
      <w:autoSpaceDE w:val="0"/>
      <w:autoSpaceDN w:val="0"/>
      <w:spacing w:after="0" w:line="240" w:lineRule="auto"/>
    </w:pPr>
    <w:rPr>
      <w:rFonts w:ascii="Calibri" w:eastAsia="Times New Roman" w:hAnsi="Calibri" w:cs="Calibri"/>
      <w:szCs w:val="20"/>
      <w:lang w:eastAsia="ru-RU"/>
    </w:rPr>
  </w:style>
  <w:style w:type="paragraph" w:customStyle="1" w:styleId="rvps5">
    <w:name w:val="rvps5"/>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69663A"/>
  </w:style>
  <w:style w:type="paragraph" w:customStyle="1" w:styleId="rvps6">
    <w:name w:val="rvps6"/>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96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9663A"/>
  </w:style>
  <w:style w:type="paragraph" w:styleId="ad">
    <w:name w:val="No Spacing"/>
    <w:uiPriority w:val="1"/>
    <w:qFormat/>
    <w:rsid w:val="00C92DE5"/>
    <w:pPr>
      <w:spacing w:after="0" w:line="240" w:lineRule="auto"/>
    </w:pPr>
  </w:style>
  <w:style w:type="character" w:styleId="ae">
    <w:name w:val="Placeholder Text"/>
    <w:basedOn w:val="a0"/>
    <w:uiPriority w:val="99"/>
    <w:semiHidden/>
    <w:rsid w:val="00EA4AD8"/>
    <w:rPr>
      <w:color w:val="808080"/>
    </w:rPr>
  </w:style>
  <w:style w:type="character" w:customStyle="1" w:styleId="20">
    <w:name w:val="Основной текст (2)_"/>
    <w:basedOn w:val="a0"/>
    <w:link w:val="21"/>
    <w:rsid w:val="00EF7017"/>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EF7017"/>
    <w:pPr>
      <w:widowControl w:val="0"/>
      <w:shd w:val="clear" w:color="auto" w:fill="FFFFFF"/>
      <w:spacing w:after="480" w:line="274" w:lineRule="exact"/>
    </w:pPr>
    <w:rPr>
      <w:rFonts w:ascii="Times New Roman" w:eastAsia="Times New Roman" w:hAnsi="Times New Roman" w:cs="Times New Roman"/>
      <w:b/>
      <w:bCs/>
    </w:rPr>
  </w:style>
  <w:style w:type="character" w:customStyle="1" w:styleId="4">
    <w:name w:val="Основной текст (4)_"/>
    <w:basedOn w:val="a0"/>
    <w:link w:val="40"/>
    <w:rsid w:val="00E35B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35B14"/>
    <w:rPr>
      <w:rFonts w:ascii="Times New Roman" w:eastAsia="Times New Roman" w:hAnsi="Times New Roman" w:cs="Times New Roman"/>
      <w:shd w:val="clear" w:color="auto" w:fill="FFFFFF"/>
    </w:rPr>
  </w:style>
  <w:style w:type="paragraph" w:customStyle="1" w:styleId="40">
    <w:name w:val="Основной текст (4)"/>
    <w:basedOn w:val="a"/>
    <w:link w:val="4"/>
    <w:rsid w:val="00E35B14"/>
    <w:pPr>
      <w:widowControl w:val="0"/>
      <w:shd w:val="clear" w:color="auto" w:fill="FFFFFF"/>
      <w:spacing w:before="360" w:after="360"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E35B14"/>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8">
    <w:name w:val="Основной текст (8)_"/>
    <w:basedOn w:val="a0"/>
    <w:link w:val="80"/>
    <w:rsid w:val="005809C7"/>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5809C7"/>
    <w:pPr>
      <w:widowControl w:val="0"/>
      <w:shd w:val="clear" w:color="auto" w:fill="FFFFFF"/>
      <w:spacing w:after="0" w:line="274" w:lineRule="exact"/>
      <w:ind w:firstLine="580"/>
      <w:jc w:val="both"/>
    </w:pPr>
    <w:rPr>
      <w:rFonts w:ascii="Times New Roman" w:eastAsia="Times New Roman" w:hAnsi="Times New Roman" w:cs="Times New Roman"/>
      <w:b/>
      <w:bCs/>
      <w:i/>
      <w:iCs/>
    </w:rPr>
  </w:style>
  <w:style w:type="character" w:customStyle="1" w:styleId="210pt">
    <w:name w:val="Основной текст (2) + 10 pt;Не полужирный"/>
    <w:basedOn w:val="20"/>
    <w:rsid w:val="00797C8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Default">
    <w:name w:val="Default"/>
    <w:rsid w:val="005909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F95FBA"/>
    <w:pPr>
      <w:autoSpaceDE w:val="0"/>
      <w:autoSpaceDN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281995">
      <w:bodyDiv w:val="1"/>
      <w:marLeft w:val="0"/>
      <w:marRight w:val="0"/>
      <w:marTop w:val="0"/>
      <w:marBottom w:val="0"/>
      <w:divBdr>
        <w:top w:val="none" w:sz="0" w:space="0" w:color="auto"/>
        <w:left w:val="none" w:sz="0" w:space="0" w:color="auto"/>
        <w:bottom w:val="none" w:sz="0" w:space="0" w:color="auto"/>
        <w:right w:val="none" w:sz="0" w:space="0" w:color="auto"/>
      </w:divBdr>
    </w:div>
    <w:div w:id="1883401242">
      <w:bodyDiv w:val="1"/>
      <w:marLeft w:val="0"/>
      <w:marRight w:val="0"/>
      <w:marTop w:val="0"/>
      <w:marBottom w:val="0"/>
      <w:divBdr>
        <w:top w:val="none" w:sz="0" w:space="0" w:color="auto"/>
        <w:left w:val="none" w:sz="0" w:space="0" w:color="auto"/>
        <w:bottom w:val="none" w:sz="0" w:space="0" w:color="auto"/>
        <w:right w:val="none" w:sz="0" w:space="0" w:color="auto"/>
      </w:divBdr>
    </w:div>
    <w:div w:id="2019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3DA8-4F05-4105-AE85-1CBDBB71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8867</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Якуничкина</dc:creator>
  <cp:lastModifiedBy>Воронова Л.Н.</cp:lastModifiedBy>
  <cp:revision>2</cp:revision>
  <cp:lastPrinted>2019-11-05T08:08:00Z</cp:lastPrinted>
  <dcterms:created xsi:type="dcterms:W3CDTF">2019-11-12T08:42:00Z</dcterms:created>
  <dcterms:modified xsi:type="dcterms:W3CDTF">2019-11-12T08:42:00Z</dcterms:modified>
</cp:coreProperties>
</file>