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9E3" w:rsidRDefault="00E079E3" w:rsidP="00E079E3">
      <w:pPr>
        <w:spacing w:after="0" w:line="240" w:lineRule="auto"/>
        <w:jc w:val="center"/>
        <w:outlineLvl w:val="0"/>
        <w:rPr>
          <w:rFonts w:ascii="Times New Roman" w:hAnsi="Times New Roman"/>
          <w:b/>
          <w:sz w:val="28"/>
        </w:rPr>
      </w:pPr>
      <w:r>
        <w:rPr>
          <w:rFonts w:ascii="Times New Roman" w:hAnsi="Times New Roman"/>
          <w:b/>
          <w:sz w:val="28"/>
        </w:rPr>
        <w:t>АДМИНИСТРАЦИЯ ГОРОДСКОГО ОКРУГА ДОМОДЕДОВО</w:t>
      </w:r>
    </w:p>
    <w:p w:rsidR="00E079E3" w:rsidRPr="006A1209" w:rsidRDefault="00E079E3" w:rsidP="00E079E3">
      <w:pPr>
        <w:spacing w:after="0" w:line="240" w:lineRule="auto"/>
        <w:jc w:val="center"/>
        <w:outlineLvl w:val="0"/>
        <w:rPr>
          <w:rFonts w:ascii="Times New Roman" w:hAnsi="Times New Roman"/>
          <w:b/>
          <w:sz w:val="28"/>
        </w:rPr>
      </w:pPr>
      <w:r>
        <w:rPr>
          <w:rFonts w:ascii="Times New Roman" w:hAnsi="Times New Roman"/>
          <w:b/>
          <w:sz w:val="28"/>
        </w:rPr>
        <w:t>МОСКОВСКОЙ ОБЛАСТИ</w:t>
      </w:r>
    </w:p>
    <w:p w:rsidR="00E079E3" w:rsidRDefault="00E079E3" w:rsidP="00E079E3">
      <w:pPr>
        <w:jc w:val="both"/>
        <w:rPr>
          <w:rFonts w:ascii="Times New Roman" w:hAnsi="Times New Roman"/>
        </w:rPr>
      </w:pPr>
    </w:p>
    <w:p w:rsidR="00E079E3" w:rsidRDefault="00E079E3" w:rsidP="00E079E3">
      <w:pPr>
        <w:jc w:val="center"/>
        <w:outlineLvl w:val="0"/>
        <w:rPr>
          <w:rFonts w:ascii="Times New Roman" w:hAnsi="Times New Roman"/>
          <w:b/>
          <w:sz w:val="32"/>
        </w:rPr>
      </w:pPr>
      <w:r>
        <w:rPr>
          <w:rFonts w:ascii="Times New Roman" w:hAnsi="Times New Roman"/>
          <w:b/>
          <w:sz w:val="32"/>
        </w:rPr>
        <w:t>ПОСТАНОВЛЕНИЕ</w:t>
      </w:r>
    </w:p>
    <w:p w:rsidR="00E079E3" w:rsidRPr="00AC61E6" w:rsidRDefault="00E079E3" w:rsidP="00E079E3">
      <w:pPr>
        <w:pStyle w:val="ac"/>
        <w:tabs>
          <w:tab w:val="clear" w:pos="4153"/>
          <w:tab w:val="clear" w:pos="8306"/>
        </w:tabs>
        <w:spacing w:line="480" w:lineRule="auto"/>
        <w:jc w:val="center"/>
      </w:pPr>
    </w:p>
    <w:p w:rsidR="00E079E3" w:rsidRPr="00F7348C" w:rsidRDefault="00F7348C" w:rsidP="00E079E3">
      <w:pPr>
        <w:pStyle w:val="ac"/>
        <w:tabs>
          <w:tab w:val="clear" w:pos="4153"/>
          <w:tab w:val="clear" w:pos="8306"/>
        </w:tabs>
        <w:spacing w:line="480" w:lineRule="auto"/>
        <w:jc w:val="center"/>
        <w:rPr>
          <w:rFonts w:ascii="Times New Roman" w:hAnsi="Times New Roman"/>
          <w:b/>
        </w:rPr>
      </w:pPr>
      <w:r w:rsidRPr="00F7348C">
        <w:rPr>
          <w:rFonts w:ascii="Times New Roman" w:hAnsi="Times New Roman"/>
          <w:b/>
        </w:rPr>
        <w:t>от 09.07.2025</w:t>
      </w:r>
      <w:r w:rsidR="00887F15" w:rsidRPr="00F7348C">
        <w:rPr>
          <w:rFonts w:ascii="Times New Roman" w:hAnsi="Times New Roman"/>
          <w:b/>
        </w:rPr>
        <w:t xml:space="preserve"> </w:t>
      </w:r>
      <w:r w:rsidR="00E079E3" w:rsidRPr="00F7348C">
        <w:rPr>
          <w:rFonts w:ascii="Times New Roman" w:hAnsi="Times New Roman"/>
          <w:b/>
        </w:rPr>
        <w:t xml:space="preserve">№ </w:t>
      </w:r>
      <w:r w:rsidRPr="00F7348C">
        <w:rPr>
          <w:rFonts w:ascii="Times New Roman" w:hAnsi="Times New Roman"/>
          <w:b/>
        </w:rPr>
        <w:t>2266</w:t>
      </w:r>
    </w:p>
    <w:p w:rsidR="00E079E3" w:rsidRPr="006A1209" w:rsidRDefault="00E079E3" w:rsidP="00E079E3">
      <w:pPr>
        <w:pStyle w:val="ac"/>
        <w:tabs>
          <w:tab w:val="clear" w:pos="4153"/>
          <w:tab w:val="clear" w:pos="8306"/>
        </w:tabs>
        <w:spacing w:line="480" w:lineRule="auto"/>
        <w:jc w:val="center"/>
        <w:rPr>
          <w:rFonts w:ascii="Times New Roman" w:hAnsi="Times New Roman"/>
        </w:rPr>
      </w:pPr>
      <w:r>
        <w:rPr>
          <w:rFonts w:ascii="Times New Roman" w:hAnsi="Times New Roman"/>
        </w:rPr>
        <w:t>городской округ Домодедово</w:t>
      </w:r>
    </w:p>
    <w:p w:rsidR="00E079E3" w:rsidRPr="008C1B79" w:rsidRDefault="00E079E3" w:rsidP="00E079E3">
      <w:pPr>
        <w:pStyle w:val="ac"/>
        <w:tabs>
          <w:tab w:val="clear" w:pos="4153"/>
          <w:tab w:val="clear" w:pos="8306"/>
        </w:tabs>
        <w:rPr>
          <w:rFonts w:ascii="Arial" w:hAnsi="Arial" w:cs="Arial"/>
          <w:b/>
          <w:sz w:val="12"/>
          <w:szCs w:val="12"/>
        </w:rPr>
      </w:pPr>
    </w:p>
    <w:p w:rsidR="00803A99" w:rsidRDefault="00611B26" w:rsidP="00E079E3">
      <w:pPr>
        <w:spacing w:after="0" w:line="240" w:lineRule="auto"/>
        <w:rPr>
          <w:rFonts w:ascii="Times New Roman" w:hAnsi="Times New Roman" w:cs="Times New Roman"/>
          <w:bCs/>
          <w:sz w:val="24"/>
          <w:szCs w:val="24"/>
        </w:rPr>
      </w:pPr>
      <w:r w:rsidRPr="00C71829">
        <w:rPr>
          <w:rFonts w:ascii="Times New Roman" w:hAnsi="Times New Roman" w:cs="Times New Roman"/>
          <w:sz w:val="24"/>
          <w:szCs w:val="24"/>
        </w:rPr>
        <w:t xml:space="preserve"> </w:t>
      </w:r>
      <w:r w:rsidRPr="00C71829">
        <w:rPr>
          <w:rFonts w:ascii="Times New Roman" w:hAnsi="Times New Roman" w:cs="Times New Roman"/>
          <w:bCs/>
          <w:sz w:val="24"/>
          <w:szCs w:val="24"/>
        </w:rPr>
        <w:t>Об утверждении программы</w:t>
      </w:r>
      <w:r w:rsidR="00803A99">
        <w:rPr>
          <w:rFonts w:ascii="Times New Roman" w:hAnsi="Times New Roman" w:cs="Times New Roman"/>
          <w:bCs/>
          <w:sz w:val="24"/>
          <w:szCs w:val="24"/>
        </w:rPr>
        <w:t xml:space="preserve"> </w:t>
      </w:r>
    </w:p>
    <w:p w:rsidR="00803A99" w:rsidRDefault="00611B26" w:rsidP="00E079E3">
      <w:pPr>
        <w:spacing w:after="0" w:line="240" w:lineRule="auto"/>
        <w:rPr>
          <w:rFonts w:ascii="Times New Roman" w:hAnsi="Times New Roman" w:cs="Times New Roman"/>
          <w:bCs/>
          <w:sz w:val="24"/>
          <w:szCs w:val="24"/>
        </w:rPr>
      </w:pPr>
      <w:r w:rsidRPr="00C71829">
        <w:rPr>
          <w:rFonts w:ascii="Times New Roman" w:hAnsi="Times New Roman" w:cs="Times New Roman"/>
          <w:bCs/>
          <w:sz w:val="24"/>
          <w:szCs w:val="24"/>
        </w:rPr>
        <w:t xml:space="preserve">«Укрепление общественного здоровья на территории </w:t>
      </w:r>
    </w:p>
    <w:p w:rsidR="00611B26" w:rsidRPr="00C71829" w:rsidRDefault="00611B26" w:rsidP="00E079E3">
      <w:pPr>
        <w:spacing w:after="0" w:line="240" w:lineRule="auto"/>
        <w:rPr>
          <w:rFonts w:ascii="Times New Roman" w:hAnsi="Times New Roman" w:cs="Times New Roman"/>
          <w:sz w:val="24"/>
          <w:szCs w:val="24"/>
        </w:rPr>
      </w:pPr>
      <w:r w:rsidRPr="00C71829">
        <w:rPr>
          <w:rFonts w:ascii="Times New Roman" w:hAnsi="Times New Roman" w:cs="Times New Roman"/>
          <w:bCs/>
          <w:sz w:val="24"/>
          <w:szCs w:val="24"/>
        </w:rPr>
        <w:t>городского округа Домодедово на 2025-2030 годы»</w:t>
      </w:r>
    </w:p>
    <w:p w:rsidR="00611B26" w:rsidRPr="00091248" w:rsidRDefault="00611B26" w:rsidP="00611B26">
      <w:pPr>
        <w:jc w:val="center"/>
        <w:rPr>
          <w:rFonts w:ascii="Times New Roman" w:hAnsi="Times New Roman" w:cs="Times New Roman"/>
          <w:b/>
          <w:sz w:val="24"/>
          <w:szCs w:val="24"/>
        </w:rPr>
      </w:pPr>
    </w:p>
    <w:p w:rsidR="00611B26" w:rsidRPr="00091248" w:rsidRDefault="00611B26" w:rsidP="00611B26">
      <w:pPr>
        <w:rPr>
          <w:rFonts w:ascii="Times New Roman" w:hAnsi="Times New Roman" w:cs="Times New Roman"/>
          <w:b/>
          <w:sz w:val="24"/>
          <w:szCs w:val="24"/>
        </w:rPr>
      </w:pPr>
    </w:p>
    <w:p w:rsidR="00611B26" w:rsidRDefault="00611B26" w:rsidP="00C71829">
      <w:pPr>
        <w:spacing w:after="0" w:line="240" w:lineRule="auto"/>
        <w:ind w:firstLine="709"/>
        <w:jc w:val="both"/>
        <w:rPr>
          <w:rFonts w:ascii="Times New Roman" w:hAnsi="Times New Roman" w:cs="Times New Roman"/>
          <w:sz w:val="24"/>
          <w:szCs w:val="24"/>
        </w:rPr>
      </w:pPr>
      <w:r w:rsidRPr="00091248">
        <w:rPr>
          <w:rFonts w:ascii="Times New Roman" w:hAnsi="Times New Roman" w:cs="Times New Roman"/>
          <w:sz w:val="24"/>
          <w:szCs w:val="24"/>
        </w:rPr>
        <w:t>В соответствии с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на основании писем Министерства здравоохранения Московской области от 10 марта 2025 года № 14ИСХ-3874/2025-02-01, от 25 ма</w:t>
      </w:r>
      <w:r w:rsidR="00C71829">
        <w:rPr>
          <w:rFonts w:ascii="Times New Roman" w:hAnsi="Times New Roman" w:cs="Times New Roman"/>
          <w:sz w:val="24"/>
          <w:szCs w:val="24"/>
        </w:rPr>
        <w:t>рта 2025 года № ИСХ-3019/02-02</w:t>
      </w:r>
    </w:p>
    <w:p w:rsidR="00C71829" w:rsidRDefault="00C71829" w:rsidP="00C71829">
      <w:pPr>
        <w:pStyle w:val="ac"/>
        <w:tabs>
          <w:tab w:val="clear" w:pos="4153"/>
          <w:tab w:val="clear" w:pos="8306"/>
        </w:tabs>
        <w:jc w:val="center"/>
        <w:rPr>
          <w:rFonts w:ascii="Times New Roman" w:hAnsi="Times New Roman"/>
          <w:szCs w:val="24"/>
        </w:rPr>
      </w:pPr>
    </w:p>
    <w:p w:rsidR="00E079E3" w:rsidRPr="00C71829" w:rsidRDefault="00E079E3" w:rsidP="00C71829">
      <w:pPr>
        <w:pStyle w:val="ac"/>
        <w:tabs>
          <w:tab w:val="clear" w:pos="4153"/>
          <w:tab w:val="clear" w:pos="8306"/>
        </w:tabs>
        <w:jc w:val="center"/>
        <w:rPr>
          <w:rFonts w:ascii="Times New Roman" w:hAnsi="Times New Roman"/>
          <w:szCs w:val="24"/>
        </w:rPr>
      </w:pPr>
      <w:r w:rsidRPr="00C71829">
        <w:rPr>
          <w:rFonts w:ascii="Times New Roman" w:hAnsi="Times New Roman"/>
          <w:szCs w:val="24"/>
        </w:rPr>
        <w:t>ПОСТАНОВЛЯЮ:</w:t>
      </w:r>
    </w:p>
    <w:p w:rsidR="00E079E3" w:rsidRDefault="00E079E3" w:rsidP="00C71829">
      <w:pPr>
        <w:pStyle w:val="ac"/>
        <w:tabs>
          <w:tab w:val="clear" w:pos="4153"/>
          <w:tab w:val="clear" w:pos="8306"/>
        </w:tabs>
        <w:jc w:val="center"/>
        <w:rPr>
          <w:rFonts w:ascii="Times New Roman" w:hAnsi="Times New Roman"/>
          <w:b/>
          <w:szCs w:val="24"/>
        </w:rPr>
      </w:pPr>
    </w:p>
    <w:p w:rsidR="00611B26" w:rsidRPr="00EA48D3" w:rsidRDefault="00611B26" w:rsidP="00D13FED">
      <w:pPr>
        <w:pStyle w:val="ac"/>
        <w:tabs>
          <w:tab w:val="clear" w:pos="4153"/>
          <w:tab w:val="clear" w:pos="8306"/>
          <w:tab w:val="left" w:pos="567"/>
          <w:tab w:val="left" w:pos="709"/>
          <w:tab w:val="left" w:pos="993"/>
        </w:tabs>
        <w:ind w:firstLine="709"/>
        <w:jc w:val="both"/>
        <w:rPr>
          <w:rFonts w:ascii="Times New Roman" w:hAnsi="Times New Roman"/>
          <w:szCs w:val="24"/>
        </w:rPr>
      </w:pPr>
      <w:r w:rsidRPr="00EA48D3">
        <w:rPr>
          <w:rFonts w:ascii="Times New Roman" w:hAnsi="Times New Roman"/>
          <w:szCs w:val="24"/>
        </w:rPr>
        <w:t xml:space="preserve">1. </w:t>
      </w:r>
      <w:r w:rsidR="00E079E3" w:rsidRPr="00EA48D3">
        <w:rPr>
          <w:rFonts w:ascii="Times New Roman" w:hAnsi="Times New Roman"/>
          <w:szCs w:val="24"/>
        </w:rPr>
        <w:t xml:space="preserve">     </w:t>
      </w:r>
      <w:r w:rsidRPr="00EA48D3">
        <w:rPr>
          <w:rFonts w:ascii="Times New Roman" w:hAnsi="Times New Roman"/>
          <w:szCs w:val="24"/>
        </w:rPr>
        <w:t>Утвердить программу «Укрепление общественного здоровья на территории городского округа Домодедово на 2025-2030 годы» (прил</w:t>
      </w:r>
      <w:r w:rsidR="00744545">
        <w:rPr>
          <w:rFonts w:ascii="Times New Roman" w:hAnsi="Times New Roman"/>
          <w:szCs w:val="24"/>
        </w:rPr>
        <w:t>агается</w:t>
      </w:r>
      <w:r w:rsidRPr="00EA48D3">
        <w:rPr>
          <w:rFonts w:ascii="Times New Roman" w:hAnsi="Times New Roman"/>
          <w:szCs w:val="24"/>
        </w:rPr>
        <w:t>).</w:t>
      </w:r>
    </w:p>
    <w:p w:rsidR="00803A99" w:rsidRPr="00EA48D3" w:rsidRDefault="00611B26" w:rsidP="00D13FED">
      <w:pPr>
        <w:tabs>
          <w:tab w:val="left" w:pos="567"/>
          <w:tab w:val="left" w:pos="709"/>
          <w:tab w:val="left" w:pos="993"/>
        </w:tabs>
        <w:spacing w:after="0" w:line="240" w:lineRule="auto"/>
        <w:ind w:firstLine="709"/>
        <w:jc w:val="both"/>
        <w:rPr>
          <w:rFonts w:ascii="Times New Roman" w:hAnsi="Times New Roman" w:cs="Times New Roman"/>
          <w:sz w:val="24"/>
          <w:szCs w:val="24"/>
        </w:rPr>
      </w:pPr>
      <w:r w:rsidRPr="00EA48D3">
        <w:rPr>
          <w:rFonts w:ascii="Times New Roman" w:hAnsi="Times New Roman" w:cs="Times New Roman"/>
          <w:sz w:val="24"/>
          <w:szCs w:val="24"/>
        </w:rPr>
        <w:t xml:space="preserve">2. </w:t>
      </w:r>
      <w:r w:rsidR="00E079E3" w:rsidRPr="00EA48D3">
        <w:rPr>
          <w:rFonts w:ascii="Times New Roman" w:hAnsi="Times New Roman" w:cs="Times New Roman"/>
          <w:sz w:val="24"/>
          <w:szCs w:val="24"/>
        </w:rPr>
        <w:t xml:space="preserve">   </w:t>
      </w:r>
      <w:r w:rsidRPr="00EA48D3">
        <w:rPr>
          <w:rFonts w:ascii="Times New Roman" w:hAnsi="Times New Roman" w:cs="Times New Roman"/>
          <w:sz w:val="24"/>
          <w:szCs w:val="24"/>
        </w:rPr>
        <w:t>Признать утратившим</w:t>
      </w:r>
      <w:r w:rsidR="00803A99" w:rsidRPr="00EA48D3">
        <w:rPr>
          <w:rFonts w:ascii="Times New Roman" w:hAnsi="Times New Roman" w:cs="Times New Roman"/>
          <w:sz w:val="24"/>
          <w:szCs w:val="24"/>
        </w:rPr>
        <w:t>и</w:t>
      </w:r>
      <w:r w:rsidRPr="00EA48D3">
        <w:rPr>
          <w:rFonts w:ascii="Times New Roman" w:hAnsi="Times New Roman" w:cs="Times New Roman"/>
          <w:sz w:val="24"/>
          <w:szCs w:val="24"/>
        </w:rPr>
        <w:t xml:space="preserve"> силу</w:t>
      </w:r>
      <w:r w:rsidR="00803A99" w:rsidRPr="00EA48D3">
        <w:rPr>
          <w:rFonts w:ascii="Times New Roman" w:hAnsi="Times New Roman" w:cs="Times New Roman"/>
          <w:sz w:val="24"/>
          <w:szCs w:val="24"/>
        </w:rPr>
        <w:t>:</w:t>
      </w:r>
    </w:p>
    <w:p w:rsidR="00611B26" w:rsidRPr="00EA48D3" w:rsidRDefault="00803A99" w:rsidP="00D13FED">
      <w:pPr>
        <w:tabs>
          <w:tab w:val="left" w:pos="567"/>
          <w:tab w:val="left" w:pos="709"/>
          <w:tab w:val="left" w:pos="993"/>
        </w:tabs>
        <w:spacing w:after="0" w:line="240" w:lineRule="auto"/>
        <w:ind w:firstLine="709"/>
        <w:jc w:val="both"/>
        <w:rPr>
          <w:rFonts w:ascii="Times New Roman" w:hAnsi="Times New Roman" w:cs="Times New Roman"/>
          <w:sz w:val="24"/>
          <w:szCs w:val="24"/>
        </w:rPr>
      </w:pPr>
      <w:r w:rsidRPr="00EA48D3">
        <w:rPr>
          <w:rFonts w:ascii="Times New Roman" w:hAnsi="Times New Roman" w:cs="Times New Roman"/>
          <w:sz w:val="24"/>
          <w:szCs w:val="24"/>
        </w:rPr>
        <w:t xml:space="preserve">2.1. </w:t>
      </w:r>
      <w:r w:rsidR="00744545">
        <w:rPr>
          <w:rFonts w:ascii="Times New Roman" w:hAnsi="Times New Roman" w:cs="Times New Roman"/>
          <w:sz w:val="24"/>
          <w:szCs w:val="24"/>
        </w:rPr>
        <w:t>П</w:t>
      </w:r>
      <w:r w:rsidR="00611B26" w:rsidRPr="00EA48D3">
        <w:rPr>
          <w:rFonts w:ascii="Times New Roman" w:hAnsi="Times New Roman" w:cs="Times New Roman"/>
          <w:sz w:val="24"/>
          <w:szCs w:val="24"/>
        </w:rPr>
        <w:t xml:space="preserve">остановление администрации городского округа Домодедово Московской области от 20 ноября 2020 года № 835 «Об утверждении программы «Укрепление общественного здоровья на территории городского </w:t>
      </w:r>
      <w:r w:rsidRPr="00EA48D3">
        <w:rPr>
          <w:rFonts w:ascii="Times New Roman" w:hAnsi="Times New Roman" w:cs="Times New Roman"/>
          <w:sz w:val="24"/>
          <w:szCs w:val="24"/>
        </w:rPr>
        <w:t>округа Домодедово до 2024 года»;</w:t>
      </w:r>
    </w:p>
    <w:p w:rsidR="00803A99" w:rsidRPr="00EA48D3" w:rsidRDefault="00744545" w:rsidP="00D13FE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2.2. П</w:t>
      </w:r>
      <w:r w:rsidR="00803A99" w:rsidRPr="00EA48D3">
        <w:rPr>
          <w:rFonts w:ascii="Times New Roman" w:hAnsi="Times New Roman" w:cs="Times New Roman"/>
          <w:sz w:val="24"/>
          <w:szCs w:val="24"/>
        </w:rPr>
        <w:t>остановление администрации городского округа Домодедово от 06.11.2024 г. № 6125 «О внесении изменений в постановление Администрации городского округа Домодедово Московской области от 20.04.2020 г. № 835 «</w:t>
      </w:r>
      <w:r w:rsidR="00803A99" w:rsidRPr="00EA48D3">
        <w:rPr>
          <w:rFonts w:ascii="Times New Roman" w:hAnsi="Times New Roman" w:cs="Times New Roman"/>
          <w:bCs/>
          <w:sz w:val="24"/>
          <w:szCs w:val="24"/>
        </w:rPr>
        <w:t>Об утверждении программы «Укрепление общественного здоровья на территории городского округа Домодедово до 2024 года»</w:t>
      </w:r>
      <w:r w:rsidR="00803A99" w:rsidRPr="00EA48D3">
        <w:rPr>
          <w:rFonts w:ascii="Times New Roman" w:hAnsi="Times New Roman" w:cs="Times New Roman"/>
          <w:sz w:val="24"/>
          <w:szCs w:val="24"/>
        </w:rPr>
        <w:t>.</w:t>
      </w:r>
    </w:p>
    <w:p w:rsidR="00864CD4" w:rsidRPr="00EA48D3" w:rsidRDefault="00864CD4" w:rsidP="00D13FED">
      <w:pPr>
        <w:spacing w:after="0" w:line="240" w:lineRule="auto"/>
        <w:ind w:firstLine="709"/>
        <w:rPr>
          <w:rFonts w:ascii="Times New Roman" w:hAnsi="Times New Roman" w:cs="Times New Roman"/>
          <w:sz w:val="24"/>
          <w:szCs w:val="24"/>
        </w:rPr>
      </w:pPr>
      <w:r w:rsidRPr="00EA48D3">
        <w:rPr>
          <w:rFonts w:ascii="Times New Roman" w:hAnsi="Times New Roman" w:cs="Times New Roman"/>
          <w:sz w:val="24"/>
          <w:szCs w:val="24"/>
        </w:rPr>
        <w:t xml:space="preserve">3.      </w:t>
      </w:r>
      <w:r w:rsidR="00985AD3">
        <w:rPr>
          <w:rFonts w:ascii="Times New Roman" w:hAnsi="Times New Roman" w:cs="Times New Roman"/>
          <w:sz w:val="24"/>
          <w:szCs w:val="24"/>
        </w:rPr>
        <w:t>Разместит</w:t>
      </w:r>
      <w:r w:rsidRPr="00EA48D3">
        <w:rPr>
          <w:rFonts w:ascii="Times New Roman" w:hAnsi="Times New Roman" w:cs="Times New Roman"/>
          <w:sz w:val="24"/>
          <w:szCs w:val="24"/>
        </w:rPr>
        <w:t xml:space="preserve">ь настоящее постановление </w:t>
      </w:r>
      <w:r w:rsidR="00985AD3">
        <w:rPr>
          <w:rFonts w:ascii="Times New Roman" w:hAnsi="Times New Roman" w:cs="Times New Roman"/>
          <w:sz w:val="24"/>
          <w:szCs w:val="24"/>
        </w:rPr>
        <w:t xml:space="preserve">на официальном сайте городского округа Домодедово в информационно-телекоммуникационной сети «Интернет» </w:t>
      </w:r>
      <w:r w:rsidRPr="00EA48D3">
        <w:rPr>
          <w:rFonts w:ascii="Times New Roman" w:hAnsi="Times New Roman" w:cs="Times New Roman"/>
          <w:sz w:val="24"/>
          <w:szCs w:val="24"/>
        </w:rPr>
        <w:t>в установленном порядке.</w:t>
      </w:r>
    </w:p>
    <w:p w:rsidR="00611B26" w:rsidRPr="00EA48D3" w:rsidRDefault="00864CD4" w:rsidP="00D13FED">
      <w:pPr>
        <w:spacing w:after="0" w:line="240" w:lineRule="auto"/>
        <w:ind w:firstLine="709"/>
        <w:rPr>
          <w:rFonts w:ascii="Times New Roman" w:hAnsi="Times New Roman" w:cs="Times New Roman"/>
          <w:sz w:val="24"/>
          <w:szCs w:val="24"/>
        </w:rPr>
      </w:pPr>
      <w:r w:rsidRPr="00EA48D3">
        <w:rPr>
          <w:rFonts w:ascii="Times New Roman" w:hAnsi="Times New Roman" w:cs="Times New Roman"/>
          <w:sz w:val="24"/>
          <w:szCs w:val="24"/>
        </w:rPr>
        <w:t>4</w:t>
      </w:r>
      <w:r w:rsidR="00611B26" w:rsidRPr="00EA48D3">
        <w:rPr>
          <w:rFonts w:ascii="Times New Roman" w:hAnsi="Times New Roman" w:cs="Times New Roman"/>
          <w:sz w:val="24"/>
          <w:szCs w:val="24"/>
        </w:rPr>
        <w:t xml:space="preserve">. </w:t>
      </w:r>
      <w:r w:rsidR="00E079E3" w:rsidRPr="00EA48D3">
        <w:rPr>
          <w:rFonts w:ascii="Times New Roman" w:hAnsi="Times New Roman" w:cs="Times New Roman"/>
          <w:sz w:val="24"/>
          <w:szCs w:val="24"/>
        </w:rPr>
        <w:t xml:space="preserve">     </w:t>
      </w:r>
      <w:r w:rsidR="00611B26" w:rsidRPr="00EA48D3">
        <w:rPr>
          <w:rFonts w:ascii="Times New Roman" w:hAnsi="Times New Roman" w:cs="Times New Roman"/>
          <w:sz w:val="24"/>
          <w:szCs w:val="24"/>
        </w:rPr>
        <w:t>Настоящее постановление вступает в силу с даты его подписания.</w:t>
      </w:r>
    </w:p>
    <w:p w:rsidR="00611B26" w:rsidRPr="00EA48D3" w:rsidRDefault="00864CD4" w:rsidP="00D13FED">
      <w:pPr>
        <w:widowControl w:val="0"/>
        <w:tabs>
          <w:tab w:val="left" w:pos="142"/>
          <w:tab w:val="left" w:pos="284"/>
          <w:tab w:val="left" w:pos="426"/>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EA48D3">
        <w:rPr>
          <w:rFonts w:ascii="Times New Roman" w:hAnsi="Times New Roman" w:cs="Times New Roman"/>
          <w:sz w:val="24"/>
          <w:szCs w:val="24"/>
        </w:rPr>
        <w:t>5</w:t>
      </w:r>
      <w:r w:rsidR="00E079E3" w:rsidRPr="00EA48D3">
        <w:rPr>
          <w:rFonts w:ascii="Times New Roman" w:hAnsi="Times New Roman" w:cs="Times New Roman"/>
          <w:sz w:val="24"/>
          <w:szCs w:val="24"/>
        </w:rPr>
        <w:t>.</w:t>
      </w:r>
      <w:r w:rsidR="00274BDA" w:rsidRPr="00EA48D3">
        <w:rPr>
          <w:rFonts w:ascii="Times New Roman" w:hAnsi="Times New Roman" w:cs="Times New Roman"/>
          <w:sz w:val="24"/>
          <w:szCs w:val="24"/>
        </w:rPr>
        <w:t xml:space="preserve">    </w:t>
      </w:r>
      <w:r w:rsidR="00887F15" w:rsidRPr="00EA48D3">
        <w:rPr>
          <w:rFonts w:ascii="Times New Roman" w:hAnsi="Times New Roman" w:cs="Times New Roman"/>
          <w:sz w:val="24"/>
          <w:szCs w:val="24"/>
        </w:rPr>
        <w:t xml:space="preserve"> </w:t>
      </w:r>
      <w:r w:rsidR="00611B26" w:rsidRPr="00EA48D3">
        <w:rPr>
          <w:rFonts w:ascii="Times New Roman" w:hAnsi="Times New Roman" w:cs="Times New Roman"/>
          <w:sz w:val="24"/>
          <w:szCs w:val="24"/>
        </w:rPr>
        <w:t>Контроль за исполнением настоящего постановления возложить</w:t>
      </w:r>
      <w:r w:rsidR="00274BDA" w:rsidRPr="00EA48D3">
        <w:rPr>
          <w:rFonts w:ascii="Times New Roman" w:hAnsi="Times New Roman" w:cs="Times New Roman"/>
          <w:sz w:val="24"/>
          <w:szCs w:val="24"/>
        </w:rPr>
        <w:t xml:space="preserve"> </w:t>
      </w:r>
      <w:r w:rsidR="008C15B5" w:rsidRPr="00EA48D3">
        <w:rPr>
          <w:rFonts w:ascii="Times New Roman" w:hAnsi="Times New Roman" w:cs="Times New Roman"/>
          <w:sz w:val="24"/>
          <w:szCs w:val="24"/>
        </w:rPr>
        <w:t>на заместителя г</w:t>
      </w:r>
      <w:r w:rsidR="00611B26" w:rsidRPr="00EA48D3">
        <w:rPr>
          <w:rFonts w:ascii="Times New Roman" w:hAnsi="Times New Roman" w:cs="Times New Roman"/>
          <w:sz w:val="24"/>
          <w:szCs w:val="24"/>
        </w:rPr>
        <w:t xml:space="preserve">лавы городского округа </w:t>
      </w:r>
      <w:r w:rsidR="008C15B5" w:rsidRPr="00EA48D3">
        <w:rPr>
          <w:rFonts w:ascii="Times New Roman" w:hAnsi="Times New Roman" w:cs="Times New Roman"/>
          <w:sz w:val="24"/>
          <w:szCs w:val="24"/>
        </w:rPr>
        <w:t>Терещенко Ю.В.</w:t>
      </w:r>
    </w:p>
    <w:p w:rsidR="00611B26" w:rsidRPr="00091248" w:rsidRDefault="00611B26" w:rsidP="00E079E3">
      <w:pPr>
        <w:spacing w:after="0" w:line="240" w:lineRule="auto"/>
        <w:jc w:val="both"/>
        <w:rPr>
          <w:rFonts w:ascii="Times New Roman" w:hAnsi="Times New Roman" w:cs="Times New Roman"/>
          <w:sz w:val="24"/>
          <w:szCs w:val="24"/>
        </w:rPr>
      </w:pPr>
    </w:p>
    <w:p w:rsidR="00611B26" w:rsidRPr="00091248" w:rsidRDefault="00611B26" w:rsidP="00611B26">
      <w:pPr>
        <w:outlineLvl w:val="3"/>
        <w:rPr>
          <w:rFonts w:ascii="Times New Roman" w:eastAsia="Times New Roman" w:hAnsi="Times New Roman" w:cs="Times New Roman"/>
          <w:b/>
          <w:bCs/>
          <w:sz w:val="24"/>
          <w:szCs w:val="24"/>
          <w:lang w:eastAsia="ru-RU"/>
        </w:rPr>
      </w:pPr>
    </w:p>
    <w:p w:rsidR="00611B26" w:rsidRPr="00091248" w:rsidRDefault="00611B26" w:rsidP="00611B26">
      <w:pPr>
        <w:outlineLvl w:val="3"/>
        <w:rPr>
          <w:rFonts w:ascii="Times New Roman" w:eastAsia="Times New Roman" w:hAnsi="Times New Roman" w:cs="Times New Roman"/>
          <w:b/>
          <w:bCs/>
          <w:sz w:val="24"/>
          <w:szCs w:val="24"/>
          <w:lang w:eastAsia="ru-RU"/>
        </w:rPr>
      </w:pPr>
    </w:p>
    <w:p w:rsidR="00611B26" w:rsidRPr="002C4A48" w:rsidRDefault="00611B26" w:rsidP="00611B26">
      <w:pPr>
        <w:outlineLvl w:val="3"/>
        <w:rPr>
          <w:rFonts w:ascii="Times New Roman" w:eastAsia="Times New Roman" w:hAnsi="Times New Roman" w:cs="Times New Roman"/>
          <w:bCs/>
          <w:sz w:val="24"/>
          <w:szCs w:val="24"/>
          <w:lang w:eastAsia="ru-RU"/>
        </w:rPr>
      </w:pPr>
      <w:r w:rsidRPr="002C4A48">
        <w:rPr>
          <w:rFonts w:ascii="Times New Roman" w:eastAsia="Times New Roman" w:hAnsi="Times New Roman" w:cs="Times New Roman"/>
          <w:bCs/>
          <w:sz w:val="24"/>
          <w:szCs w:val="24"/>
          <w:lang w:eastAsia="ru-RU"/>
        </w:rPr>
        <w:t xml:space="preserve">Глава городского округа        </w:t>
      </w:r>
      <w:r w:rsidRPr="002C4A48">
        <w:rPr>
          <w:rFonts w:ascii="Times New Roman" w:eastAsia="Times New Roman" w:hAnsi="Times New Roman" w:cs="Times New Roman"/>
          <w:bCs/>
          <w:sz w:val="24"/>
          <w:szCs w:val="24"/>
          <w:lang w:eastAsia="ru-RU"/>
        </w:rPr>
        <w:tab/>
      </w:r>
      <w:r w:rsidRPr="002C4A48">
        <w:rPr>
          <w:rFonts w:ascii="Times New Roman" w:eastAsia="Times New Roman" w:hAnsi="Times New Roman" w:cs="Times New Roman"/>
          <w:bCs/>
          <w:sz w:val="24"/>
          <w:szCs w:val="24"/>
          <w:lang w:eastAsia="ru-RU"/>
        </w:rPr>
        <w:tab/>
      </w:r>
      <w:r w:rsidRPr="002C4A48">
        <w:rPr>
          <w:rFonts w:ascii="Times New Roman" w:eastAsia="Times New Roman" w:hAnsi="Times New Roman" w:cs="Times New Roman"/>
          <w:bCs/>
          <w:sz w:val="24"/>
          <w:szCs w:val="24"/>
          <w:lang w:eastAsia="ru-RU"/>
        </w:rPr>
        <w:tab/>
        <w:t xml:space="preserve">                                                  </w:t>
      </w:r>
      <w:r w:rsidR="00274BDA" w:rsidRPr="002C4A48">
        <w:rPr>
          <w:rFonts w:ascii="Times New Roman" w:eastAsia="Times New Roman" w:hAnsi="Times New Roman" w:cs="Times New Roman"/>
          <w:bCs/>
          <w:sz w:val="24"/>
          <w:szCs w:val="24"/>
          <w:lang w:eastAsia="ru-RU"/>
        </w:rPr>
        <w:t xml:space="preserve"> </w:t>
      </w:r>
      <w:r w:rsidR="002C4A48">
        <w:rPr>
          <w:rFonts w:ascii="Times New Roman" w:eastAsia="Times New Roman" w:hAnsi="Times New Roman" w:cs="Times New Roman"/>
          <w:bCs/>
          <w:sz w:val="24"/>
          <w:szCs w:val="24"/>
          <w:lang w:eastAsia="ru-RU"/>
        </w:rPr>
        <w:t xml:space="preserve">  </w:t>
      </w:r>
      <w:r w:rsidR="00274BDA" w:rsidRPr="002C4A48">
        <w:rPr>
          <w:rFonts w:ascii="Times New Roman" w:eastAsia="Times New Roman" w:hAnsi="Times New Roman" w:cs="Times New Roman"/>
          <w:bCs/>
          <w:sz w:val="24"/>
          <w:szCs w:val="24"/>
          <w:lang w:eastAsia="ru-RU"/>
        </w:rPr>
        <w:t xml:space="preserve">    </w:t>
      </w:r>
      <w:proofErr w:type="spellStart"/>
      <w:r w:rsidRPr="002C4A48">
        <w:rPr>
          <w:rFonts w:ascii="Times New Roman" w:eastAsia="Times New Roman" w:hAnsi="Times New Roman" w:cs="Times New Roman"/>
          <w:bCs/>
          <w:sz w:val="24"/>
          <w:szCs w:val="24"/>
          <w:lang w:eastAsia="ru-RU"/>
        </w:rPr>
        <w:t>Е.М.Хрусталева</w:t>
      </w:r>
      <w:proofErr w:type="spellEnd"/>
    </w:p>
    <w:p w:rsidR="00611B26" w:rsidRPr="00091248" w:rsidRDefault="00611B26" w:rsidP="00611B26">
      <w:pPr>
        <w:outlineLvl w:val="3"/>
        <w:rPr>
          <w:rFonts w:ascii="Times New Roman" w:eastAsia="Times New Roman" w:hAnsi="Times New Roman" w:cs="Times New Roman"/>
          <w:b/>
          <w:bCs/>
          <w:sz w:val="24"/>
          <w:szCs w:val="24"/>
          <w:lang w:eastAsia="ru-RU"/>
        </w:rPr>
      </w:pPr>
    </w:p>
    <w:p w:rsidR="00C71829" w:rsidRDefault="00C71829">
      <w:pPr>
        <w:rPr>
          <w:rFonts w:ascii="Times New Roman" w:eastAsia="Times New Roman" w:hAnsi="Times New Roman" w:cs="Times New Roman"/>
          <w:sz w:val="24"/>
          <w:szCs w:val="24"/>
          <w:lang w:eastAsia="ru-RU"/>
        </w:rPr>
      </w:pPr>
      <w:r>
        <w:rPr>
          <w:rFonts w:ascii="Times New Roman" w:hAnsi="Times New Roman"/>
          <w:szCs w:val="24"/>
        </w:rPr>
        <w:br w:type="page"/>
      </w:r>
    </w:p>
    <w:p w:rsidR="00611B26" w:rsidRDefault="00611B26" w:rsidP="00611B26">
      <w:pPr>
        <w:tabs>
          <w:tab w:val="left" w:pos="6096"/>
        </w:tabs>
        <w:ind w:left="6379"/>
        <w:rPr>
          <w:sz w:val="24"/>
          <w:szCs w:val="24"/>
        </w:rPr>
        <w:sectPr w:rsidR="00611B26" w:rsidSect="00F7348C">
          <w:pgSz w:w="11906" w:h="16838"/>
          <w:pgMar w:top="568" w:right="624" w:bottom="1134" w:left="1134" w:header="709" w:footer="709" w:gutter="0"/>
          <w:cols w:space="708"/>
          <w:docGrid w:linePitch="360"/>
        </w:sectPr>
      </w:pPr>
    </w:p>
    <w:p w:rsidR="00611B26" w:rsidRPr="00100F8F" w:rsidRDefault="00744545" w:rsidP="00611B26">
      <w:pPr>
        <w:tabs>
          <w:tab w:val="left" w:pos="6096"/>
        </w:tabs>
        <w:ind w:left="11340"/>
        <w:rPr>
          <w:rFonts w:ascii="Times New Roman" w:hAnsi="Times New Roman" w:cs="Times New Roman"/>
          <w:sz w:val="24"/>
          <w:szCs w:val="24"/>
        </w:rPr>
      </w:pPr>
      <w:r>
        <w:rPr>
          <w:rFonts w:ascii="Times New Roman" w:hAnsi="Times New Roman" w:cs="Times New Roman"/>
          <w:sz w:val="24"/>
          <w:szCs w:val="24"/>
        </w:rPr>
        <w:lastRenderedPageBreak/>
        <w:t>Утверждена</w:t>
      </w:r>
      <w:r w:rsidR="00611B26" w:rsidRPr="00100F8F">
        <w:rPr>
          <w:rFonts w:ascii="Times New Roman" w:hAnsi="Times New Roman" w:cs="Times New Roman"/>
          <w:sz w:val="24"/>
          <w:szCs w:val="24"/>
        </w:rPr>
        <w:t xml:space="preserve"> </w:t>
      </w:r>
    </w:p>
    <w:p w:rsidR="00611B26" w:rsidRPr="00100F8F" w:rsidRDefault="00744545" w:rsidP="00611B26">
      <w:pPr>
        <w:tabs>
          <w:tab w:val="left" w:pos="6096"/>
        </w:tabs>
        <w:ind w:left="11340"/>
        <w:rPr>
          <w:rFonts w:ascii="Times New Roman" w:hAnsi="Times New Roman" w:cs="Times New Roman"/>
          <w:sz w:val="24"/>
          <w:szCs w:val="24"/>
        </w:rPr>
      </w:pPr>
      <w:r>
        <w:rPr>
          <w:rFonts w:ascii="Times New Roman" w:hAnsi="Times New Roman" w:cs="Times New Roman"/>
          <w:sz w:val="24"/>
          <w:szCs w:val="24"/>
        </w:rPr>
        <w:t>П</w:t>
      </w:r>
      <w:r w:rsidR="00611B26" w:rsidRPr="00100F8F">
        <w:rPr>
          <w:rFonts w:ascii="Times New Roman" w:hAnsi="Times New Roman" w:cs="Times New Roman"/>
          <w:sz w:val="24"/>
          <w:szCs w:val="24"/>
        </w:rPr>
        <w:t>остановлени</w:t>
      </w:r>
      <w:r>
        <w:rPr>
          <w:rFonts w:ascii="Times New Roman" w:hAnsi="Times New Roman" w:cs="Times New Roman"/>
          <w:sz w:val="24"/>
          <w:szCs w:val="24"/>
        </w:rPr>
        <w:t>ем</w:t>
      </w:r>
      <w:r w:rsidR="00611B26" w:rsidRPr="00100F8F">
        <w:rPr>
          <w:rFonts w:ascii="Times New Roman" w:hAnsi="Times New Roman" w:cs="Times New Roman"/>
          <w:sz w:val="24"/>
          <w:szCs w:val="24"/>
        </w:rPr>
        <w:t xml:space="preserve"> </w:t>
      </w:r>
      <w:r>
        <w:rPr>
          <w:rFonts w:ascii="Times New Roman" w:hAnsi="Times New Roman" w:cs="Times New Roman"/>
          <w:sz w:val="24"/>
          <w:szCs w:val="24"/>
        </w:rPr>
        <w:t>А</w:t>
      </w:r>
      <w:r w:rsidR="00611B26" w:rsidRPr="00100F8F">
        <w:rPr>
          <w:rFonts w:ascii="Times New Roman" w:hAnsi="Times New Roman" w:cs="Times New Roman"/>
          <w:sz w:val="24"/>
          <w:szCs w:val="24"/>
        </w:rPr>
        <w:t xml:space="preserve">дминистрации городского округа </w:t>
      </w:r>
      <w:r w:rsidR="00100F8F">
        <w:rPr>
          <w:rFonts w:ascii="Times New Roman" w:hAnsi="Times New Roman" w:cs="Times New Roman"/>
          <w:sz w:val="24"/>
          <w:szCs w:val="24"/>
        </w:rPr>
        <w:t>Домодедово</w:t>
      </w:r>
    </w:p>
    <w:p w:rsidR="00611B26" w:rsidRPr="00100F8F" w:rsidRDefault="00F7348C" w:rsidP="00611B26">
      <w:pPr>
        <w:tabs>
          <w:tab w:val="left" w:pos="6096"/>
        </w:tabs>
        <w:ind w:left="11340"/>
        <w:rPr>
          <w:rFonts w:ascii="Times New Roman" w:hAnsi="Times New Roman" w:cs="Times New Roman"/>
          <w:sz w:val="24"/>
          <w:szCs w:val="24"/>
        </w:rPr>
      </w:pPr>
      <w:r>
        <w:rPr>
          <w:rFonts w:ascii="Times New Roman" w:hAnsi="Times New Roman" w:cs="Times New Roman"/>
          <w:sz w:val="24"/>
          <w:szCs w:val="24"/>
        </w:rPr>
        <w:t>от 09.07.2025</w:t>
      </w:r>
      <w:r w:rsidR="00611B26" w:rsidRPr="00100F8F">
        <w:rPr>
          <w:rFonts w:ascii="Times New Roman" w:hAnsi="Times New Roman" w:cs="Times New Roman"/>
          <w:sz w:val="24"/>
          <w:szCs w:val="24"/>
        </w:rPr>
        <w:t xml:space="preserve"> </w:t>
      </w:r>
      <w:r w:rsidR="00611B26" w:rsidRPr="00274BDA">
        <w:rPr>
          <w:rFonts w:ascii="Times New Roman" w:hAnsi="Times New Roman" w:cs="Times New Roman"/>
          <w:sz w:val="24"/>
          <w:szCs w:val="24"/>
        </w:rPr>
        <w:t>г.</w:t>
      </w:r>
      <w:r w:rsidR="00611B26" w:rsidRPr="00100F8F">
        <w:rPr>
          <w:rFonts w:ascii="Times New Roman" w:hAnsi="Times New Roman" w:cs="Times New Roman"/>
          <w:sz w:val="24"/>
          <w:szCs w:val="24"/>
        </w:rPr>
        <w:t xml:space="preserve"> № </w:t>
      </w:r>
      <w:r>
        <w:rPr>
          <w:rFonts w:ascii="Times New Roman" w:hAnsi="Times New Roman" w:cs="Times New Roman"/>
          <w:sz w:val="24"/>
          <w:szCs w:val="24"/>
        </w:rPr>
        <w:t>2266</w:t>
      </w:r>
    </w:p>
    <w:p w:rsidR="00611B26" w:rsidRPr="0099189E" w:rsidRDefault="00611B26" w:rsidP="00611B26">
      <w:pPr>
        <w:tabs>
          <w:tab w:val="left" w:pos="6096"/>
        </w:tabs>
        <w:ind w:left="10773"/>
        <w:rPr>
          <w:sz w:val="24"/>
          <w:szCs w:val="24"/>
        </w:rPr>
      </w:pPr>
    </w:p>
    <w:p w:rsidR="00611B26" w:rsidRDefault="00611B26" w:rsidP="00CA7221">
      <w:pPr>
        <w:spacing w:after="0" w:line="240" w:lineRule="auto"/>
        <w:jc w:val="center"/>
        <w:rPr>
          <w:rFonts w:ascii="Times New Roman" w:hAnsi="Times New Roman" w:cs="Times New Roman"/>
          <w:b/>
          <w:sz w:val="30"/>
          <w:szCs w:val="30"/>
        </w:rPr>
      </w:pPr>
    </w:p>
    <w:p w:rsidR="00584DCD" w:rsidRPr="008771F8" w:rsidRDefault="005B4A09" w:rsidP="00CA7221">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П</w:t>
      </w:r>
      <w:r w:rsidR="008771F8" w:rsidRPr="008771F8">
        <w:rPr>
          <w:rFonts w:ascii="Times New Roman" w:hAnsi="Times New Roman" w:cs="Times New Roman"/>
          <w:b/>
          <w:sz w:val="30"/>
          <w:szCs w:val="30"/>
        </w:rPr>
        <w:t>рограмма</w:t>
      </w:r>
    </w:p>
    <w:p w:rsidR="00E73309" w:rsidRPr="008771F8" w:rsidRDefault="00C54084" w:rsidP="00CA7221">
      <w:pPr>
        <w:spacing w:after="0" w:line="240" w:lineRule="auto"/>
        <w:jc w:val="center"/>
        <w:rPr>
          <w:rFonts w:ascii="Times New Roman" w:hAnsi="Times New Roman" w:cs="Times New Roman"/>
          <w:b/>
          <w:sz w:val="30"/>
          <w:szCs w:val="30"/>
        </w:rPr>
      </w:pPr>
      <w:r w:rsidRPr="008771F8">
        <w:rPr>
          <w:rFonts w:ascii="Times New Roman" w:hAnsi="Times New Roman" w:cs="Times New Roman"/>
          <w:b/>
          <w:sz w:val="30"/>
          <w:szCs w:val="30"/>
        </w:rPr>
        <w:t xml:space="preserve"> «Укрепление общественного здоровья</w:t>
      </w:r>
      <w:r w:rsidR="008771F8" w:rsidRPr="008771F8">
        <w:rPr>
          <w:rFonts w:ascii="Times New Roman" w:hAnsi="Times New Roman" w:cs="Times New Roman"/>
          <w:b/>
          <w:sz w:val="30"/>
          <w:szCs w:val="30"/>
        </w:rPr>
        <w:t xml:space="preserve"> на территории городского округа Домодедово</w:t>
      </w:r>
      <w:r w:rsidRPr="008771F8">
        <w:rPr>
          <w:rFonts w:ascii="Times New Roman" w:hAnsi="Times New Roman" w:cs="Times New Roman"/>
          <w:b/>
          <w:sz w:val="30"/>
          <w:szCs w:val="30"/>
        </w:rPr>
        <w:t xml:space="preserve"> на 2025 </w:t>
      </w:r>
      <w:r w:rsidR="00A464CE" w:rsidRPr="008771F8">
        <w:rPr>
          <w:rFonts w:ascii="Times New Roman" w:hAnsi="Times New Roman" w:cs="Times New Roman"/>
          <w:b/>
          <w:sz w:val="30"/>
          <w:szCs w:val="30"/>
        </w:rPr>
        <w:t>-</w:t>
      </w:r>
      <w:r w:rsidRPr="008771F8">
        <w:rPr>
          <w:rFonts w:ascii="Times New Roman" w:hAnsi="Times New Roman" w:cs="Times New Roman"/>
          <w:b/>
          <w:sz w:val="30"/>
          <w:szCs w:val="30"/>
        </w:rPr>
        <w:t xml:space="preserve"> 2030 </w:t>
      </w:r>
      <w:r w:rsidR="008771F8" w:rsidRPr="008771F8">
        <w:rPr>
          <w:rFonts w:ascii="Times New Roman" w:hAnsi="Times New Roman" w:cs="Times New Roman"/>
          <w:b/>
          <w:sz w:val="30"/>
          <w:szCs w:val="30"/>
        </w:rPr>
        <w:t>годы»</w:t>
      </w:r>
    </w:p>
    <w:p w:rsidR="00607000" w:rsidRPr="00C54084" w:rsidRDefault="00607000" w:rsidP="00CA7221">
      <w:pPr>
        <w:spacing w:after="0" w:line="240" w:lineRule="auto"/>
        <w:jc w:val="center"/>
        <w:rPr>
          <w:rFonts w:ascii="Times New Roman" w:hAnsi="Times New Roman" w:cs="Times New Roman"/>
          <w:b/>
          <w:sz w:val="32"/>
          <w:szCs w:val="32"/>
        </w:rPr>
      </w:pPr>
    </w:p>
    <w:p w:rsidR="00DD5952" w:rsidRPr="00EA4B3A" w:rsidRDefault="00DD5952" w:rsidP="00CA7221">
      <w:pPr>
        <w:pStyle w:val="a3"/>
        <w:numPr>
          <w:ilvl w:val="0"/>
          <w:numId w:val="10"/>
        </w:numPr>
        <w:spacing w:after="0" w:line="240" w:lineRule="auto"/>
        <w:jc w:val="center"/>
        <w:rPr>
          <w:rFonts w:ascii="Times New Roman" w:hAnsi="Times New Roman" w:cs="Times New Roman"/>
          <w:b/>
          <w:sz w:val="24"/>
          <w:szCs w:val="24"/>
        </w:rPr>
      </w:pPr>
      <w:r w:rsidRPr="00EA4B3A">
        <w:rPr>
          <w:rFonts w:ascii="Times New Roman" w:hAnsi="Times New Roman" w:cs="Times New Roman"/>
          <w:b/>
          <w:sz w:val="24"/>
          <w:szCs w:val="24"/>
        </w:rPr>
        <w:t>Структура программы</w:t>
      </w:r>
    </w:p>
    <w:p w:rsidR="00CA7221" w:rsidRPr="00EA4B3A" w:rsidRDefault="00CA7221" w:rsidP="00CA7221">
      <w:pPr>
        <w:pStyle w:val="a3"/>
        <w:spacing w:after="0" w:line="240" w:lineRule="auto"/>
        <w:rPr>
          <w:rFonts w:ascii="Times New Roman" w:hAnsi="Times New Roman" w:cs="Times New Roman"/>
          <w:b/>
          <w:sz w:val="24"/>
          <w:szCs w:val="24"/>
        </w:rPr>
      </w:pPr>
    </w:p>
    <w:p w:rsidR="00C54084" w:rsidRPr="00EA4B3A" w:rsidRDefault="00DD5952" w:rsidP="00A40B35">
      <w:pPr>
        <w:spacing w:after="0" w:line="360" w:lineRule="auto"/>
        <w:ind w:firstLine="709"/>
        <w:jc w:val="both"/>
        <w:rPr>
          <w:rFonts w:ascii="Times New Roman" w:hAnsi="Times New Roman" w:cs="Times New Roman"/>
          <w:sz w:val="24"/>
          <w:szCs w:val="24"/>
        </w:rPr>
      </w:pPr>
      <w:r w:rsidRPr="00EA4B3A">
        <w:rPr>
          <w:rFonts w:ascii="Times New Roman" w:hAnsi="Times New Roman" w:cs="Times New Roman"/>
          <w:sz w:val="24"/>
          <w:szCs w:val="24"/>
        </w:rPr>
        <w:t xml:space="preserve">В структуру программы входят: паспортная часть, общая характеристика </w:t>
      </w:r>
      <w:r w:rsidR="00906C2B">
        <w:rPr>
          <w:rFonts w:ascii="Times New Roman" w:hAnsi="Times New Roman" w:cs="Times New Roman"/>
          <w:sz w:val="24"/>
          <w:szCs w:val="24"/>
        </w:rPr>
        <w:t>городского округа</w:t>
      </w:r>
      <w:r w:rsidRPr="00EA4B3A">
        <w:rPr>
          <w:rFonts w:ascii="Times New Roman" w:hAnsi="Times New Roman" w:cs="Times New Roman"/>
          <w:sz w:val="24"/>
          <w:szCs w:val="24"/>
        </w:rPr>
        <w:t xml:space="preserve">, основные цели и задачи программы, ожидаемые результаты реализации и целевые индикаторы, характеристика основных мероприятий программы, объемы и источники финансирования мероприятий, оценка эффективности программы, </w:t>
      </w:r>
      <w:r w:rsidR="00080FFD" w:rsidRPr="00EA4B3A">
        <w:rPr>
          <w:rFonts w:ascii="Times New Roman" w:hAnsi="Times New Roman" w:cs="Times New Roman"/>
          <w:sz w:val="24"/>
          <w:szCs w:val="24"/>
        </w:rPr>
        <w:t xml:space="preserve">меры правового регулирования в сфере реализации программы, </w:t>
      </w:r>
      <w:r w:rsidRPr="00EA4B3A">
        <w:rPr>
          <w:rFonts w:ascii="Times New Roman" w:hAnsi="Times New Roman" w:cs="Times New Roman"/>
          <w:sz w:val="24"/>
          <w:szCs w:val="24"/>
        </w:rPr>
        <w:t>раздел приложений.</w:t>
      </w:r>
    </w:p>
    <w:p w:rsidR="00E06CA0" w:rsidRPr="00EA4B3A" w:rsidRDefault="00C54084" w:rsidP="00E06CA0">
      <w:pPr>
        <w:pStyle w:val="a3"/>
        <w:numPr>
          <w:ilvl w:val="0"/>
          <w:numId w:val="10"/>
        </w:numPr>
        <w:spacing w:after="0" w:line="240" w:lineRule="auto"/>
        <w:jc w:val="center"/>
        <w:rPr>
          <w:rFonts w:ascii="Times New Roman" w:hAnsi="Times New Roman" w:cs="Times New Roman"/>
          <w:b/>
          <w:sz w:val="24"/>
          <w:szCs w:val="24"/>
        </w:rPr>
      </w:pPr>
      <w:r w:rsidRPr="00EA4B3A">
        <w:rPr>
          <w:rFonts w:ascii="Times New Roman" w:hAnsi="Times New Roman" w:cs="Times New Roman"/>
          <w:b/>
          <w:sz w:val="24"/>
          <w:szCs w:val="24"/>
        </w:rPr>
        <w:t>Паспортная часть</w:t>
      </w:r>
      <w:r w:rsidR="00E06CA0" w:rsidRPr="00EA4B3A">
        <w:rPr>
          <w:rFonts w:ascii="Times New Roman" w:hAnsi="Times New Roman" w:cs="Times New Roman"/>
          <w:b/>
          <w:sz w:val="24"/>
          <w:szCs w:val="24"/>
        </w:rPr>
        <w:t xml:space="preserve"> программы</w:t>
      </w:r>
    </w:p>
    <w:p w:rsidR="00C54084" w:rsidRPr="00EA4B3A" w:rsidRDefault="00C54084" w:rsidP="00E06CA0">
      <w:pPr>
        <w:pStyle w:val="ConsPlusNormal"/>
        <w:ind w:left="720"/>
        <w:rPr>
          <w:rFonts w:ascii="Times New Roman" w:hAnsi="Times New Roman" w:cs="Times New Roman"/>
          <w:b/>
          <w:bCs/>
          <w:sz w:val="24"/>
          <w:szCs w:val="24"/>
        </w:rPr>
      </w:pPr>
    </w:p>
    <w:tbl>
      <w:tblPr>
        <w:tblW w:w="14884" w:type="dxa"/>
        <w:tblInd w:w="204" w:type="dxa"/>
        <w:tblLayout w:type="fixed"/>
        <w:tblCellMar>
          <w:top w:w="75" w:type="dxa"/>
          <w:left w:w="0" w:type="dxa"/>
          <w:bottom w:w="75" w:type="dxa"/>
          <w:right w:w="0" w:type="dxa"/>
        </w:tblCellMar>
        <w:tblLook w:val="0000" w:firstRow="0" w:lastRow="0" w:firstColumn="0" w:lastColumn="0" w:noHBand="0" w:noVBand="0"/>
      </w:tblPr>
      <w:tblGrid>
        <w:gridCol w:w="4678"/>
        <w:gridCol w:w="10206"/>
      </w:tblGrid>
      <w:tr w:rsidR="00C54084" w:rsidRPr="00EA4B3A" w:rsidTr="00010449">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084" w:rsidRPr="00EA4B3A" w:rsidRDefault="00C54084" w:rsidP="00762CEA">
            <w:pPr>
              <w:pStyle w:val="ConsPlusNormal"/>
              <w:rPr>
                <w:rFonts w:ascii="Times New Roman" w:hAnsi="Times New Roman" w:cs="Times New Roman"/>
                <w:sz w:val="24"/>
                <w:szCs w:val="24"/>
              </w:rPr>
            </w:pPr>
            <w:r w:rsidRPr="00EA4B3A">
              <w:rPr>
                <w:rFonts w:ascii="Times New Roman" w:hAnsi="Times New Roman" w:cs="Times New Roman"/>
                <w:sz w:val="24"/>
                <w:szCs w:val="24"/>
              </w:rPr>
              <w:t>Наименование программы</w:t>
            </w:r>
          </w:p>
        </w:tc>
        <w:tc>
          <w:tcPr>
            <w:tcW w:w="10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084" w:rsidRPr="00EA4B3A" w:rsidRDefault="00C54084" w:rsidP="00080FFD">
            <w:pPr>
              <w:jc w:val="both"/>
              <w:rPr>
                <w:rFonts w:ascii="Times New Roman" w:eastAsiaTheme="minorEastAsia" w:hAnsi="Times New Roman" w:cs="Times New Roman"/>
                <w:sz w:val="24"/>
                <w:szCs w:val="24"/>
              </w:rPr>
            </w:pPr>
            <w:r w:rsidRPr="00EA4B3A">
              <w:rPr>
                <w:rFonts w:ascii="Times New Roman" w:hAnsi="Times New Roman" w:cs="Times New Roman"/>
                <w:sz w:val="24"/>
                <w:szCs w:val="24"/>
              </w:rPr>
              <w:t>«Укрепление общественного здоровья</w:t>
            </w:r>
            <w:r w:rsidR="00E06CA0" w:rsidRPr="00EA4B3A">
              <w:rPr>
                <w:rFonts w:ascii="Times New Roman" w:hAnsi="Times New Roman" w:cs="Times New Roman"/>
                <w:sz w:val="24"/>
                <w:szCs w:val="24"/>
              </w:rPr>
              <w:t xml:space="preserve"> на территории городского округа Домодедово на 2025 - 2030 годы</w:t>
            </w:r>
            <w:r w:rsidRPr="00EA4B3A">
              <w:rPr>
                <w:rFonts w:ascii="Times New Roman" w:hAnsi="Times New Roman" w:cs="Times New Roman"/>
                <w:sz w:val="24"/>
                <w:szCs w:val="24"/>
              </w:rPr>
              <w:t>»</w:t>
            </w:r>
          </w:p>
        </w:tc>
      </w:tr>
      <w:tr w:rsidR="00C54084" w:rsidRPr="00EA4B3A" w:rsidTr="00010449">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1829" w:rsidRDefault="00E06CA0" w:rsidP="00080FFD">
            <w:pPr>
              <w:pStyle w:val="ConsPlusNormal"/>
              <w:rPr>
                <w:rFonts w:ascii="Times New Roman" w:hAnsi="Times New Roman" w:cs="Times New Roman"/>
                <w:sz w:val="24"/>
                <w:szCs w:val="24"/>
              </w:rPr>
            </w:pPr>
            <w:r w:rsidRPr="00EA4B3A">
              <w:rPr>
                <w:rFonts w:ascii="Times New Roman" w:hAnsi="Times New Roman" w:cs="Times New Roman"/>
                <w:sz w:val="24"/>
                <w:szCs w:val="24"/>
              </w:rPr>
              <w:t xml:space="preserve">Ответственный исполнитель </w:t>
            </w:r>
          </w:p>
          <w:p w:rsidR="00C54084" w:rsidRPr="00EA4B3A" w:rsidRDefault="00E06CA0" w:rsidP="00080FFD">
            <w:pPr>
              <w:pStyle w:val="ConsPlusNormal"/>
              <w:rPr>
                <w:rFonts w:ascii="Times New Roman" w:hAnsi="Times New Roman" w:cs="Times New Roman"/>
                <w:sz w:val="24"/>
                <w:szCs w:val="24"/>
              </w:rPr>
            </w:pPr>
            <w:r w:rsidRPr="00EA4B3A">
              <w:rPr>
                <w:rFonts w:ascii="Times New Roman" w:hAnsi="Times New Roman" w:cs="Times New Roman"/>
                <w:sz w:val="24"/>
                <w:szCs w:val="24"/>
              </w:rPr>
              <w:t>программы</w:t>
            </w:r>
          </w:p>
        </w:tc>
        <w:tc>
          <w:tcPr>
            <w:tcW w:w="10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084" w:rsidRPr="00EA4B3A" w:rsidRDefault="00E06CA0" w:rsidP="00560227">
            <w:pPr>
              <w:jc w:val="both"/>
              <w:rPr>
                <w:rFonts w:ascii="Times New Roman" w:hAnsi="Times New Roman" w:cs="Times New Roman"/>
                <w:sz w:val="24"/>
                <w:szCs w:val="24"/>
              </w:rPr>
            </w:pPr>
            <w:r w:rsidRPr="00EA4B3A">
              <w:rPr>
                <w:rFonts w:ascii="Times New Roman" w:hAnsi="Times New Roman" w:cs="Times New Roman"/>
                <w:sz w:val="24"/>
                <w:szCs w:val="24"/>
              </w:rPr>
              <w:t xml:space="preserve">Заместитель главы городского округа </w:t>
            </w:r>
            <w:r w:rsidR="00010449" w:rsidRPr="00EA4B3A">
              <w:rPr>
                <w:rFonts w:ascii="Times New Roman" w:hAnsi="Times New Roman" w:cs="Times New Roman"/>
                <w:sz w:val="24"/>
                <w:szCs w:val="24"/>
              </w:rPr>
              <w:t>Домодедово</w:t>
            </w:r>
            <w:r w:rsidR="00560227" w:rsidRPr="00EA4B3A">
              <w:rPr>
                <w:rFonts w:ascii="Times New Roman" w:hAnsi="Times New Roman" w:cs="Times New Roman"/>
                <w:sz w:val="24"/>
                <w:szCs w:val="24"/>
              </w:rPr>
              <w:t>,</w:t>
            </w:r>
            <w:r w:rsidR="00010449" w:rsidRPr="00EA4B3A">
              <w:rPr>
                <w:rFonts w:ascii="Times New Roman" w:hAnsi="Times New Roman" w:cs="Times New Roman"/>
                <w:sz w:val="24"/>
                <w:szCs w:val="24"/>
              </w:rPr>
              <w:t xml:space="preserve"> </w:t>
            </w:r>
            <w:r w:rsidR="00560227" w:rsidRPr="00EA4B3A">
              <w:rPr>
                <w:rFonts w:ascii="Times New Roman" w:hAnsi="Times New Roman" w:cs="Times New Roman"/>
                <w:sz w:val="24"/>
                <w:szCs w:val="24"/>
              </w:rPr>
              <w:t>курирующий вопросы социального развития</w:t>
            </w:r>
          </w:p>
        </w:tc>
      </w:tr>
      <w:tr w:rsidR="00C54084" w:rsidRPr="00EA4B3A" w:rsidTr="00010449">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084" w:rsidRPr="00EA4B3A" w:rsidRDefault="00E06CA0" w:rsidP="00762CEA">
            <w:pPr>
              <w:pStyle w:val="ConsPlusNormal"/>
              <w:rPr>
                <w:rFonts w:ascii="Times New Roman" w:hAnsi="Times New Roman" w:cs="Times New Roman"/>
                <w:sz w:val="24"/>
                <w:szCs w:val="24"/>
              </w:rPr>
            </w:pPr>
            <w:r w:rsidRPr="00EA4B3A">
              <w:rPr>
                <w:rFonts w:ascii="Times New Roman" w:hAnsi="Times New Roman" w:cs="Times New Roman"/>
                <w:sz w:val="24"/>
                <w:szCs w:val="24"/>
              </w:rPr>
              <w:t>Разработчик программы</w:t>
            </w:r>
          </w:p>
        </w:tc>
        <w:tc>
          <w:tcPr>
            <w:tcW w:w="10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084" w:rsidRPr="00EA4B3A" w:rsidRDefault="00232B6E" w:rsidP="00232B6E">
            <w:pPr>
              <w:pStyle w:val="ConsPlusNormal"/>
              <w:jc w:val="both"/>
              <w:rPr>
                <w:rFonts w:ascii="Times New Roman" w:hAnsi="Times New Roman" w:cs="Times New Roman"/>
                <w:sz w:val="24"/>
                <w:szCs w:val="24"/>
              </w:rPr>
            </w:pPr>
            <w:r w:rsidRPr="00EA4B3A">
              <w:rPr>
                <w:rFonts w:ascii="Times New Roman" w:hAnsi="Times New Roman" w:cs="Times New Roman"/>
                <w:sz w:val="24"/>
                <w:szCs w:val="24"/>
              </w:rPr>
              <w:t>Отдел социальной помощи администрации городского округа Домодедово, ГБУЗ МО «Домодедовская больница» (Центр здоровья)</w:t>
            </w:r>
          </w:p>
        </w:tc>
      </w:tr>
      <w:tr w:rsidR="00F834AA" w:rsidRPr="00EA4B3A" w:rsidTr="00010449">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34AA" w:rsidRPr="00EA4B3A" w:rsidRDefault="00F834AA" w:rsidP="00762CEA">
            <w:pPr>
              <w:pStyle w:val="ConsPlusNormal"/>
              <w:rPr>
                <w:rFonts w:ascii="Times New Roman" w:hAnsi="Times New Roman" w:cs="Times New Roman"/>
                <w:sz w:val="24"/>
                <w:szCs w:val="24"/>
              </w:rPr>
            </w:pPr>
            <w:r w:rsidRPr="00EA4B3A">
              <w:rPr>
                <w:rFonts w:ascii="Times New Roman" w:hAnsi="Times New Roman" w:cs="Times New Roman"/>
                <w:sz w:val="24"/>
                <w:szCs w:val="24"/>
              </w:rPr>
              <w:t xml:space="preserve">Исполнители </w:t>
            </w:r>
            <w:r w:rsidR="00762CEA">
              <w:rPr>
                <w:rFonts w:ascii="Times New Roman" w:hAnsi="Times New Roman" w:cs="Times New Roman"/>
                <w:sz w:val="24"/>
                <w:szCs w:val="24"/>
              </w:rPr>
              <w:t>п</w:t>
            </w:r>
            <w:r w:rsidRPr="00EA4B3A">
              <w:rPr>
                <w:rFonts w:ascii="Times New Roman" w:hAnsi="Times New Roman" w:cs="Times New Roman"/>
                <w:sz w:val="24"/>
                <w:szCs w:val="24"/>
              </w:rPr>
              <w:t>рограммы</w:t>
            </w:r>
          </w:p>
        </w:tc>
        <w:tc>
          <w:tcPr>
            <w:tcW w:w="10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34AA" w:rsidRPr="00EA4B3A" w:rsidRDefault="00BE2E4B" w:rsidP="00BE2E4B">
            <w:pPr>
              <w:pStyle w:val="ConsPlusNormal"/>
              <w:jc w:val="both"/>
              <w:rPr>
                <w:rFonts w:ascii="Times New Roman" w:hAnsi="Times New Roman" w:cs="Times New Roman"/>
                <w:sz w:val="24"/>
                <w:szCs w:val="24"/>
              </w:rPr>
            </w:pPr>
            <w:r>
              <w:rPr>
                <w:rFonts w:ascii="Times New Roman" w:hAnsi="Times New Roman" w:cs="Times New Roman"/>
                <w:sz w:val="24"/>
                <w:szCs w:val="24"/>
              </w:rPr>
              <w:t>Органы А</w:t>
            </w:r>
            <w:r w:rsidR="00F834AA" w:rsidRPr="00EA4B3A">
              <w:rPr>
                <w:rFonts w:ascii="Times New Roman" w:hAnsi="Times New Roman" w:cs="Times New Roman"/>
                <w:sz w:val="24"/>
                <w:szCs w:val="24"/>
              </w:rPr>
              <w:t>дминистрации городского округа Домодедово</w:t>
            </w:r>
          </w:p>
        </w:tc>
      </w:tr>
      <w:tr w:rsidR="00C54084" w:rsidRPr="00EA4B3A" w:rsidTr="00010449">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084" w:rsidRPr="00EA4B3A" w:rsidRDefault="00C54084" w:rsidP="00080FFD">
            <w:pPr>
              <w:pStyle w:val="ConsPlusNormal"/>
              <w:rPr>
                <w:rFonts w:ascii="Times New Roman" w:hAnsi="Times New Roman" w:cs="Times New Roman"/>
                <w:sz w:val="24"/>
                <w:szCs w:val="24"/>
              </w:rPr>
            </w:pPr>
            <w:r w:rsidRPr="00EA4B3A">
              <w:rPr>
                <w:rFonts w:ascii="Times New Roman" w:hAnsi="Times New Roman" w:cs="Times New Roman"/>
                <w:sz w:val="24"/>
                <w:szCs w:val="24"/>
              </w:rPr>
              <w:t xml:space="preserve">Соисполнители программы </w:t>
            </w:r>
          </w:p>
        </w:tc>
        <w:tc>
          <w:tcPr>
            <w:tcW w:w="10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084" w:rsidRPr="00EA4B3A" w:rsidRDefault="00C54084" w:rsidP="00EB7FB4">
            <w:pPr>
              <w:pStyle w:val="ConsPlusNormal"/>
              <w:jc w:val="both"/>
              <w:rPr>
                <w:rFonts w:ascii="Times New Roman" w:hAnsi="Times New Roman" w:cs="Times New Roman"/>
                <w:sz w:val="24"/>
                <w:szCs w:val="24"/>
              </w:rPr>
            </w:pPr>
            <w:r w:rsidRPr="00EA4B3A">
              <w:rPr>
                <w:rFonts w:ascii="Times New Roman" w:hAnsi="Times New Roman" w:cs="Times New Roman"/>
                <w:sz w:val="24"/>
                <w:szCs w:val="24"/>
              </w:rPr>
              <w:t xml:space="preserve">Государственные </w:t>
            </w:r>
            <w:r w:rsidR="00F834AA" w:rsidRPr="00EA4B3A">
              <w:rPr>
                <w:rFonts w:ascii="Times New Roman" w:hAnsi="Times New Roman" w:cs="Times New Roman"/>
                <w:sz w:val="24"/>
                <w:szCs w:val="24"/>
              </w:rPr>
              <w:t xml:space="preserve">бюджетные </w:t>
            </w:r>
            <w:r w:rsidRPr="00EA4B3A">
              <w:rPr>
                <w:rFonts w:ascii="Times New Roman" w:hAnsi="Times New Roman" w:cs="Times New Roman"/>
                <w:sz w:val="24"/>
                <w:szCs w:val="24"/>
              </w:rPr>
              <w:t xml:space="preserve">учреждения здравоохранения </w:t>
            </w:r>
            <w:r w:rsidR="00F834AA" w:rsidRPr="00EA4B3A">
              <w:rPr>
                <w:rFonts w:ascii="Times New Roman" w:hAnsi="Times New Roman" w:cs="Times New Roman"/>
                <w:sz w:val="24"/>
                <w:szCs w:val="24"/>
              </w:rPr>
              <w:t xml:space="preserve">Московской области, </w:t>
            </w:r>
            <w:r w:rsidR="00EB7FB4" w:rsidRPr="00EA4B3A">
              <w:rPr>
                <w:rFonts w:ascii="Times New Roman" w:hAnsi="Times New Roman" w:cs="Times New Roman"/>
                <w:sz w:val="24"/>
                <w:szCs w:val="24"/>
              </w:rPr>
              <w:t>Государственные бюджетные учреждения социального развития Московской области</w:t>
            </w:r>
          </w:p>
        </w:tc>
      </w:tr>
      <w:tr w:rsidR="00611BA7" w:rsidRPr="00EA4B3A" w:rsidTr="00111741">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1BA7" w:rsidRPr="00EA4B3A" w:rsidRDefault="00611BA7" w:rsidP="00762CEA">
            <w:pPr>
              <w:pStyle w:val="ConsPlusNormal"/>
              <w:rPr>
                <w:rFonts w:ascii="Times New Roman" w:hAnsi="Times New Roman" w:cs="Times New Roman"/>
                <w:sz w:val="24"/>
                <w:szCs w:val="24"/>
              </w:rPr>
            </w:pPr>
            <w:r w:rsidRPr="00EA4B3A">
              <w:rPr>
                <w:rFonts w:ascii="Times New Roman" w:hAnsi="Times New Roman" w:cs="Times New Roman"/>
                <w:sz w:val="24"/>
                <w:szCs w:val="24"/>
              </w:rPr>
              <w:t>Цель (цели) программы</w:t>
            </w:r>
          </w:p>
        </w:tc>
        <w:tc>
          <w:tcPr>
            <w:tcW w:w="10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BA7" w:rsidRPr="00EA4B3A" w:rsidRDefault="00611BA7" w:rsidP="00611BA7">
            <w:pPr>
              <w:pStyle w:val="a9"/>
              <w:rPr>
                <w:rFonts w:ascii="Times New Roman" w:hAnsi="Times New Roman" w:cs="Times New Roman"/>
                <w:sz w:val="24"/>
                <w:szCs w:val="24"/>
              </w:rPr>
            </w:pPr>
            <w:r w:rsidRPr="00EA4B3A">
              <w:rPr>
                <w:rFonts w:ascii="Times New Roman" w:hAnsi="Times New Roman" w:cs="Times New Roman"/>
                <w:sz w:val="24"/>
                <w:szCs w:val="24"/>
              </w:rPr>
              <w:t xml:space="preserve">1. Увеличение доли граждан, ведущих активный образ жизни в городском округе </w:t>
            </w:r>
            <w:r w:rsidR="00A6691F">
              <w:rPr>
                <w:rFonts w:ascii="Times New Roman" w:hAnsi="Times New Roman" w:cs="Times New Roman"/>
                <w:sz w:val="24"/>
                <w:szCs w:val="24"/>
              </w:rPr>
              <w:t>Домодедово</w:t>
            </w:r>
            <w:r w:rsidRPr="00EA4B3A">
              <w:rPr>
                <w:rFonts w:ascii="Times New Roman" w:hAnsi="Times New Roman" w:cs="Times New Roman"/>
                <w:sz w:val="24"/>
                <w:szCs w:val="24"/>
              </w:rPr>
              <w:t xml:space="preserve"> Московской области, в том числе среди старшего поколения;</w:t>
            </w:r>
          </w:p>
          <w:p w:rsidR="00611BA7" w:rsidRPr="00EA4B3A" w:rsidRDefault="00611BA7" w:rsidP="00611BA7">
            <w:pPr>
              <w:pStyle w:val="a9"/>
              <w:rPr>
                <w:rFonts w:ascii="Times New Roman" w:hAnsi="Times New Roman" w:cs="Times New Roman"/>
                <w:sz w:val="24"/>
                <w:szCs w:val="24"/>
              </w:rPr>
            </w:pPr>
            <w:r w:rsidRPr="00EA4B3A">
              <w:rPr>
                <w:rFonts w:ascii="Times New Roman" w:hAnsi="Times New Roman" w:cs="Times New Roman"/>
                <w:sz w:val="24"/>
                <w:szCs w:val="24"/>
              </w:rPr>
              <w:lastRenderedPageBreak/>
              <w:t>2. Снижение доли заболеваемости по основным классам заболеваний;</w:t>
            </w:r>
          </w:p>
          <w:p w:rsidR="00611BA7" w:rsidRPr="00EA4B3A" w:rsidRDefault="00611BA7" w:rsidP="00611BA7">
            <w:pPr>
              <w:pStyle w:val="a9"/>
              <w:rPr>
                <w:rFonts w:ascii="Times New Roman" w:hAnsi="Times New Roman" w:cs="Times New Roman"/>
                <w:sz w:val="24"/>
                <w:szCs w:val="24"/>
              </w:rPr>
            </w:pPr>
            <w:r w:rsidRPr="00EA4B3A">
              <w:rPr>
                <w:rFonts w:ascii="Times New Roman" w:hAnsi="Times New Roman" w:cs="Times New Roman"/>
                <w:sz w:val="24"/>
                <w:szCs w:val="24"/>
              </w:rPr>
              <w:t>3. Снижение распространенности факторов риска хронических неинфекционных заболеваний (ХНИЗ);</w:t>
            </w:r>
          </w:p>
          <w:p w:rsidR="00611BA7" w:rsidRPr="00EA4B3A" w:rsidRDefault="00611BA7" w:rsidP="00611BA7">
            <w:pPr>
              <w:pStyle w:val="a9"/>
              <w:rPr>
                <w:rFonts w:ascii="Times New Roman" w:hAnsi="Times New Roman" w:cs="Times New Roman"/>
                <w:sz w:val="24"/>
                <w:szCs w:val="24"/>
              </w:rPr>
            </w:pPr>
            <w:r w:rsidRPr="00EA4B3A">
              <w:rPr>
                <w:rFonts w:ascii="Times New Roman" w:hAnsi="Times New Roman" w:cs="Times New Roman"/>
                <w:sz w:val="24"/>
                <w:szCs w:val="24"/>
              </w:rPr>
              <w:t xml:space="preserve">4. Снижение уровня смертности населения. </w:t>
            </w:r>
          </w:p>
        </w:tc>
      </w:tr>
      <w:tr w:rsidR="00611BA7" w:rsidRPr="00EA4B3A" w:rsidTr="00111741">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1BA7" w:rsidRPr="00EA4B3A" w:rsidRDefault="00611BA7" w:rsidP="00762CEA">
            <w:pPr>
              <w:pStyle w:val="ConsPlusNormal"/>
              <w:rPr>
                <w:rFonts w:ascii="Times New Roman" w:hAnsi="Times New Roman" w:cs="Times New Roman"/>
                <w:sz w:val="24"/>
                <w:szCs w:val="24"/>
              </w:rPr>
            </w:pPr>
            <w:r w:rsidRPr="00EA4B3A">
              <w:rPr>
                <w:rFonts w:ascii="Times New Roman" w:hAnsi="Times New Roman" w:cs="Times New Roman"/>
                <w:sz w:val="24"/>
                <w:szCs w:val="24"/>
              </w:rPr>
              <w:lastRenderedPageBreak/>
              <w:t xml:space="preserve">Задачи программы </w:t>
            </w:r>
          </w:p>
        </w:tc>
        <w:tc>
          <w:tcPr>
            <w:tcW w:w="10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BA7" w:rsidRPr="00EA4B3A" w:rsidRDefault="00611BA7" w:rsidP="00611BA7">
            <w:pPr>
              <w:pStyle w:val="a8"/>
              <w:shd w:val="clear" w:color="auto" w:fill="FFFFFF"/>
              <w:contextualSpacing/>
              <w:rPr>
                <w:color w:val="000000"/>
              </w:rPr>
            </w:pPr>
            <w:r w:rsidRPr="00EA4B3A">
              <w:rPr>
                <w:bCs/>
              </w:rPr>
              <w:t>1. Развитие механизма межведомственного взаимодействия в создании условий для профилактики развития хронических неинфекционных заболеваний.</w:t>
            </w:r>
          </w:p>
          <w:p w:rsidR="00611BA7" w:rsidRPr="00EA4B3A" w:rsidRDefault="00611BA7" w:rsidP="00611BA7">
            <w:pPr>
              <w:pStyle w:val="a8"/>
              <w:shd w:val="clear" w:color="auto" w:fill="FFFFFF"/>
              <w:contextualSpacing/>
              <w:rPr>
                <w:color w:val="000000"/>
              </w:rPr>
            </w:pPr>
            <w:r w:rsidRPr="00EA4B3A">
              <w:t>2. Развитие спортивно-оздоровительной среды в городском округе</w:t>
            </w:r>
            <w:r w:rsidRPr="00EA4B3A">
              <w:rPr>
                <w:color w:val="000000"/>
              </w:rPr>
              <w:t>.</w:t>
            </w:r>
          </w:p>
          <w:p w:rsidR="00611BA7" w:rsidRPr="00EA4B3A" w:rsidRDefault="00611BA7" w:rsidP="00611BA7">
            <w:pPr>
              <w:pStyle w:val="a8"/>
              <w:shd w:val="clear" w:color="auto" w:fill="FFFFFF"/>
              <w:contextualSpacing/>
              <w:rPr>
                <w:color w:val="000000"/>
              </w:rPr>
            </w:pPr>
            <w:r w:rsidRPr="00EA4B3A">
              <w:rPr>
                <w:bCs/>
              </w:rPr>
              <w:t>3. Создание условий для снижения потребления табака, немедицинского потребления наркотических средств, психотропных веществ и алкоголя</w:t>
            </w:r>
            <w:r w:rsidRPr="00EA4B3A">
              <w:rPr>
                <w:color w:val="000000"/>
              </w:rPr>
              <w:t>.</w:t>
            </w:r>
          </w:p>
          <w:p w:rsidR="00611BA7" w:rsidRPr="00EA4B3A" w:rsidRDefault="00611BA7" w:rsidP="00611BA7">
            <w:pPr>
              <w:pStyle w:val="a8"/>
              <w:shd w:val="clear" w:color="auto" w:fill="FFFFFF"/>
              <w:contextualSpacing/>
              <w:rPr>
                <w:color w:val="000000"/>
              </w:rPr>
            </w:pPr>
            <w:r w:rsidRPr="00EA4B3A">
              <w:rPr>
                <w:bCs/>
              </w:rPr>
              <w:t>4. Создание условий для снижения травматизма несовершеннолетних</w:t>
            </w:r>
            <w:r w:rsidRPr="00EA4B3A">
              <w:rPr>
                <w:color w:val="000000"/>
              </w:rPr>
              <w:t>.</w:t>
            </w:r>
          </w:p>
          <w:p w:rsidR="00611BA7" w:rsidRPr="00EA4B3A" w:rsidRDefault="00611BA7" w:rsidP="00611BA7">
            <w:pPr>
              <w:pStyle w:val="a8"/>
              <w:shd w:val="clear" w:color="auto" w:fill="FFFFFF"/>
              <w:contextualSpacing/>
              <w:rPr>
                <w:color w:val="000000"/>
              </w:rPr>
            </w:pPr>
            <w:r w:rsidRPr="00EA4B3A">
              <w:rPr>
                <w:rFonts w:eastAsiaTheme="minorEastAsia"/>
              </w:rPr>
              <w:t>5. Создание условий для здорового питания населения</w:t>
            </w:r>
            <w:r w:rsidRPr="00EA4B3A">
              <w:rPr>
                <w:color w:val="000000"/>
              </w:rPr>
              <w:t>.</w:t>
            </w:r>
          </w:p>
          <w:p w:rsidR="00611BA7" w:rsidRPr="00EA4B3A" w:rsidRDefault="00611BA7" w:rsidP="00611BA7">
            <w:pPr>
              <w:pStyle w:val="a8"/>
              <w:shd w:val="clear" w:color="auto" w:fill="FFFFFF"/>
              <w:contextualSpacing/>
              <w:rPr>
                <w:color w:val="000000"/>
              </w:rPr>
            </w:pPr>
            <w:r w:rsidRPr="00EA4B3A">
              <w:rPr>
                <w:rFonts w:eastAsiaTheme="minorEastAsia"/>
              </w:rPr>
              <w:t>6. Оказание профилактических услуг населению в соответствии с территориальной программой государственных гарантий бесплатного оказания гражданам медицинской помощи</w:t>
            </w:r>
            <w:r w:rsidRPr="00EA4B3A">
              <w:rPr>
                <w:color w:val="000000"/>
              </w:rPr>
              <w:t>.</w:t>
            </w:r>
          </w:p>
          <w:p w:rsidR="00611BA7" w:rsidRPr="00EA4B3A" w:rsidRDefault="00611BA7" w:rsidP="00611BA7">
            <w:pPr>
              <w:pStyle w:val="a8"/>
              <w:shd w:val="clear" w:color="auto" w:fill="FFFFFF"/>
              <w:contextualSpacing/>
            </w:pPr>
            <w:r w:rsidRPr="00EA4B3A">
              <w:t>7. Укрепление здоровья работающих граждан.</w:t>
            </w:r>
          </w:p>
          <w:p w:rsidR="00611BA7" w:rsidRPr="00EA4B3A" w:rsidRDefault="00611BA7" w:rsidP="00611BA7">
            <w:pPr>
              <w:pStyle w:val="a8"/>
              <w:shd w:val="clear" w:color="auto" w:fill="FFFFFF"/>
              <w:contextualSpacing/>
              <w:rPr>
                <w:color w:val="000000"/>
              </w:rPr>
            </w:pPr>
            <w:r w:rsidRPr="00EA4B3A">
              <w:t>8. Комплекс просветительских мероприятий, направленных на осведомленность граждан и повышение мотивации к ведению здорового образа жизни</w:t>
            </w:r>
            <w:r w:rsidRPr="00EA4B3A">
              <w:rPr>
                <w:color w:val="000000"/>
              </w:rPr>
              <w:t>.</w:t>
            </w:r>
          </w:p>
        </w:tc>
      </w:tr>
      <w:tr w:rsidR="00611BA7" w:rsidRPr="00EA4B3A" w:rsidTr="00111741">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1BA7" w:rsidRPr="00EA4B3A" w:rsidRDefault="00611BA7" w:rsidP="00762CEA">
            <w:pPr>
              <w:pStyle w:val="ConsPlusNormal"/>
              <w:rPr>
                <w:rFonts w:ascii="Times New Roman" w:hAnsi="Times New Roman" w:cs="Times New Roman"/>
                <w:sz w:val="24"/>
                <w:szCs w:val="24"/>
              </w:rPr>
            </w:pPr>
            <w:r w:rsidRPr="00EA4B3A">
              <w:rPr>
                <w:rFonts w:ascii="Times New Roman" w:hAnsi="Times New Roman" w:cs="Times New Roman"/>
                <w:sz w:val="24"/>
                <w:szCs w:val="24"/>
              </w:rPr>
              <w:t xml:space="preserve">Показатели (индикаторы) программы </w:t>
            </w:r>
          </w:p>
        </w:tc>
        <w:tc>
          <w:tcPr>
            <w:tcW w:w="10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color w:val="000000"/>
                <w:sz w:val="24"/>
                <w:szCs w:val="24"/>
                <w:shd w:val="clear" w:color="auto" w:fill="FFFFFF"/>
              </w:rPr>
              <w:t>1. Доля жителей, систематически занимающихся физической культурой и спортом, в общей численности населения городского округа Домодедово в возрасте 3-79 лет</w:t>
            </w:r>
            <w:r w:rsidRPr="00EA4B3A">
              <w:rPr>
                <w:rFonts w:ascii="Times New Roman" w:hAnsi="Times New Roman" w:cs="Times New Roman"/>
                <w:sz w:val="24"/>
                <w:szCs w:val="24"/>
              </w:rPr>
              <w:t>.</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sz w:val="24"/>
                <w:szCs w:val="24"/>
              </w:rPr>
              <w:t>2. Уровень обеспеченности граждан спортивными сооружениями, исходя из единовременной пропускной способности объектов спорта.</w:t>
            </w:r>
          </w:p>
          <w:p w:rsidR="00611BA7" w:rsidRPr="00EA4B3A" w:rsidRDefault="00611BA7" w:rsidP="00611BA7">
            <w:pPr>
              <w:pStyle w:val="ConsPlusNormal"/>
              <w:outlineLvl w:val="2"/>
              <w:rPr>
                <w:rFonts w:ascii="Times New Roman" w:hAnsi="Times New Roman" w:cs="Times New Roman"/>
                <w:color w:val="000000"/>
                <w:sz w:val="24"/>
                <w:szCs w:val="24"/>
                <w:shd w:val="clear" w:color="auto" w:fill="FFFFFF"/>
              </w:rPr>
            </w:pPr>
            <w:r w:rsidRPr="00EA4B3A">
              <w:rPr>
                <w:rFonts w:ascii="Times New Roman" w:hAnsi="Times New Roman" w:cs="Times New Roman"/>
                <w:color w:val="000000"/>
                <w:sz w:val="24"/>
                <w:szCs w:val="24"/>
                <w:shd w:val="clear" w:color="auto" w:fill="FFFFFF"/>
              </w:rPr>
              <w:t>3. Доля жителей,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p w:rsidR="00611BA7" w:rsidRPr="00EA4B3A" w:rsidRDefault="00611BA7" w:rsidP="00611BA7">
            <w:pPr>
              <w:pStyle w:val="ConsPlusNormal"/>
              <w:outlineLvl w:val="2"/>
              <w:rPr>
                <w:rFonts w:ascii="Times New Roman" w:hAnsi="Times New Roman" w:cs="Times New Roman"/>
                <w:color w:val="000000"/>
                <w:sz w:val="24"/>
                <w:szCs w:val="24"/>
                <w:shd w:val="clear" w:color="auto" w:fill="FFFFFF"/>
              </w:rPr>
            </w:pPr>
            <w:r w:rsidRPr="00EA4B3A">
              <w:rPr>
                <w:rFonts w:ascii="Times New Roman" w:hAnsi="Times New Roman" w:cs="Times New Roman"/>
                <w:sz w:val="24"/>
                <w:szCs w:val="24"/>
              </w:rPr>
              <w:t xml:space="preserve">4. </w:t>
            </w:r>
            <w:r w:rsidRPr="00EA4B3A">
              <w:rPr>
                <w:rFonts w:ascii="Times New Roman" w:hAnsi="Times New Roman" w:cs="Times New Roman"/>
                <w:color w:val="000000"/>
                <w:sz w:val="24"/>
                <w:szCs w:val="24"/>
                <w:shd w:val="clear" w:color="auto" w:fill="FFFFFF"/>
              </w:rPr>
              <w:t>Доля определенных групп взрослого населения, охваченного диспансеризацией и профилактическими медицинскими осмотрами.</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color w:val="000000"/>
                <w:sz w:val="24"/>
                <w:szCs w:val="24"/>
                <w:shd w:val="clear" w:color="auto" w:fill="FFFFFF"/>
              </w:rPr>
              <w:t xml:space="preserve">5. </w:t>
            </w:r>
            <w:r w:rsidRPr="00EA4B3A">
              <w:rPr>
                <w:rFonts w:ascii="Times New Roman" w:hAnsi="Times New Roman" w:cs="Times New Roman"/>
                <w:sz w:val="24"/>
                <w:szCs w:val="24"/>
              </w:rPr>
              <w:t>Доля детей, охваченных отдыхом и оздоровлением, в общей численности детей в возрасте от 7 до 15 лет, подлежащих оздоровлению.</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sz w:val="24"/>
                <w:szCs w:val="24"/>
              </w:rPr>
              <w:t>6. Число граждан старшего возраста, ведущих активный образ жизни.</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sz w:val="24"/>
                <w:szCs w:val="24"/>
              </w:rPr>
              <w:t>7. Проведен анализ лучших практик корпоративных программ по ведению здорового образа жизни и профилактики хронических неинфекционных заболеваний с внедрением в деятельность предприятий.</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sz w:val="24"/>
                <w:szCs w:val="24"/>
              </w:rPr>
              <w:t>8. Доля заболеваемости граждан всех возрастных групп (по основным классам заболеваемости):</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sz w:val="24"/>
                <w:szCs w:val="24"/>
              </w:rPr>
              <w:t>8.1. Доля заболеваний органов дыхания.</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sz w:val="24"/>
                <w:szCs w:val="24"/>
              </w:rPr>
              <w:t>8.2. Доля заболеваний системы кровообращения.</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sz w:val="24"/>
                <w:szCs w:val="24"/>
              </w:rPr>
              <w:t>9. Доля больных алкоголизмом и алкогольными психозами, состоящих на учете в лечебно-</w:t>
            </w:r>
            <w:r w:rsidRPr="00EA4B3A">
              <w:rPr>
                <w:rFonts w:ascii="Times New Roman" w:hAnsi="Times New Roman" w:cs="Times New Roman"/>
                <w:sz w:val="24"/>
                <w:szCs w:val="24"/>
              </w:rPr>
              <w:lastRenderedPageBreak/>
              <w:t>профилактических учреждениях.</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sz w:val="24"/>
                <w:szCs w:val="24"/>
              </w:rPr>
              <w:t>10. Доля больных наркоманией, состоящих на учете в лечебно-профилактических учреждениях.</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sz w:val="24"/>
                <w:szCs w:val="24"/>
              </w:rPr>
              <w:t>11. Распространенность факторов риска ХНИЗ:</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sz w:val="24"/>
                <w:szCs w:val="24"/>
              </w:rPr>
              <w:t>11.1. Курение табака.</w:t>
            </w:r>
          </w:p>
          <w:p w:rsidR="00611BA7" w:rsidRPr="00EA4B3A" w:rsidRDefault="00611BA7" w:rsidP="00611BA7">
            <w:pPr>
              <w:pStyle w:val="ConsPlusNormal"/>
              <w:outlineLvl w:val="2"/>
              <w:rPr>
                <w:rFonts w:ascii="Times New Roman" w:hAnsi="Times New Roman" w:cs="Times New Roman"/>
                <w:sz w:val="24"/>
                <w:szCs w:val="24"/>
              </w:rPr>
            </w:pPr>
            <w:r w:rsidRPr="00EA4B3A">
              <w:rPr>
                <w:rFonts w:ascii="Times New Roman" w:hAnsi="Times New Roman" w:cs="Times New Roman"/>
                <w:sz w:val="24"/>
                <w:szCs w:val="24"/>
              </w:rPr>
              <w:t>11.2. Ожирение.</w:t>
            </w:r>
          </w:p>
          <w:p w:rsidR="00611BA7" w:rsidRPr="00EA4B3A" w:rsidRDefault="00611BA7" w:rsidP="00611BA7">
            <w:pPr>
              <w:pStyle w:val="ConsPlusNormal"/>
              <w:outlineLvl w:val="2"/>
              <w:rPr>
                <w:rFonts w:ascii="Times New Roman" w:hAnsi="Times New Roman" w:cs="Times New Roman"/>
                <w:sz w:val="24"/>
                <w:szCs w:val="24"/>
                <w:highlight w:val="yellow"/>
              </w:rPr>
            </w:pPr>
            <w:r w:rsidRPr="00EA4B3A">
              <w:rPr>
                <w:rFonts w:ascii="Times New Roman" w:hAnsi="Times New Roman" w:cs="Times New Roman"/>
                <w:sz w:val="24"/>
                <w:szCs w:val="24"/>
              </w:rPr>
              <w:t>12. Доля смертности (граждан всех возрастных групп).</w:t>
            </w:r>
          </w:p>
        </w:tc>
      </w:tr>
      <w:tr w:rsidR="00C54084" w:rsidRPr="00EA4B3A" w:rsidTr="00010449">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084" w:rsidRPr="00EA4B3A" w:rsidRDefault="00C54084" w:rsidP="00762CEA">
            <w:pPr>
              <w:pStyle w:val="ConsPlusNormal"/>
              <w:rPr>
                <w:rFonts w:ascii="Times New Roman" w:hAnsi="Times New Roman" w:cs="Times New Roman"/>
                <w:sz w:val="24"/>
                <w:szCs w:val="24"/>
              </w:rPr>
            </w:pPr>
            <w:r w:rsidRPr="00EA4B3A">
              <w:rPr>
                <w:rFonts w:ascii="Times New Roman" w:hAnsi="Times New Roman" w:cs="Times New Roman"/>
                <w:sz w:val="24"/>
                <w:szCs w:val="24"/>
              </w:rPr>
              <w:lastRenderedPageBreak/>
              <w:t>Этапы и сроки реализации программы</w:t>
            </w:r>
          </w:p>
        </w:tc>
        <w:tc>
          <w:tcPr>
            <w:tcW w:w="10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4084" w:rsidRPr="00EA4B3A" w:rsidRDefault="006A1B88" w:rsidP="008521C7">
            <w:pPr>
              <w:pStyle w:val="ConsPlusNormal"/>
              <w:rPr>
                <w:rFonts w:ascii="Times New Roman" w:hAnsi="Times New Roman" w:cs="Times New Roman"/>
                <w:sz w:val="24"/>
                <w:szCs w:val="24"/>
              </w:rPr>
            </w:pPr>
            <w:r w:rsidRPr="00EA4B3A">
              <w:rPr>
                <w:rFonts w:ascii="Times New Roman" w:hAnsi="Times New Roman" w:cs="Times New Roman"/>
                <w:sz w:val="24"/>
                <w:szCs w:val="24"/>
              </w:rPr>
              <w:t xml:space="preserve">2025 </w:t>
            </w:r>
            <w:r w:rsidR="008521C7" w:rsidRPr="00EA4B3A">
              <w:rPr>
                <w:rFonts w:ascii="Times New Roman" w:hAnsi="Times New Roman" w:cs="Times New Roman"/>
                <w:sz w:val="24"/>
                <w:szCs w:val="24"/>
              </w:rPr>
              <w:t>-</w:t>
            </w:r>
            <w:r w:rsidRPr="00EA4B3A">
              <w:rPr>
                <w:rFonts w:ascii="Times New Roman" w:hAnsi="Times New Roman" w:cs="Times New Roman"/>
                <w:sz w:val="24"/>
                <w:szCs w:val="24"/>
              </w:rPr>
              <w:t xml:space="preserve"> 2030 гг.</w:t>
            </w:r>
          </w:p>
        </w:tc>
      </w:tr>
      <w:tr w:rsidR="00FC0BEA" w:rsidRPr="00EA4B3A" w:rsidTr="00DE596A">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0BEA" w:rsidRPr="00EA4B3A" w:rsidRDefault="00FC0BEA" w:rsidP="00762CEA">
            <w:pPr>
              <w:pStyle w:val="ConsPlusNormal"/>
              <w:rPr>
                <w:rFonts w:ascii="Times New Roman" w:hAnsi="Times New Roman" w:cs="Times New Roman"/>
                <w:sz w:val="24"/>
                <w:szCs w:val="24"/>
              </w:rPr>
            </w:pPr>
            <w:r w:rsidRPr="00EA4B3A">
              <w:rPr>
                <w:rFonts w:ascii="Times New Roman" w:hAnsi="Times New Roman" w:cs="Times New Roman"/>
                <w:sz w:val="24"/>
                <w:szCs w:val="24"/>
              </w:rPr>
              <w:t>Ожидаемые результаты реализации программы</w:t>
            </w:r>
          </w:p>
        </w:tc>
        <w:tc>
          <w:tcPr>
            <w:tcW w:w="102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0BEA" w:rsidRPr="00EA4B3A" w:rsidRDefault="00FC0BEA" w:rsidP="00FC0BEA">
            <w:pPr>
              <w:pStyle w:val="a9"/>
              <w:numPr>
                <w:ilvl w:val="0"/>
                <w:numId w:val="20"/>
              </w:numPr>
              <w:ind w:left="229" w:hanging="283"/>
              <w:rPr>
                <w:rFonts w:ascii="Times New Roman" w:hAnsi="Times New Roman" w:cs="Times New Roman"/>
                <w:sz w:val="24"/>
                <w:szCs w:val="24"/>
              </w:rPr>
            </w:pPr>
            <w:r w:rsidRPr="00EA4B3A">
              <w:rPr>
                <w:rFonts w:ascii="Times New Roman" w:hAnsi="Times New Roman" w:cs="Times New Roman"/>
                <w:sz w:val="24"/>
                <w:szCs w:val="24"/>
              </w:rPr>
              <w:t>Снижение числа граждан с низкой физической активностью – до 20% к 2030 г.</w:t>
            </w:r>
          </w:p>
          <w:p w:rsidR="00FC0BEA" w:rsidRPr="00EA4B3A" w:rsidRDefault="00FC0BEA" w:rsidP="00FC0BEA">
            <w:pPr>
              <w:pStyle w:val="a9"/>
              <w:numPr>
                <w:ilvl w:val="0"/>
                <w:numId w:val="20"/>
              </w:numPr>
              <w:ind w:left="229" w:hanging="283"/>
              <w:rPr>
                <w:rFonts w:ascii="Times New Roman" w:hAnsi="Times New Roman" w:cs="Times New Roman"/>
                <w:sz w:val="24"/>
                <w:szCs w:val="24"/>
              </w:rPr>
            </w:pPr>
            <w:r w:rsidRPr="00EA4B3A">
              <w:rPr>
                <w:rFonts w:ascii="Times New Roman" w:hAnsi="Times New Roman" w:cs="Times New Roman"/>
                <w:sz w:val="24"/>
                <w:szCs w:val="24"/>
              </w:rPr>
              <w:t>Снижение заболеваний органов дыхания – до 37.2% к 2030 г.</w:t>
            </w:r>
          </w:p>
          <w:p w:rsidR="00FC0BEA" w:rsidRPr="00EA4B3A" w:rsidRDefault="00FC0BEA" w:rsidP="004846C0">
            <w:pPr>
              <w:pStyle w:val="a9"/>
              <w:numPr>
                <w:ilvl w:val="0"/>
                <w:numId w:val="20"/>
              </w:numPr>
              <w:ind w:left="229" w:hanging="283"/>
              <w:rPr>
                <w:rFonts w:ascii="Times New Roman" w:hAnsi="Times New Roman" w:cs="Times New Roman"/>
                <w:sz w:val="24"/>
                <w:szCs w:val="24"/>
              </w:rPr>
            </w:pPr>
            <w:r w:rsidRPr="00EA4B3A">
              <w:rPr>
                <w:rFonts w:ascii="Times New Roman" w:hAnsi="Times New Roman" w:cs="Times New Roman"/>
                <w:sz w:val="24"/>
                <w:szCs w:val="24"/>
              </w:rPr>
              <w:t>Снижение заболеваний системы кровообращения – до 19.5% к 2030 г.</w:t>
            </w:r>
          </w:p>
        </w:tc>
      </w:tr>
    </w:tbl>
    <w:p w:rsidR="002161C0" w:rsidRDefault="002161C0" w:rsidP="002161C0">
      <w:pPr>
        <w:pStyle w:val="a9"/>
        <w:ind w:left="720"/>
        <w:rPr>
          <w:rFonts w:ascii="Times New Roman" w:hAnsi="Times New Roman" w:cs="Times New Roman"/>
          <w:b/>
          <w:sz w:val="24"/>
          <w:szCs w:val="24"/>
        </w:rPr>
      </w:pPr>
    </w:p>
    <w:p w:rsidR="00CC7AB0" w:rsidRPr="002161C0" w:rsidRDefault="00556BF6" w:rsidP="00172E74">
      <w:pPr>
        <w:pStyle w:val="a9"/>
        <w:numPr>
          <w:ilvl w:val="0"/>
          <w:numId w:val="10"/>
        </w:numPr>
        <w:jc w:val="center"/>
        <w:rPr>
          <w:rFonts w:ascii="Times New Roman" w:hAnsi="Times New Roman" w:cs="Times New Roman"/>
          <w:b/>
          <w:sz w:val="24"/>
          <w:szCs w:val="24"/>
        </w:rPr>
      </w:pPr>
      <w:r w:rsidRPr="002161C0">
        <w:rPr>
          <w:rFonts w:ascii="Times New Roman" w:hAnsi="Times New Roman" w:cs="Times New Roman"/>
          <w:b/>
          <w:sz w:val="24"/>
          <w:szCs w:val="24"/>
        </w:rPr>
        <w:t xml:space="preserve">Общая характеристика </w:t>
      </w:r>
      <w:r w:rsidR="000E570A" w:rsidRPr="002161C0">
        <w:rPr>
          <w:rFonts w:ascii="Times New Roman" w:hAnsi="Times New Roman" w:cs="Times New Roman"/>
          <w:b/>
          <w:sz w:val="24"/>
          <w:szCs w:val="24"/>
        </w:rPr>
        <w:t>городского округа Домодедово</w:t>
      </w:r>
    </w:p>
    <w:p w:rsidR="00352DB6" w:rsidRPr="002161C0" w:rsidRDefault="00352DB6" w:rsidP="00352DB6">
      <w:pPr>
        <w:pStyle w:val="a9"/>
        <w:ind w:left="720"/>
        <w:rPr>
          <w:rFonts w:ascii="Times New Roman" w:hAnsi="Times New Roman" w:cs="Times New Roman"/>
          <w:b/>
          <w:sz w:val="24"/>
          <w:szCs w:val="24"/>
        </w:rPr>
      </w:pPr>
    </w:p>
    <w:p w:rsidR="00CC7AB0" w:rsidRPr="002161C0" w:rsidRDefault="00FC6B79" w:rsidP="00BD70E7">
      <w:pPr>
        <w:pStyle w:val="a3"/>
        <w:numPr>
          <w:ilvl w:val="1"/>
          <w:numId w:val="10"/>
        </w:numPr>
        <w:jc w:val="center"/>
        <w:rPr>
          <w:rFonts w:ascii="Times New Roman" w:hAnsi="Times New Roman" w:cs="Times New Roman"/>
          <w:b/>
          <w:sz w:val="24"/>
          <w:szCs w:val="24"/>
        </w:rPr>
      </w:pPr>
      <w:r w:rsidRPr="002161C0">
        <w:rPr>
          <w:rFonts w:ascii="Times New Roman" w:hAnsi="Times New Roman" w:cs="Times New Roman"/>
          <w:b/>
          <w:sz w:val="24"/>
          <w:szCs w:val="24"/>
        </w:rPr>
        <w:t xml:space="preserve">Географическая характеристика </w:t>
      </w:r>
    </w:p>
    <w:p w:rsidR="00CC7AB0" w:rsidRPr="00EA4B3A" w:rsidRDefault="00BD70E7" w:rsidP="00CC7AB0">
      <w:pPr>
        <w:jc w:val="both"/>
        <w:rPr>
          <w:rFonts w:ascii="Times New Roman" w:hAnsi="Times New Roman" w:cs="Times New Roman"/>
          <w:sz w:val="24"/>
          <w:szCs w:val="24"/>
        </w:rPr>
      </w:pPr>
      <w:r w:rsidRPr="00EA4B3A">
        <w:rPr>
          <w:rFonts w:ascii="Times New Roman" w:hAnsi="Times New Roman" w:cs="Times New Roman"/>
          <w:sz w:val="24"/>
          <w:szCs w:val="24"/>
        </w:rPr>
        <w:t xml:space="preserve">1. </w:t>
      </w:r>
      <w:r w:rsidR="00556BF6" w:rsidRPr="00EA4B3A">
        <w:rPr>
          <w:rFonts w:ascii="Times New Roman" w:hAnsi="Times New Roman" w:cs="Times New Roman"/>
          <w:sz w:val="24"/>
          <w:szCs w:val="24"/>
        </w:rPr>
        <w:t xml:space="preserve">Местоположение </w:t>
      </w:r>
      <w:r w:rsidR="00AB6A23" w:rsidRPr="00EA4B3A">
        <w:rPr>
          <w:rFonts w:ascii="Times New Roman" w:hAnsi="Times New Roman" w:cs="Times New Roman"/>
          <w:sz w:val="24"/>
          <w:szCs w:val="24"/>
        </w:rPr>
        <w:t>- южное направление Московской области</w:t>
      </w:r>
    </w:p>
    <w:p w:rsidR="00CC7AB0" w:rsidRPr="00EA4B3A" w:rsidRDefault="00BD70E7" w:rsidP="00CC7AB0">
      <w:pPr>
        <w:jc w:val="both"/>
        <w:rPr>
          <w:rFonts w:ascii="Times New Roman" w:hAnsi="Times New Roman" w:cs="Times New Roman"/>
          <w:sz w:val="24"/>
          <w:szCs w:val="24"/>
        </w:rPr>
      </w:pPr>
      <w:r w:rsidRPr="00EA4B3A">
        <w:rPr>
          <w:rFonts w:ascii="Times New Roman" w:hAnsi="Times New Roman" w:cs="Times New Roman"/>
          <w:sz w:val="24"/>
          <w:szCs w:val="24"/>
        </w:rPr>
        <w:t xml:space="preserve">2. </w:t>
      </w:r>
      <w:r w:rsidR="00556BF6" w:rsidRPr="00EA4B3A">
        <w:rPr>
          <w:rFonts w:ascii="Times New Roman" w:hAnsi="Times New Roman" w:cs="Times New Roman"/>
          <w:sz w:val="24"/>
          <w:szCs w:val="24"/>
        </w:rPr>
        <w:t xml:space="preserve">Протяженность территории </w:t>
      </w:r>
      <w:r w:rsidR="00AA2007" w:rsidRPr="00EA4B3A">
        <w:rPr>
          <w:rFonts w:ascii="Times New Roman" w:hAnsi="Times New Roman" w:cs="Times New Roman"/>
          <w:sz w:val="24"/>
          <w:szCs w:val="24"/>
        </w:rPr>
        <w:t>-</w:t>
      </w:r>
      <w:r w:rsidR="00AB6A23" w:rsidRPr="00EA4B3A">
        <w:rPr>
          <w:rFonts w:ascii="Times New Roman" w:hAnsi="Times New Roman" w:cs="Times New Roman"/>
          <w:sz w:val="24"/>
          <w:szCs w:val="24"/>
        </w:rPr>
        <w:t xml:space="preserve"> </w:t>
      </w:r>
      <w:r w:rsidR="00FC6B79" w:rsidRPr="00EA4B3A">
        <w:rPr>
          <w:rFonts w:ascii="Times New Roman" w:hAnsi="Times New Roman" w:cs="Times New Roman"/>
          <w:sz w:val="24"/>
          <w:szCs w:val="24"/>
        </w:rPr>
        <w:t>40 км с севера на юг</w:t>
      </w:r>
    </w:p>
    <w:p w:rsidR="00CC7AB0" w:rsidRPr="00EA4B3A" w:rsidRDefault="00BD70E7" w:rsidP="00CC7AB0">
      <w:pPr>
        <w:jc w:val="both"/>
        <w:rPr>
          <w:rFonts w:ascii="Times New Roman" w:hAnsi="Times New Roman" w:cs="Times New Roman"/>
          <w:sz w:val="24"/>
          <w:szCs w:val="24"/>
        </w:rPr>
      </w:pPr>
      <w:r w:rsidRPr="00EA4B3A">
        <w:rPr>
          <w:rFonts w:ascii="Times New Roman" w:hAnsi="Times New Roman" w:cs="Times New Roman"/>
          <w:sz w:val="24"/>
          <w:szCs w:val="24"/>
        </w:rPr>
        <w:t>3</w:t>
      </w:r>
      <w:r w:rsidR="00CC7AB0" w:rsidRPr="00EA4B3A">
        <w:rPr>
          <w:rFonts w:ascii="Times New Roman" w:hAnsi="Times New Roman" w:cs="Times New Roman"/>
          <w:sz w:val="24"/>
          <w:szCs w:val="24"/>
        </w:rPr>
        <w:t>.</w:t>
      </w:r>
      <w:r w:rsidRPr="00EA4B3A">
        <w:rPr>
          <w:rFonts w:ascii="Times New Roman" w:hAnsi="Times New Roman" w:cs="Times New Roman"/>
          <w:sz w:val="24"/>
          <w:szCs w:val="24"/>
        </w:rPr>
        <w:t xml:space="preserve"> </w:t>
      </w:r>
      <w:r w:rsidR="00556BF6" w:rsidRPr="00EA4B3A">
        <w:rPr>
          <w:rFonts w:ascii="Times New Roman" w:hAnsi="Times New Roman" w:cs="Times New Roman"/>
          <w:sz w:val="24"/>
          <w:szCs w:val="24"/>
        </w:rPr>
        <w:t xml:space="preserve">Площадь территории </w:t>
      </w:r>
      <w:r w:rsidR="006D1828" w:rsidRPr="00EA4B3A">
        <w:rPr>
          <w:rFonts w:ascii="Times New Roman" w:hAnsi="Times New Roman" w:cs="Times New Roman"/>
          <w:sz w:val="24"/>
          <w:szCs w:val="24"/>
        </w:rPr>
        <w:t>–</w:t>
      </w:r>
      <w:r w:rsidR="001C7417" w:rsidRPr="00EA4B3A">
        <w:rPr>
          <w:rFonts w:ascii="Times New Roman" w:hAnsi="Times New Roman" w:cs="Times New Roman"/>
          <w:sz w:val="24"/>
          <w:szCs w:val="24"/>
        </w:rPr>
        <w:t xml:space="preserve"> 818</w:t>
      </w:r>
      <w:r w:rsidR="00B80451" w:rsidRPr="00EA4B3A">
        <w:rPr>
          <w:rFonts w:ascii="Times New Roman" w:hAnsi="Times New Roman" w:cs="Times New Roman"/>
          <w:sz w:val="24"/>
          <w:szCs w:val="24"/>
        </w:rPr>
        <w:t> </w:t>
      </w:r>
      <w:r w:rsidR="00AB6A23" w:rsidRPr="00EA4B3A">
        <w:rPr>
          <w:rFonts w:ascii="Times New Roman" w:hAnsi="Times New Roman" w:cs="Times New Roman"/>
          <w:sz w:val="24"/>
          <w:szCs w:val="24"/>
        </w:rPr>
        <w:t>76</w:t>
      </w:r>
      <w:r w:rsidR="006D1828" w:rsidRPr="00EA4B3A">
        <w:rPr>
          <w:rFonts w:ascii="Times New Roman" w:hAnsi="Times New Roman" w:cs="Times New Roman"/>
          <w:sz w:val="24"/>
          <w:szCs w:val="24"/>
        </w:rPr>
        <w:t>0</w:t>
      </w:r>
      <w:r w:rsidR="00B80451" w:rsidRPr="00EA4B3A">
        <w:rPr>
          <w:rFonts w:ascii="Times New Roman" w:hAnsi="Times New Roman" w:cs="Times New Roman"/>
          <w:sz w:val="24"/>
          <w:szCs w:val="24"/>
        </w:rPr>
        <w:t xml:space="preserve"> </w:t>
      </w:r>
      <w:r w:rsidR="006D1828" w:rsidRPr="00EA4B3A">
        <w:rPr>
          <w:rFonts w:ascii="Times New Roman" w:hAnsi="Times New Roman" w:cs="Times New Roman"/>
          <w:sz w:val="24"/>
          <w:szCs w:val="24"/>
        </w:rPr>
        <w:t>000</w:t>
      </w:r>
      <w:r w:rsidR="00AB6A23" w:rsidRPr="00EA4B3A">
        <w:rPr>
          <w:rFonts w:ascii="Times New Roman" w:hAnsi="Times New Roman" w:cs="Times New Roman"/>
          <w:sz w:val="24"/>
          <w:szCs w:val="24"/>
        </w:rPr>
        <w:t xml:space="preserve"> </w:t>
      </w:r>
      <w:proofErr w:type="spellStart"/>
      <w:r w:rsidR="00AB6A23" w:rsidRPr="00EA4B3A">
        <w:rPr>
          <w:rFonts w:ascii="Times New Roman" w:hAnsi="Times New Roman" w:cs="Times New Roman"/>
          <w:sz w:val="24"/>
          <w:szCs w:val="24"/>
        </w:rPr>
        <w:t>кв.м</w:t>
      </w:r>
      <w:proofErr w:type="spellEnd"/>
    </w:p>
    <w:p w:rsidR="00556BF6" w:rsidRPr="00EA4B3A" w:rsidRDefault="00BD70E7" w:rsidP="00CC7AB0">
      <w:pPr>
        <w:jc w:val="both"/>
        <w:rPr>
          <w:rFonts w:ascii="Times New Roman" w:hAnsi="Times New Roman" w:cs="Times New Roman"/>
          <w:sz w:val="24"/>
          <w:szCs w:val="24"/>
        </w:rPr>
      </w:pPr>
      <w:r w:rsidRPr="00EA4B3A">
        <w:rPr>
          <w:rFonts w:ascii="Times New Roman" w:hAnsi="Times New Roman" w:cs="Times New Roman"/>
          <w:sz w:val="24"/>
          <w:szCs w:val="24"/>
        </w:rPr>
        <w:t xml:space="preserve">4. </w:t>
      </w:r>
      <w:r w:rsidR="00556BF6" w:rsidRPr="00EA4B3A">
        <w:rPr>
          <w:rFonts w:ascii="Times New Roman" w:hAnsi="Times New Roman" w:cs="Times New Roman"/>
          <w:sz w:val="24"/>
          <w:szCs w:val="24"/>
        </w:rPr>
        <w:t>Плотность населения</w:t>
      </w:r>
      <w:r w:rsidR="00AB6A23" w:rsidRPr="00EA4B3A">
        <w:rPr>
          <w:rFonts w:ascii="Times New Roman" w:hAnsi="Times New Roman" w:cs="Times New Roman"/>
          <w:sz w:val="24"/>
          <w:szCs w:val="24"/>
        </w:rPr>
        <w:t xml:space="preserve"> </w:t>
      </w:r>
      <w:r w:rsidR="00AA2007" w:rsidRPr="00EA4B3A">
        <w:rPr>
          <w:rFonts w:ascii="Times New Roman" w:hAnsi="Times New Roman" w:cs="Times New Roman"/>
          <w:sz w:val="24"/>
          <w:szCs w:val="24"/>
        </w:rPr>
        <w:t>-</w:t>
      </w:r>
      <w:r w:rsidR="00AB6A23" w:rsidRPr="00EA4B3A">
        <w:rPr>
          <w:rFonts w:ascii="Times New Roman" w:hAnsi="Times New Roman" w:cs="Times New Roman"/>
          <w:sz w:val="24"/>
          <w:szCs w:val="24"/>
        </w:rPr>
        <w:t xml:space="preserve"> </w:t>
      </w:r>
      <w:r w:rsidR="00FC6B79" w:rsidRPr="00EA4B3A">
        <w:rPr>
          <w:rFonts w:ascii="Times New Roman" w:hAnsi="Times New Roman" w:cs="Times New Roman"/>
          <w:sz w:val="24"/>
          <w:szCs w:val="24"/>
        </w:rPr>
        <w:t xml:space="preserve">276,73 </w:t>
      </w:r>
      <w:proofErr w:type="gramStart"/>
      <w:r w:rsidR="00FC6B79" w:rsidRPr="00EA4B3A">
        <w:rPr>
          <w:rFonts w:ascii="Times New Roman" w:hAnsi="Times New Roman" w:cs="Times New Roman"/>
          <w:sz w:val="24"/>
          <w:szCs w:val="24"/>
        </w:rPr>
        <w:t>чел</w:t>
      </w:r>
      <w:proofErr w:type="gramEnd"/>
      <w:r w:rsidR="00FC6B79" w:rsidRPr="00EA4B3A">
        <w:rPr>
          <w:rFonts w:ascii="Times New Roman" w:hAnsi="Times New Roman" w:cs="Times New Roman"/>
          <w:sz w:val="24"/>
          <w:szCs w:val="24"/>
        </w:rPr>
        <w:t>/</w:t>
      </w:r>
      <w:proofErr w:type="spellStart"/>
      <w:r w:rsidR="00FC6B79" w:rsidRPr="00EA4B3A">
        <w:rPr>
          <w:rFonts w:ascii="Times New Roman" w:hAnsi="Times New Roman" w:cs="Times New Roman"/>
          <w:sz w:val="24"/>
          <w:szCs w:val="24"/>
        </w:rPr>
        <w:t>кв.км</w:t>
      </w:r>
      <w:proofErr w:type="spellEnd"/>
    </w:p>
    <w:p w:rsidR="002802FF" w:rsidRPr="00EA4B3A" w:rsidRDefault="00BD70E7" w:rsidP="00CC7AB0">
      <w:pPr>
        <w:jc w:val="both"/>
        <w:rPr>
          <w:rFonts w:ascii="Times New Roman" w:hAnsi="Times New Roman" w:cs="Times New Roman"/>
          <w:sz w:val="24"/>
          <w:szCs w:val="24"/>
        </w:rPr>
      </w:pPr>
      <w:r w:rsidRPr="00EA4B3A">
        <w:rPr>
          <w:rFonts w:ascii="Times New Roman" w:hAnsi="Times New Roman" w:cs="Times New Roman"/>
          <w:sz w:val="24"/>
          <w:szCs w:val="24"/>
        </w:rPr>
        <w:t xml:space="preserve">5. </w:t>
      </w:r>
      <w:r w:rsidR="002802FF" w:rsidRPr="00EA4B3A">
        <w:rPr>
          <w:rFonts w:ascii="Times New Roman" w:hAnsi="Times New Roman" w:cs="Times New Roman"/>
          <w:sz w:val="24"/>
          <w:szCs w:val="24"/>
        </w:rPr>
        <w:t>Климатические особенности</w:t>
      </w:r>
      <w:r w:rsidR="00AB6A23" w:rsidRPr="00EA4B3A">
        <w:rPr>
          <w:rFonts w:ascii="Times New Roman" w:hAnsi="Times New Roman" w:cs="Times New Roman"/>
          <w:sz w:val="24"/>
          <w:szCs w:val="24"/>
        </w:rPr>
        <w:t xml:space="preserve"> </w:t>
      </w:r>
      <w:r w:rsidR="00AA2007" w:rsidRPr="00EA4B3A">
        <w:rPr>
          <w:rFonts w:ascii="Times New Roman" w:hAnsi="Times New Roman" w:cs="Times New Roman"/>
          <w:sz w:val="24"/>
          <w:szCs w:val="24"/>
        </w:rPr>
        <w:t>-</w:t>
      </w:r>
      <w:r w:rsidR="00AB6A23" w:rsidRPr="00EA4B3A">
        <w:rPr>
          <w:rFonts w:ascii="Times New Roman" w:hAnsi="Times New Roman" w:cs="Times New Roman"/>
          <w:sz w:val="24"/>
          <w:szCs w:val="24"/>
        </w:rPr>
        <w:t xml:space="preserve"> </w:t>
      </w:r>
      <w:r w:rsidR="00FC6B79" w:rsidRPr="00EA4B3A">
        <w:rPr>
          <w:rFonts w:ascii="Times New Roman" w:hAnsi="Times New Roman" w:cs="Times New Roman"/>
          <w:sz w:val="24"/>
          <w:szCs w:val="24"/>
        </w:rPr>
        <w:t>находится в умерено к</w:t>
      </w:r>
      <w:r w:rsidR="00FC6B79" w:rsidRPr="00EA4B3A">
        <w:rPr>
          <w:rFonts w:ascii="Times New Roman" w:hAnsi="Times New Roman" w:cs="Times New Roman"/>
          <w:bCs/>
          <w:color w:val="202122"/>
          <w:sz w:val="24"/>
          <w:szCs w:val="24"/>
          <w:shd w:val="clear" w:color="auto" w:fill="FFFFFF"/>
        </w:rPr>
        <w:t>онтинентально-</w:t>
      </w:r>
      <w:r w:rsidR="00FC6B79" w:rsidRPr="00EA4B3A">
        <w:rPr>
          <w:rFonts w:ascii="Times New Roman" w:hAnsi="Times New Roman" w:cs="Times New Roman"/>
          <w:sz w:val="24"/>
          <w:szCs w:val="24"/>
        </w:rPr>
        <w:t>климатической зоне</w:t>
      </w:r>
    </w:p>
    <w:p w:rsidR="00172E74" w:rsidRPr="00EA4B3A" w:rsidRDefault="00BD70E7" w:rsidP="00CC7AB0">
      <w:pPr>
        <w:jc w:val="both"/>
        <w:rPr>
          <w:rFonts w:ascii="Times New Roman" w:hAnsi="Times New Roman" w:cs="Times New Roman"/>
          <w:sz w:val="24"/>
          <w:szCs w:val="24"/>
        </w:rPr>
      </w:pPr>
      <w:r w:rsidRPr="00EA4B3A">
        <w:rPr>
          <w:rFonts w:ascii="Times New Roman" w:hAnsi="Times New Roman" w:cs="Times New Roman"/>
          <w:sz w:val="24"/>
          <w:szCs w:val="24"/>
        </w:rPr>
        <w:t xml:space="preserve">6. </w:t>
      </w:r>
      <w:r w:rsidR="00172E74" w:rsidRPr="00EA4B3A">
        <w:rPr>
          <w:rFonts w:ascii="Times New Roman" w:hAnsi="Times New Roman" w:cs="Times New Roman"/>
          <w:sz w:val="24"/>
          <w:szCs w:val="24"/>
        </w:rPr>
        <w:t>По территории округа проходят важные транспортные магистрали: Павелецкая железная дорога, Каширское шоссе и его платный дублер трасса М-4, Центральная кольцевая автодорога.</w:t>
      </w:r>
    </w:p>
    <w:p w:rsidR="00CC7AB0" w:rsidRPr="00EA4B3A" w:rsidRDefault="00AA033D" w:rsidP="00BD70E7">
      <w:pPr>
        <w:jc w:val="center"/>
        <w:rPr>
          <w:rFonts w:ascii="Times New Roman" w:hAnsi="Times New Roman" w:cs="Times New Roman"/>
          <w:b/>
          <w:sz w:val="24"/>
          <w:szCs w:val="24"/>
        </w:rPr>
      </w:pPr>
      <w:r w:rsidRPr="00EA4B3A">
        <w:rPr>
          <w:rFonts w:ascii="Times New Roman" w:hAnsi="Times New Roman" w:cs="Times New Roman"/>
          <w:b/>
          <w:sz w:val="24"/>
          <w:szCs w:val="24"/>
        </w:rPr>
        <w:t>3.</w:t>
      </w:r>
      <w:r w:rsidR="00CC7AB0" w:rsidRPr="00EA4B3A">
        <w:rPr>
          <w:rFonts w:ascii="Times New Roman" w:hAnsi="Times New Roman" w:cs="Times New Roman"/>
          <w:b/>
          <w:sz w:val="24"/>
          <w:szCs w:val="24"/>
        </w:rPr>
        <w:t xml:space="preserve">2. </w:t>
      </w:r>
      <w:r w:rsidR="00556BF6" w:rsidRPr="00EA4B3A">
        <w:rPr>
          <w:rFonts w:ascii="Times New Roman" w:hAnsi="Times New Roman" w:cs="Times New Roman"/>
          <w:b/>
          <w:sz w:val="24"/>
          <w:szCs w:val="24"/>
        </w:rPr>
        <w:t>Демографическая характеристика</w:t>
      </w:r>
    </w:p>
    <w:p w:rsidR="009B3161" w:rsidRPr="009B3161" w:rsidRDefault="00556BF6" w:rsidP="009B3161">
      <w:pPr>
        <w:ind w:firstLine="709"/>
        <w:jc w:val="both"/>
        <w:rPr>
          <w:rFonts w:ascii="Times New Roman" w:hAnsi="Times New Roman" w:cs="Times New Roman"/>
          <w:sz w:val="24"/>
          <w:szCs w:val="24"/>
        </w:rPr>
      </w:pPr>
      <w:r w:rsidRPr="00EA4B3A">
        <w:rPr>
          <w:rFonts w:ascii="Times New Roman" w:hAnsi="Times New Roman" w:cs="Times New Roman"/>
          <w:sz w:val="24"/>
          <w:szCs w:val="24"/>
        </w:rPr>
        <w:t>1</w:t>
      </w:r>
      <w:r w:rsidR="00DE596A" w:rsidRPr="00EA4B3A">
        <w:rPr>
          <w:rFonts w:ascii="Times New Roman" w:hAnsi="Times New Roman" w:cs="Times New Roman"/>
          <w:sz w:val="24"/>
          <w:szCs w:val="24"/>
        </w:rPr>
        <w:t>.</w:t>
      </w:r>
      <w:r w:rsidRPr="00EA4B3A">
        <w:rPr>
          <w:rFonts w:ascii="Times New Roman" w:hAnsi="Times New Roman" w:cs="Times New Roman"/>
          <w:sz w:val="24"/>
          <w:szCs w:val="24"/>
        </w:rPr>
        <w:t xml:space="preserve"> </w:t>
      </w:r>
      <w:r w:rsidR="009B3161" w:rsidRPr="009B3161">
        <w:rPr>
          <w:rFonts w:ascii="Times New Roman" w:hAnsi="Times New Roman" w:cs="Times New Roman"/>
          <w:sz w:val="24"/>
          <w:szCs w:val="24"/>
        </w:rPr>
        <w:t>Общая численность населения городского округа Домодедово на 01.01.2025 составляет 231 034 человек, в том числе 158 046 – население города.</w:t>
      </w:r>
    </w:p>
    <w:tbl>
      <w:tblPr>
        <w:tblW w:w="14761" w:type="dxa"/>
        <w:tblInd w:w="108" w:type="dxa"/>
        <w:tblCellMar>
          <w:left w:w="0" w:type="dxa"/>
          <w:right w:w="0" w:type="dxa"/>
        </w:tblCellMar>
        <w:tblLook w:val="04A0" w:firstRow="1" w:lastRow="0" w:firstColumn="1" w:lastColumn="0" w:noHBand="0" w:noVBand="1"/>
      </w:tblPr>
      <w:tblGrid>
        <w:gridCol w:w="4197"/>
        <w:gridCol w:w="1110"/>
        <w:gridCol w:w="1110"/>
        <w:gridCol w:w="980"/>
        <w:gridCol w:w="980"/>
        <w:gridCol w:w="1111"/>
        <w:gridCol w:w="980"/>
        <w:gridCol w:w="1108"/>
        <w:gridCol w:w="978"/>
        <w:gridCol w:w="1111"/>
        <w:gridCol w:w="1036"/>
        <w:gridCol w:w="60"/>
      </w:tblGrid>
      <w:tr w:rsidR="009B3161" w:rsidRPr="009B3161" w:rsidTr="00123BE4">
        <w:trPr>
          <w:gridAfter w:val="1"/>
          <w:wAfter w:w="60" w:type="dxa"/>
          <w:trHeight w:val="403"/>
        </w:trPr>
        <w:tc>
          <w:tcPr>
            <w:tcW w:w="14701" w:type="dxa"/>
            <w:gridSpan w:val="1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spacing w:line="252" w:lineRule="auto"/>
              <w:jc w:val="center"/>
              <w:rPr>
                <w:rFonts w:ascii="Times New Roman" w:hAnsi="Times New Roman" w:cs="Times New Roman"/>
                <w:b/>
                <w:bCs/>
                <w:sz w:val="20"/>
                <w:szCs w:val="20"/>
              </w:rPr>
            </w:pPr>
            <w:r w:rsidRPr="009B3161">
              <w:rPr>
                <w:rFonts w:ascii="Times New Roman" w:hAnsi="Times New Roman" w:cs="Times New Roman"/>
                <w:b/>
                <w:bCs/>
                <w:sz w:val="20"/>
                <w:szCs w:val="20"/>
              </w:rPr>
              <w:t>Демографические показатели</w:t>
            </w:r>
          </w:p>
        </w:tc>
      </w:tr>
      <w:tr w:rsidR="009B3161" w:rsidRPr="009B3161" w:rsidTr="00123BE4">
        <w:trPr>
          <w:trHeight w:val="403"/>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pStyle w:val="Default"/>
              <w:spacing w:line="252" w:lineRule="auto"/>
              <w:rPr>
                <w:rFonts w:ascii="Times New Roman" w:hAnsi="Times New Roman" w:cs="Times New Roman"/>
                <w:b/>
                <w:bCs/>
                <w:sz w:val="20"/>
                <w:szCs w:val="20"/>
              </w:rPr>
            </w:pPr>
            <w:r w:rsidRPr="009B3161">
              <w:rPr>
                <w:rFonts w:ascii="Times New Roman" w:hAnsi="Times New Roman" w:cs="Times New Roman"/>
                <w:b/>
                <w:bCs/>
                <w:sz w:val="20"/>
                <w:szCs w:val="20"/>
              </w:rPr>
              <w:t>Показатель, на конец года</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pStyle w:val="Default"/>
              <w:spacing w:line="252" w:lineRule="auto"/>
              <w:jc w:val="center"/>
              <w:rPr>
                <w:rFonts w:ascii="Times New Roman" w:hAnsi="Times New Roman" w:cs="Times New Roman"/>
                <w:b/>
                <w:bCs/>
                <w:sz w:val="20"/>
                <w:szCs w:val="20"/>
              </w:rPr>
            </w:pPr>
            <w:r w:rsidRPr="009B3161">
              <w:rPr>
                <w:rFonts w:ascii="Times New Roman" w:hAnsi="Times New Roman" w:cs="Times New Roman"/>
                <w:b/>
                <w:bCs/>
                <w:sz w:val="20"/>
                <w:szCs w:val="20"/>
              </w:rPr>
              <w:t>2015</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pStyle w:val="Default"/>
              <w:spacing w:line="252" w:lineRule="auto"/>
              <w:jc w:val="center"/>
              <w:rPr>
                <w:rFonts w:ascii="Times New Roman" w:hAnsi="Times New Roman" w:cs="Times New Roman"/>
                <w:b/>
                <w:bCs/>
                <w:sz w:val="20"/>
                <w:szCs w:val="20"/>
              </w:rPr>
            </w:pPr>
            <w:r w:rsidRPr="009B3161">
              <w:rPr>
                <w:rFonts w:ascii="Times New Roman" w:hAnsi="Times New Roman" w:cs="Times New Roman"/>
                <w:b/>
                <w:bCs/>
                <w:sz w:val="20"/>
                <w:szCs w:val="20"/>
              </w:rPr>
              <w:t>2016</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pStyle w:val="Default"/>
              <w:spacing w:line="252" w:lineRule="auto"/>
              <w:jc w:val="center"/>
              <w:rPr>
                <w:rFonts w:ascii="Times New Roman" w:hAnsi="Times New Roman" w:cs="Times New Roman"/>
                <w:b/>
                <w:bCs/>
                <w:sz w:val="20"/>
                <w:szCs w:val="20"/>
              </w:rPr>
            </w:pPr>
            <w:r w:rsidRPr="009B3161">
              <w:rPr>
                <w:rFonts w:ascii="Times New Roman" w:hAnsi="Times New Roman" w:cs="Times New Roman"/>
                <w:b/>
                <w:bCs/>
                <w:sz w:val="20"/>
                <w:szCs w:val="20"/>
              </w:rPr>
              <w:t>2017</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pStyle w:val="Default"/>
              <w:spacing w:line="252" w:lineRule="auto"/>
              <w:jc w:val="center"/>
              <w:rPr>
                <w:rFonts w:ascii="Times New Roman" w:hAnsi="Times New Roman" w:cs="Times New Roman"/>
                <w:b/>
                <w:bCs/>
                <w:sz w:val="20"/>
                <w:szCs w:val="20"/>
              </w:rPr>
            </w:pPr>
            <w:r w:rsidRPr="009B3161">
              <w:rPr>
                <w:rFonts w:ascii="Times New Roman" w:hAnsi="Times New Roman" w:cs="Times New Roman"/>
                <w:b/>
                <w:bCs/>
                <w:sz w:val="20"/>
                <w:szCs w:val="20"/>
              </w:rPr>
              <w:t>2018</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pStyle w:val="Default"/>
              <w:spacing w:line="252" w:lineRule="auto"/>
              <w:jc w:val="center"/>
              <w:rPr>
                <w:rFonts w:ascii="Times New Roman" w:hAnsi="Times New Roman" w:cs="Times New Roman"/>
                <w:b/>
                <w:bCs/>
                <w:sz w:val="20"/>
                <w:szCs w:val="20"/>
              </w:rPr>
            </w:pPr>
            <w:r w:rsidRPr="009B3161">
              <w:rPr>
                <w:rFonts w:ascii="Times New Roman" w:hAnsi="Times New Roman" w:cs="Times New Roman"/>
                <w:b/>
                <w:bCs/>
                <w:sz w:val="20"/>
                <w:szCs w:val="20"/>
              </w:rPr>
              <w:t>2019</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pStyle w:val="Default"/>
              <w:spacing w:line="252" w:lineRule="auto"/>
              <w:jc w:val="center"/>
              <w:rPr>
                <w:rFonts w:ascii="Times New Roman" w:hAnsi="Times New Roman" w:cs="Times New Roman"/>
                <w:b/>
                <w:bCs/>
                <w:sz w:val="20"/>
                <w:szCs w:val="20"/>
              </w:rPr>
            </w:pPr>
            <w:r w:rsidRPr="009B3161">
              <w:rPr>
                <w:rFonts w:ascii="Times New Roman" w:hAnsi="Times New Roman" w:cs="Times New Roman"/>
                <w:b/>
                <w:bCs/>
                <w:sz w:val="20"/>
                <w:szCs w:val="20"/>
              </w:rPr>
              <w:t>2020</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pStyle w:val="Default"/>
              <w:spacing w:line="252" w:lineRule="auto"/>
              <w:jc w:val="center"/>
              <w:rPr>
                <w:rFonts w:ascii="Times New Roman" w:hAnsi="Times New Roman" w:cs="Times New Roman"/>
                <w:b/>
                <w:bCs/>
                <w:sz w:val="20"/>
                <w:szCs w:val="20"/>
              </w:rPr>
            </w:pPr>
            <w:r w:rsidRPr="009B3161">
              <w:rPr>
                <w:rFonts w:ascii="Times New Roman" w:hAnsi="Times New Roman" w:cs="Times New Roman"/>
                <w:b/>
                <w:bCs/>
                <w:sz w:val="20"/>
                <w:szCs w:val="20"/>
              </w:rPr>
              <w:t>2021</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pStyle w:val="Default"/>
              <w:spacing w:line="252" w:lineRule="auto"/>
              <w:jc w:val="center"/>
              <w:rPr>
                <w:rFonts w:ascii="Times New Roman" w:hAnsi="Times New Roman" w:cs="Times New Roman"/>
                <w:b/>
                <w:bCs/>
                <w:sz w:val="20"/>
                <w:szCs w:val="20"/>
              </w:rPr>
            </w:pPr>
            <w:r w:rsidRPr="009B3161">
              <w:rPr>
                <w:rFonts w:ascii="Times New Roman" w:hAnsi="Times New Roman" w:cs="Times New Roman"/>
                <w:b/>
                <w:bCs/>
                <w:sz w:val="20"/>
                <w:szCs w:val="20"/>
              </w:rPr>
              <w:t>2022</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pStyle w:val="Default"/>
              <w:spacing w:line="252" w:lineRule="auto"/>
              <w:jc w:val="center"/>
              <w:rPr>
                <w:rFonts w:ascii="Times New Roman" w:hAnsi="Times New Roman" w:cs="Times New Roman"/>
                <w:b/>
                <w:bCs/>
                <w:sz w:val="20"/>
                <w:szCs w:val="20"/>
              </w:rPr>
            </w:pPr>
            <w:r w:rsidRPr="009B3161">
              <w:rPr>
                <w:rFonts w:ascii="Times New Roman" w:hAnsi="Times New Roman" w:cs="Times New Roman"/>
                <w:b/>
                <w:bCs/>
                <w:sz w:val="20"/>
                <w:szCs w:val="20"/>
              </w:rPr>
              <w:t>2023</w:t>
            </w:r>
          </w:p>
        </w:tc>
        <w:tc>
          <w:tcPr>
            <w:tcW w:w="10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161" w:rsidRPr="009B3161" w:rsidRDefault="009B3161">
            <w:pPr>
              <w:pStyle w:val="Default"/>
              <w:spacing w:line="252" w:lineRule="auto"/>
              <w:jc w:val="center"/>
              <w:rPr>
                <w:rFonts w:ascii="Times New Roman" w:hAnsi="Times New Roman" w:cs="Times New Roman"/>
                <w:b/>
                <w:bCs/>
                <w:sz w:val="20"/>
                <w:szCs w:val="20"/>
              </w:rPr>
            </w:pPr>
            <w:r w:rsidRPr="009B3161">
              <w:rPr>
                <w:rFonts w:ascii="Times New Roman" w:hAnsi="Times New Roman" w:cs="Times New Roman"/>
                <w:b/>
                <w:bCs/>
                <w:sz w:val="20"/>
                <w:szCs w:val="20"/>
              </w:rPr>
              <w:t>2024</w:t>
            </w:r>
          </w:p>
        </w:tc>
        <w:tc>
          <w:tcPr>
            <w:tcW w:w="60" w:type="dxa"/>
            <w:vAlign w:val="center"/>
            <w:hideMark/>
          </w:tcPr>
          <w:p w:rsidR="009B3161" w:rsidRPr="009B3161" w:rsidRDefault="009B3161">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C5785A">
        <w:trPr>
          <w:trHeight w:val="471"/>
        </w:trPr>
        <w:tc>
          <w:tcPr>
            <w:tcW w:w="4197"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4C3F86"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 xml:space="preserve">Численность населения всего, чел., </w:t>
            </w:r>
          </w:p>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в том числе:</w:t>
            </w:r>
          </w:p>
        </w:tc>
        <w:tc>
          <w:tcPr>
            <w:tcW w:w="11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color w:val="000000"/>
                <w:sz w:val="20"/>
                <w:szCs w:val="20"/>
              </w:rPr>
            </w:pPr>
            <w:r w:rsidRPr="00861962">
              <w:rPr>
                <w:rFonts w:ascii="Times New Roman" w:hAnsi="Times New Roman" w:cs="Times New Roman"/>
                <w:color w:val="000000"/>
                <w:sz w:val="20"/>
                <w:szCs w:val="20"/>
              </w:rPr>
              <w:t>158 581</w:t>
            </w:r>
          </w:p>
        </w:tc>
        <w:tc>
          <w:tcPr>
            <w:tcW w:w="11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color w:val="000000"/>
                <w:sz w:val="20"/>
                <w:szCs w:val="20"/>
              </w:rPr>
            </w:pPr>
            <w:r w:rsidRPr="00861962">
              <w:rPr>
                <w:rFonts w:ascii="Times New Roman" w:hAnsi="Times New Roman" w:cs="Times New Roman"/>
                <w:color w:val="000000"/>
                <w:sz w:val="20"/>
                <w:szCs w:val="20"/>
              </w:rPr>
              <w:t>167 907</w:t>
            </w:r>
          </w:p>
        </w:tc>
        <w:tc>
          <w:tcPr>
            <w:tcW w:w="9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color w:val="000000"/>
                <w:sz w:val="20"/>
                <w:szCs w:val="20"/>
              </w:rPr>
            </w:pPr>
            <w:r w:rsidRPr="00861962">
              <w:rPr>
                <w:rFonts w:ascii="Times New Roman" w:hAnsi="Times New Roman" w:cs="Times New Roman"/>
                <w:color w:val="000000"/>
                <w:sz w:val="20"/>
                <w:szCs w:val="20"/>
              </w:rPr>
              <w:t>172 113</w:t>
            </w:r>
          </w:p>
        </w:tc>
        <w:tc>
          <w:tcPr>
            <w:tcW w:w="9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color w:val="000000"/>
                <w:sz w:val="20"/>
                <w:szCs w:val="20"/>
              </w:rPr>
            </w:pPr>
            <w:r w:rsidRPr="00861962">
              <w:rPr>
                <w:rFonts w:ascii="Times New Roman" w:hAnsi="Times New Roman" w:cs="Times New Roman"/>
                <w:color w:val="000000"/>
                <w:sz w:val="20"/>
                <w:szCs w:val="20"/>
              </w:rPr>
              <w:t>179 228</w:t>
            </w:r>
          </w:p>
        </w:tc>
        <w:tc>
          <w:tcPr>
            <w:tcW w:w="111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color w:val="000000"/>
                <w:sz w:val="20"/>
                <w:szCs w:val="20"/>
              </w:rPr>
            </w:pPr>
            <w:r w:rsidRPr="00861962">
              <w:rPr>
                <w:rFonts w:ascii="Times New Roman" w:hAnsi="Times New Roman" w:cs="Times New Roman"/>
                <w:color w:val="000000"/>
                <w:sz w:val="20"/>
                <w:szCs w:val="20"/>
              </w:rPr>
              <w:t>184 161</w:t>
            </w:r>
          </w:p>
        </w:tc>
        <w:tc>
          <w:tcPr>
            <w:tcW w:w="9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color w:val="000000"/>
                <w:sz w:val="20"/>
                <w:szCs w:val="20"/>
              </w:rPr>
            </w:pPr>
            <w:r w:rsidRPr="00861962">
              <w:rPr>
                <w:rFonts w:ascii="Times New Roman" w:hAnsi="Times New Roman" w:cs="Times New Roman"/>
                <w:color w:val="000000"/>
                <w:sz w:val="20"/>
                <w:szCs w:val="20"/>
              </w:rPr>
              <w:t>182 028</w:t>
            </w:r>
          </w:p>
        </w:tc>
        <w:tc>
          <w:tcPr>
            <w:tcW w:w="110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color w:val="000000"/>
                <w:sz w:val="20"/>
                <w:szCs w:val="20"/>
              </w:rPr>
            </w:pPr>
            <w:r w:rsidRPr="00861962">
              <w:rPr>
                <w:rFonts w:ascii="Times New Roman" w:hAnsi="Times New Roman" w:cs="Times New Roman"/>
                <w:color w:val="000000"/>
                <w:sz w:val="20"/>
                <w:szCs w:val="20"/>
              </w:rPr>
              <w:t>218 679</w:t>
            </w:r>
          </w:p>
        </w:tc>
        <w:tc>
          <w:tcPr>
            <w:tcW w:w="97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color w:val="000000"/>
                <w:sz w:val="20"/>
                <w:szCs w:val="20"/>
              </w:rPr>
            </w:pPr>
            <w:r w:rsidRPr="00861962">
              <w:rPr>
                <w:rFonts w:ascii="Times New Roman" w:hAnsi="Times New Roman" w:cs="Times New Roman"/>
                <w:color w:val="000000"/>
                <w:sz w:val="20"/>
                <w:szCs w:val="20"/>
              </w:rPr>
              <w:t>222 807</w:t>
            </w:r>
          </w:p>
        </w:tc>
        <w:tc>
          <w:tcPr>
            <w:tcW w:w="111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color w:val="000000"/>
                <w:sz w:val="20"/>
                <w:szCs w:val="20"/>
              </w:rPr>
            </w:pPr>
            <w:r w:rsidRPr="00861962">
              <w:rPr>
                <w:rFonts w:ascii="Times New Roman" w:hAnsi="Times New Roman" w:cs="Times New Roman"/>
                <w:color w:val="000000"/>
                <w:sz w:val="20"/>
                <w:szCs w:val="20"/>
              </w:rPr>
              <w:t>256 573</w:t>
            </w:r>
          </w:p>
        </w:tc>
        <w:tc>
          <w:tcPr>
            <w:tcW w:w="10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color w:val="000000"/>
                <w:sz w:val="20"/>
                <w:szCs w:val="20"/>
              </w:rPr>
            </w:pPr>
            <w:r w:rsidRPr="00861962">
              <w:rPr>
                <w:rFonts w:ascii="Times New Roman" w:hAnsi="Times New Roman" w:cs="Times New Roman"/>
                <w:color w:val="000000"/>
                <w:sz w:val="20"/>
                <w:szCs w:val="20"/>
              </w:rPr>
              <w:t>231 034</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C5785A">
        <w:trPr>
          <w:trHeight w:val="377"/>
        </w:trPr>
        <w:tc>
          <w:tcPr>
            <w:tcW w:w="419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lastRenderedPageBreak/>
              <w:t>мужчины</w:t>
            </w:r>
          </w:p>
        </w:tc>
        <w:tc>
          <w:tcPr>
            <w:tcW w:w="111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73269</w:t>
            </w:r>
          </w:p>
        </w:tc>
        <w:tc>
          <w:tcPr>
            <w:tcW w:w="111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77576</w:t>
            </w:r>
          </w:p>
        </w:tc>
        <w:tc>
          <w:tcPr>
            <w:tcW w:w="98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79402</w:t>
            </w:r>
          </w:p>
        </w:tc>
        <w:tc>
          <w:tcPr>
            <w:tcW w:w="98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82693</w:t>
            </w:r>
          </w:p>
        </w:tc>
        <w:tc>
          <w:tcPr>
            <w:tcW w:w="111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84750</w:t>
            </w:r>
          </w:p>
        </w:tc>
        <w:tc>
          <w:tcPr>
            <w:tcW w:w="98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83 780</w:t>
            </w:r>
          </w:p>
        </w:tc>
        <w:tc>
          <w:tcPr>
            <w:tcW w:w="110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104205</w:t>
            </w:r>
          </w:p>
        </w:tc>
        <w:tc>
          <w:tcPr>
            <w:tcW w:w="9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106 310</w:t>
            </w:r>
          </w:p>
        </w:tc>
        <w:tc>
          <w:tcPr>
            <w:tcW w:w="111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107 839</w:t>
            </w:r>
          </w:p>
        </w:tc>
        <w:tc>
          <w:tcPr>
            <w:tcW w:w="103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428"/>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женщины</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85312</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90331</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92711</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96535</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99411</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98 248</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114474</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116 497</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118734</w:t>
            </w:r>
          </w:p>
        </w:tc>
        <w:tc>
          <w:tcPr>
            <w:tcW w:w="10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417"/>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младше 18 лет</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32324</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35664</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37812</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40214</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41748</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41 441</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45922</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46 823</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47 133</w:t>
            </w:r>
          </w:p>
        </w:tc>
        <w:tc>
          <w:tcPr>
            <w:tcW w:w="10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438"/>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в возрасте 18-54 лет (жен), 18-59 лет (муж)</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91632</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96089</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97095</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100601</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103075</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101116</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120625</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122 876</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124 144</w:t>
            </w:r>
          </w:p>
        </w:tc>
        <w:tc>
          <w:tcPr>
            <w:tcW w:w="10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433"/>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55 лет (жен), 60 лет (муж) и старше</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11170</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11755</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12037</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14493</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12818</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12 961</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18907</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19 280</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20 220</w:t>
            </w:r>
          </w:p>
        </w:tc>
        <w:tc>
          <w:tcPr>
            <w:tcW w:w="10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438"/>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городское население</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116950</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124285</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127850</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133528</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137160</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135 070</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153265</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155 421</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156 681</w:t>
            </w:r>
          </w:p>
        </w:tc>
        <w:tc>
          <w:tcPr>
            <w:tcW w:w="10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430"/>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сельское население</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41631</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43622</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44263</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45700</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47001</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46 958</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65414</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67 386</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69 892</w:t>
            </w:r>
          </w:p>
        </w:tc>
        <w:tc>
          <w:tcPr>
            <w:tcW w:w="10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272"/>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Число родившихся</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2 093</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2 227</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2 082</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2 060</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1 687</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1 882</w:t>
            </w:r>
          </w:p>
        </w:tc>
        <w:tc>
          <w:tcPr>
            <w:tcW w:w="1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1 689</w:t>
            </w:r>
          </w:p>
        </w:tc>
        <w:tc>
          <w:tcPr>
            <w:tcW w:w="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1 551</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bCs/>
                <w:color w:val="000000"/>
                <w:sz w:val="20"/>
                <w:szCs w:val="20"/>
              </w:rPr>
            </w:pPr>
            <w:r w:rsidRPr="00861962">
              <w:rPr>
                <w:rFonts w:ascii="Times New Roman" w:hAnsi="Times New Roman" w:cs="Times New Roman"/>
                <w:bCs/>
                <w:color w:val="000000"/>
                <w:sz w:val="20"/>
                <w:szCs w:val="20"/>
              </w:rPr>
              <w:t>1 593</w:t>
            </w:r>
          </w:p>
        </w:tc>
        <w:tc>
          <w:tcPr>
            <w:tcW w:w="10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bCs/>
                <w:color w:val="000000"/>
                <w:sz w:val="20"/>
                <w:szCs w:val="20"/>
              </w:rPr>
            </w:pPr>
            <w:r w:rsidRPr="00861962">
              <w:rPr>
                <w:rFonts w:ascii="Times New Roman" w:hAnsi="Times New Roman" w:cs="Times New Roman"/>
                <w:bCs/>
                <w:color w:val="000000"/>
                <w:sz w:val="20"/>
                <w:szCs w:val="20"/>
              </w:rPr>
              <w:t>1 432</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333"/>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Число умерших</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1 879</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1 872</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1 821</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1 933</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1 978</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2 489</w:t>
            </w:r>
          </w:p>
        </w:tc>
        <w:tc>
          <w:tcPr>
            <w:tcW w:w="1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2 652</w:t>
            </w:r>
          </w:p>
        </w:tc>
        <w:tc>
          <w:tcPr>
            <w:tcW w:w="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2 191</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bCs/>
                <w:color w:val="000000"/>
                <w:sz w:val="20"/>
                <w:szCs w:val="20"/>
              </w:rPr>
            </w:pPr>
            <w:r w:rsidRPr="00861962">
              <w:rPr>
                <w:rFonts w:ascii="Times New Roman" w:hAnsi="Times New Roman" w:cs="Times New Roman"/>
                <w:bCs/>
                <w:color w:val="000000"/>
                <w:sz w:val="20"/>
                <w:szCs w:val="20"/>
              </w:rPr>
              <w:t>2 260</w:t>
            </w:r>
          </w:p>
        </w:tc>
        <w:tc>
          <w:tcPr>
            <w:tcW w:w="10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bCs/>
                <w:color w:val="000000"/>
                <w:sz w:val="20"/>
                <w:szCs w:val="20"/>
              </w:rPr>
            </w:pPr>
            <w:r w:rsidRPr="00861962">
              <w:rPr>
                <w:rFonts w:ascii="Times New Roman" w:hAnsi="Times New Roman" w:cs="Times New Roman"/>
                <w:bCs/>
                <w:color w:val="000000"/>
                <w:sz w:val="20"/>
                <w:szCs w:val="20"/>
              </w:rPr>
              <w:t>2 465</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398"/>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Естественный прирост (убыль), чел.</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214</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355</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261</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127</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-291</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-607</w:t>
            </w:r>
          </w:p>
        </w:tc>
        <w:tc>
          <w:tcPr>
            <w:tcW w:w="1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-963</w:t>
            </w:r>
          </w:p>
        </w:tc>
        <w:tc>
          <w:tcPr>
            <w:tcW w:w="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-640</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bCs/>
                <w:color w:val="000000"/>
                <w:sz w:val="20"/>
                <w:szCs w:val="20"/>
              </w:rPr>
            </w:pPr>
            <w:r w:rsidRPr="00861962">
              <w:rPr>
                <w:rFonts w:ascii="Times New Roman" w:hAnsi="Times New Roman" w:cs="Times New Roman"/>
                <w:bCs/>
                <w:color w:val="000000"/>
                <w:sz w:val="20"/>
                <w:szCs w:val="20"/>
              </w:rPr>
              <w:t>-667</w:t>
            </w:r>
          </w:p>
        </w:tc>
        <w:tc>
          <w:tcPr>
            <w:tcW w:w="10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bCs/>
                <w:color w:val="000000"/>
                <w:sz w:val="20"/>
                <w:szCs w:val="20"/>
              </w:rPr>
            </w:pPr>
            <w:r w:rsidRPr="00861962">
              <w:rPr>
                <w:rFonts w:ascii="Times New Roman" w:hAnsi="Times New Roman" w:cs="Times New Roman"/>
                <w:bCs/>
                <w:color w:val="000000"/>
                <w:sz w:val="20"/>
                <w:szCs w:val="20"/>
              </w:rPr>
              <w:t>-1 033</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349"/>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Миграционный прирост (убыль), чел.</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4 769</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8 971</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3 938</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6 981</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5 224</w:t>
            </w:r>
          </w:p>
        </w:tc>
        <w:tc>
          <w:tcPr>
            <w:tcW w:w="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-1 482</w:t>
            </w:r>
          </w:p>
        </w:tc>
        <w:tc>
          <w:tcPr>
            <w:tcW w:w="1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2 643</w:t>
            </w:r>
          </w:p>
        </w:tc>
        <w:tc>
          <w:tcPr>
            <w:tcW w:w="9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4 768</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bCs/>
                <w:color w:val="000000"/>
                <w:sz w:val="20"/>
                <w:szCs w:val="20"/>
              </w:rPr>
            </w:pPr>
            <w:r w:rsidRPr="00861962">
              <w:rPr>
                <w:rFonts w:ascii="Times New Roman" w:hAnsi="Times New Roman" w:cs="Times New Roman"/>
                <w:bCs/>
                <w:color w:val="000000"/>
                <w:sz w:val="20"/>
                <w:szCs w:val="20"/>
              </w:rPr>
              <w:t>4 433</w:t>
            </w:r>
          </w:p>
        </w:tc>
        <w:tc>
          <w:tcPr>
            <w:tcW w:w="10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61962" w:rsidRPr="00861962" w:rsidRDefault="00861962" w:rsidP="00861962">
            <w:pPr>
              <w:spacing w:line="252" w:lineRule="auto"/>
              <w:jc w:val="center"/>
              <w:rPr>
                <w:rFonts w:ascii="Times New Roman" w:hAnsi="Times New Roman" w:cs="Times New Roman"/>
                <w:bCs/>
                <w:color w:val="000000"/>
                <w:sz w:val="20"/>
                <w:szCs w:val="20"/>
              </w:rPr>
            </w:pPr>
            <w:r w:rsidRPr="00861962">
              <w:rPr>
                <w:rFonts w:ascii="Times New Roman" w:hAnsi="Times New Roman" w:cs="Times New Roman"/>
                <w:bCs/>
                <w:color w:val="000000"/>
                <w:sz w:val="20"/>
                <w:szCs w:val="20"/>
              </w:rPr>
              <w:t>5 510</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365"/>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Число браков, ед.</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1466</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1390</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1478</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1364</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1883</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1561</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2729</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2625</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2190</w:t>
            </w:r>
          </w:p>
        </w:tc>
        <w:tc>
          <w:tcPr>
            <w:tcW w:w="10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1340</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r w:rsidR="00861962" w:rsidRPr="009B3161" w:rsidTr="00123BE4">
        <w:trPr>
          <w:trHeight w:val="371"/>
        </w:trPr>
        <w:tc>
          <w:tcPr>
            <w:tcW w:w="4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61962" w:rsidRPr="009B3161" w:rsidRDefault="00861962" w:rsidP="00861962">
            <w:pPr>
              <w:pStyle w:val="Default"/>
              <w:spacing w:line="252" w:lineRule="auto"/>
              <w:rPr>
                <w:rFonts w:ascii="Times New Roman" w:hAnsi="Times New Roman" w:cs="Times New Roman"/>
                <w:sz w:val="20"/>
                <w:szCs w:val="20"/>
              </w:rPr>
            </w:pPr>
            <w:r w:rsidRPr="009B3161">
              <w:rPr>
                <w:rFonts w:ascii="Times New Roman" w:hAnsi="Times New Roman" w:cs="Times New Roman"/>
                <w:sz w:val="20"/>
                <w:szCs w:val="20"/>
              </w:rPr>
              <w:t>Число разводов, ед.</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732</w:t>
            </w:r>
          </w:p>
        </w:tc>
        <w:tc>
          <w:tcPr>
            <w:tcW w:w="1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753</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824</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863</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991</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883</w:t>
            </w:r>
          </w:p>
        </w:tc>
        <w:tc>
          <w:tcPr>
            <w:tcW w:w="11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1572</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1131</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1146</w:t>
            </w:r>
          </w:p>
        </w:tc>
        <w:tc>
          <w:tcPr>
            <w:tcW w:w="10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61962" w:rsidRPr="00861962" w:rsidRDefault="00861962" w:rsidP="00861962">
            <w:pPr>
              <w:pStyle w:val="Default"/>
              <w:spacing w:line="252" w:lineRule="auto"/>
              <w:jc w:val="center"/>
              <w:rPr>
                <w:rFonts w:ascii="Times New Roman" w:hAnsi="Times New Roman" w:cs="Times New Roman"/>
                <w:sz w:val="20"/>
                <w:szCs w:val="20"/>
              </w:rPr>
            </w:pPr>
            <w:r w:rsidRPr="00861962">
              <w:rPr>
                <w:rFonts w:ascii="Times New Roman" w:hAnsi="Times New Roman" w:cs="Times New Roman"/>
                <w:sz w:val="20"/>
                <w:szCs w:val="20"/>
              </w:rPr>
              <w:t>1073</w:t>
            </w:r>
          </w:p>
        </w:tc>
        <w:tc>
          <w:tcPr>
            <w:tcW w:w="60" w:type="dxa"/>
            <w:vAlign w:val="center"/>
            <w:hideMark/>
          </w:tcPr>
          <w:p w:rsidR="00861962" w:rsidRPr="009B3161" w:rsidRDefault="00861962" w:rsidP="00861962">
            <w:pPr>
              <w:rPr>
                <w:rFonts w:ascii="Times New Roman" w:hAnsi="Times New Roman" w:cs="Times New Roman"/>
                <w:sz w:val="20"/>
                <w:szCs w:val="20"/>
              </w:rPr>
            </w:pPr>
            <w:r w:rsidRPr="009B3161">
              <w:rPr>
                <w:rFonts w:ascii="Times New Roman" w:hAnsi="Times New Roman" w:cs="Times New Roman"/>
                <w:sz w:val="20"/>
                <w:szCs w:val="20"/>
              </w:rPr>
              <w:t> </w:t>
            </w:r>
          </w:p>
        </w:tc>
      </w:tr>
    </w:tbl>
    <w:p w:rsidR="003A38AA" w:rsidRPr="003A38AA" w:rsidRDefault="003A38AA" w:rsidP="003A38AA">
      <w:pPr>
        <w:ind w:firstLine="709"/>
        <w:jc w:val="both"/>
        <w:rPr>
          <w:rFonts w:ascii="Times New Roman" w:hAnsi="Times New Roman" w:cs="Times New Roman"/>
          <w:sz w:val="4"/>
          <w:szCs w:val="4"/>
        </w:rPr>
      </w:pPr>
    </w:p>
    <w:p w:rsidR="003A38AA" w:rsidRPr="003A38AA" w:rsidRDefault="003A38AA" w:rsidP="00130F4D">
      <w:pPr>
        <w:spacing w:after="0" w:line="360" w:lineRule="auto"/>
        <w:ind w:firstLine="709"/>
        <w:jc w:val="both"/>
        <w:rPr>
          <w:rFonts w:ascii="Times New Roman" w:hAnsi="Times New Roman" w:cs="Times New Roman"/>
          <w:sz w:val="24"/>
          <w:szCs w:val="24"/>
        </w:rPr>
      </w:pPr>
      <w:r w:rsidRPr="003A38AA">
        <w:rPr>
          <w:rFonts w:ascii="Times New Roman" w:hAnsi="Times New Roman" w:cs="Times New Roman"/>
          <w:sz w:val="24"/>
          <w:szCs w:val="24"/>
        </w:rPr>
        <w:t>Анализ демографических компонентов показывает ежегодный стабильный рост общей численности населения. Увеличение показателя достигается за счет миграционного прироста населения</w:t>
      </w:r>
      <w:r>
        <w:rPr>
          <w:rFonts w:ascii="Times New Roman" w:hAnsi="Times New Roman" w:cs="Times New Roman"/>
          <w:sz w:val="24"/>
          <w:szCs w:val="24"/>
        </w:rPr>
        <w:t>.</w:t>
      </w:r>
      <w:r w:rsidRPr="003A38AA">
        <w:rPr>
          <w:rFonts w:ascii="Times New Roman" w:hAnsi="Times New Roman" w:cs="Times New Roman"/>
          <w:sz w:val="24"/>
          <w:szCs w:val="24"/>
        </w:rPr>
        <w:t xml:space="preserve"> Также, ежегодно увеличивается численность сельского населения. </w:t>
      </w:r>
      <w:r>
        <w:rPr>
          <w:rFonts w:ascii="Times New Roman" w:hAnsi="Times New Roman" w:cs="Times New Roman"/>
          <w:sz w:val="24"/>
          <w:szCs w:val="24"/>
        </w:rPr>
        <w:t>Не благоприятным</w:t>
      </w:r>
      <w:r w:rsidRPr="003A38AA">
        <w:rPr>
          <w:rFonts w:ascii="Times New Roman" w:hAnsi="Times New Roman" w:cs="Times New Roman"/>
          <w:sz w:val="24"/>
          <w:szCs w:val="24"/>
        </w:rPr>
        <w:t xml:space="preserve"> фактором является </w:t>
      </w:r>
      <w:r>
        <w:rPr>
          <w:rFonts w:ascii="Times New Roman" w:hAnsi="Times New Roman" w:cs="Times New Roman"/>
          <w:sz w:val="24"/>
          <w:szCs w:val="24"/>
        </w:rPr>
        <w:t xml:space="preserve">спад </w:t>
      </w:r>
      <w:r w:rsidRPr="003A38AA">
        <w:rPr>
          <w:rFonts w:ascii="Times New Roman" w:hAnsi="Times New Roman" w:cs="Times New Roman"/>
          <w:sz w:val="24"/>
          <w:szCs w:val="24"/>
        </w:rPr>
        <w:t xml:space="preserve">рождаемости </w:t>
      </w:r>
      <w:r>
        <w:rPr>
          <w:rFonts w:ascii="Times New Roman" w:hAnsi="Times New Roman" w:cs="Times New Roman"/>
          <w:sz w:val="24"/>
          <w:szCs w:val="24"/>
        </w:rPr>
        <w:t>и</w:t>
      </w:r>
      <w:r w:rsidRPr="003A38AA">
        <w:rPr>
          <w:rFonts w:ascii="Times New Roman" w:hAnsi="Times New Roman" w:cs="Times New Roman"/>
          <w:sz w:val="24"/>
          <w:szCs w:val="24"/>
        </w:rPr>
        <w:t xml:space="preserve"> </w:t>
      </w:r>
      <w:r>
        <w:rPr>
          <w:rFonts w:ascii="Times New Roman" w:hAnsi="Times New Roman" w:cs="Times New Roman"/>
          <w:sz w:val="24"/>
          <w:szCs w:val="24"/>
        </w:rPr>
        <w:t>увеличение смертности</w:t>
      </w:r>
      <w:r w:rsidR="00C1777A" w:rsidRPr="00C1777A">
        <w:rPr>
          <w:rFonts w:ascii="Times New Roman" w:hAnsi="Times New Roman" w:cs="Times New Roman"/>
          <w:sz w:val="24"/>
          <w:szCs w:val="24"/>
        </w:rPr>
        <w:t xml:space="preserve"> </w:t>
      </w:r>
      <w:r w:rsidR="00C1777A" w:rsidRPr="003A38AA">
        <w:rPr>
          <w:rFonts w:ascii="Times New Roman" w:hAnsi="Times New Roman" w:cs="Times New Roman"/>
          <w:sz w:val="24"/>
          <w:szCs w:val="24"/>
        </w:rPr>
        <w:t xml:space="preserve">в течение </w:t>
      </w:r>
      <w:r w:rsidR="00C1777A">
        <w:rPr>
          <w:rFonts w:ascii="Times New Roman" w:hAnsi="Times New Roman" w:cs="Times New Roman"/>
          <w:sz w:val="24"/>
          <w:szCs w:val="24"/>
        </w:rPr>
        <w:t>5</w:t>
      </w:r>
      <w:r w:rsidR="00C1777A" w:rsidRPr="003A38AA">
        <w:rPr>
          <w:rFonts w:ascii="Times New Roman" w:hAnsi="Times New Roman" w:cs="Times New Roman"/>
          <w:sz w:val="24"/>
          <w:szCs w:val="24"/>
        </w:rPr>
        <w:t xml:space="preserve"> лет</w:t>
      </w:r>
      <w:r>
        <w:rPr>
          <w:rFonts w:ascii="Times New Roman" w:hAnsi="Times New Roman" w:cs="Times New Roman"/>
          <w:sz w:val="24"/>
          <w:szCs w:val="24"/>
        </w:rPr>
        <w:t xml:space="preserve">. </w:t>
      </w:r>
      <w:r w:rsidRPr="003A38AA">
        <w:rPr>
          <w:rFonts w:ascii="Times New Roman" w:hAnsi="Times New Roman" w:cs="Times New Roman"/>
          <w:sz w:val="24"/>
          <w:szCs w:val="24"/>
        </w:rPr>
        <w:t xml:space="preserve">Показатели браков и разводов имеют плавающую динамику, как </w:t>
      </w:r>
      <w:r w:rsidRPr="003A38AA">
        <w:rPr>
          <w:rFonts w:ascii="Times New Roman" w:hAnsi="Times New Roman" w:cs="Times New Roman"/>
          <w:sz w:val="24"/>
          <w:szCs w:val="24"/>
        </w:rPr>
        <w:br/>
        <w:t>в положительную, так и в отрицательную сторону.</w:t>
      </w:r>
    </w:p>
    <w:p w:rsidR="003A38AA" w:rsidRPr="003A38AA" w:rsidRDefault="003A38AA" w:rsidP="00130F4D">
      <w:pPr>
        <w:spacing w:after="0" w:line="360" w:lineRule="auto"/>
        <w:ind w:firstLine="709"/>
        <w:jc w:val="both"/>
        <w:rPr>
          <w:rFonts w:ascii="Times New Roman" w:hAnsi="Times New Roman" w:cs="Times New Roman"/>
          <w:sz w:val="24"/>
          <w:szCs w:val="24"/>
        </w:rPr>
      </w:pPr>
      <w:r w:rsidRPr="003A38AA">
        <w:rPr>
          <w:rFonts w:ascii="Times New Roman" w:hAnsi="Times New Roman" w:cs="Times New Roman"/>
          <w:sz w:val="24"/>
          <w:szCs w:val="24"/>
        </w:rPr>
        <w:t>По направлению демографической политики к ключевым задачам программы стоит отнести: увеличение рождаемости, снижение смертности, укрепление института семьи и семейных ценностей, развитие инфраструктуры сельских населенных пунктов.</w:t>
      </w:r>
    </w:p>
    <w:p w:rsidR="00CC7AB0" w:rsidRPr="00EA4B3A" w:rsidRDefault="00CC7AB0" w:rsidP="00BD70E7">
      <w:pPr>
        <w:jc w:val="center"/>
        <w:rPr>
          <w:rFonts w:ascii="Times New Roman" w:hAnsi="Times New Roman" w:cs="Times New Roman"/>
          <w:b/>
          <w:sz w:val="24"/>
          <w:szCs w:val="24"/>
        </w:rPr>
      </w:pPr>
      <w:r w:rsidRPr="00EA4B3A">
        <w:rPr>
          <w:rFonts w:ascii="Times New Roman" w:hAnsi="Times New Roman" w:cs="Times New Roman"/>
          <w:b/>
          <w:sz w:val="24"/>
          <w:szCs w:val="24"/>
        </w:rPr>
        <w:t>3.</w:t>
      </w:r>
      <w:r w:rsidR="00DE596A" w:rsidRPr="00EA4B3A">
        <w:rPr>
          <w:rFonts w:ascii="Times New Roman" w:hAnsi="Times New Roman" w:cs="Times New Roman"/>
          <w:b/>
          <w:sz w:val="24"/>
          <w:szCs w:val="24"/>
        </w:rPr>
        <w:t xml:space="preserve">3. </w:t>
      </w:r>
      <w:r w:rsidRPr="00EA4B3A">
        <w:rPr>
          <w:rFonts w:ascii="Times New Roman" w:hAnsi="Times New Roman" w:cs="Times New Roman"/>
          <w:b/>
          <w:sz w:val="24"/>
          <w:szCs w:val="24"/>
        </w:rPr>
        <w:t>Экономическая характеристика</w:t>
      </w:r>
    </w:p>
    <w:p w:rsidR="00CC7AB0" w:rsidRPr="00EA4B3A" w:rsidRDefault="00CC7AB0" w:rsidP="00130F4D">
      <w:pPr>
        <w:spacing w:after="0" w:line="360" w:lineRule="auto"/>
        <w:jc w:val="both"/>
        <w:rPr>
          <w:rFonts w:ascii="Times New Roman" w:hAnsi="Times New Roman" w:cs="Times New Roman"/>
          <w:sz w:val="24"/>
          <w:szCs w:val="24"/>
        </w:rPr>
      </w:pPr>
      <w:r w:rsidRPr="00EA4B3A">
        <w:rPr>
          <w:rFonts w:ascii="Times New Roman" w:hAnsi="Times New Roman" w:cs="Times New Roman"/>
          <w:sz w:val="24"/>
          <w:szCs w:val="24"/>
        </w:rPr>
        <w:t>1</w:t>
      </w:r>
      <w:r w:rsidR="00981ABD" w:rsidRPr="00EA4B3A">
        <w:rPr>
          <w:rFonts w:ascii="Times New Roman" w:hAnsi="Times New Roman" w:cs="Times New Roman"/>
          <w:sz w:val="24"/>
          <w:szCs w:val="24"/>
        </w:rPr>
        <w:t>.</w:t>
      </w:r>
      <w:r w:rsidRPr="00EA4B3A">
        <w:rPr>
          <w:rFonts w:ascii="Times New Roman" w:hAnsi="Times New Roman" w:cs="Times New Roman"/>
          <w:sz w:val="24"/>
          <w:szCs w:val="24"/>
        </w:rPr>
        <w:t xml:space="preserve"> </w:t>
      </w:r>
      <w:r w:rsidR="00B22620" w:rsidRPr="00EA4B3A">
        <w:rPr>
          <w:rFonts w:ascii="Times New Roman" w:hAnsi="Times New Roman" w:cs="Times New Roman"/>
          <w:sz w:val="24"/>
          <w:szCs w:val="24"/>
        </w:rPr>
        <w:t>К</w:t>
      </w:r>
      <w:r w:rsidRPr="00EA4B3A">
        <w:rPr>
          <w:rFonts w:ascii="Times New Roman" w:hAnsi="Times New Roman" w:cs="Times New Roman"/>
          <w:sz w:val="24"/>
          <w:szCs w:val="24"/>
        </w:rPr>
        <w:t xml:space="preserve">оличество предприятий </w:t>
      </w:r>
      <w:r w:rsidR="00AB6A23" w:rsidRPr="00EA4B3A">
        <w:rPr>
          <w:rFonts w:ascii="Times New Roman" w:hAnsi="Times New Roman" w:cs="Times New Roman"/>
          <w:sz w:val="24"/>
          <w:szCs w:val="24"/>
        </w:rPr>
        <w:t>- осуществляют свою деятельность 12 862 субъекта малого и среднего предпринимательства, в том числе 9</w:t>
      </w:r>
      <w:r w:rsidR="00AA2007" w:rsidRPr="00EA4B3A">
        <w:rPr>
          <w:rFonts w:ascii="Times New Roman" w:hAnsi="Times New Roman" w:cs="Times New Roman"/>
          <w:sz w:val="24"/>
          <w:szCs w:val="24"/>
        </w:rPr>
        <w:t xml:space="preserve"> </w:t>
      </w:r>
      <w:r w:rsidR="00AB6A23" w:rsidRPr="00EA4B3A">
        <w:rPr>
          <w:rFonts w:ascii="Times New Roman" w:hAnsi="Times New Roman" w:cs="Times New Roman"/>
          <w:sz w:val="24"/>
          <w:szCs w:val="24"/>
        </w:rPr>
        <w:t>080 индивидуальных предпринимателей</w:t>
      </w:r>
    </w:p>
    <w:p w:rsidR="00CC7AB0" w:rsidRPr="00EA4B3A" w:rsidRDefault="00CC7AB0" w:rsidP="00CC7AB0">
      <w:pPr>
        <w:jc w:val="both"/>
        <w:rPr>
          <w:rFonts w:ascii="Times New Roman" w:hAnsi="Times New Roman" w:cs="Times New Roman"/>
          <w:sz w:val="24"/>
          <w:szCs w:val="24"/>
        </w:rPr>
      </w:pPr>
      <w:r w:rsidRPr="00EA4B3A">
        <w:rPr>
          <w:rFonts w:ascii="Times New Roman" w:hAnsi="Times New Roman" w:cs="Times New Roman"/>
          <w:sz w:val="24"/>
          <w:szCs w:val="24"/>
        </w:rPr>
        <w:t>2</w:t>
      </w:r>
      <w:r w:rsidR="00981ABD" w:rsidRPr="00EA4B3A">
        <w:rPr>
          <w:rFonts w:ascii="Times New Roman" w:hAnsi="Times New Roman" w:cs="Times New Roman"/>
          <w:sz w:val="24"/>
          <w:szCs w:val="24"/>
        </w:rPr>
        <w:t>.</w:t>
      </w:r>
      <w:r w:rsidR="00556BF6" w:rsidRPr="00EA4B3A">
        <w:rPr>
          <w:rFonts w:ascii="Times New Roman" w:hAnsi="Times New Roman" w:cs="Times New Roman"/>
          <w:sz w:val="24"/>
          <w:szCs w:val="24"/>
        </w:rPr>
        <w:t xml:space="preserve"> Средний доход населения </w:t>
      </w:r>
      <w:r w:rsidR="00420187" w:rsidRPr="00EA4B3A">
        <w:rPr>
          <w:rFonts w:ascii="Times New Roman" w:hAnsi="Times New Roman" w:cs="Times New Roman"/>
          <w:sz w:val="24"/>
          <w:szCs w:val="24"/>
        </w:rPr>
        <w:t xml:space="preserve">- </w:t>
      </w:r>
      <w:r w:rsidR="00420187" w:rsidRPr="00EA4B3A">
        <w:rPr>
          <w:rFonts w:ascii="Times New Roman" w:hAnsi="Times New Roman" w:cs="Times New Roman"/>
          <w:iCs/>
          <w:sz w:val="24"/>
          <w:szCs w:val="24"/>
        </w:rPr>
        <w:t>Среднемесячная заработная плата</w:t>
      </w:r>
      <w:r w:rsidR="00420187" w:rsidRPr="00EA4B3A">
        <w:rPr>
          <w:rFonts w:ascii="Times New Roman" w:hAnsi="Times New Roman" w:cs="Times New Roman"/>
          <w:sz w:val="24"/>
          <w:szCs w:val="24"/>
        </w:rPr>
        <w:t xml:space="preserve"> крупных и средних предприятий выросла на 18,6% и составила 113 788 </w:t>
      </w:r>
      <w:proofErr w:type="spellStart"/>
      <w:r w:rsidR="00420187" w:rsidRPr="00EA4B3A">
        <w:rPr>
          <w:rFonts w:ascii="Times New Roman" w:hAnsi="Times New Roman" w:cs="Times New Roman"/>
          <w:sz w:val="24"/>
          <w:szCs w:val="24"/>
        </w:rPr>
        <w:t>руб</w:t>
      </w:r>
      <w:proofErr w:type="spellEnd"/>
    </w:p>
    <w:p w:rsidR="00E61D79" w:rsidRPr="00EA4B3A" w:rsidRDefault="00CC7AB0" w:rsidP="00CC7AB0">
      <w:pPr>
        <w:jc w:val="both"/>
        <w:rPr>
          <w:rFonts w:ascii="Times New Roman" w:hAnsi="Times New Roman" w:cs="Times New Roman"/>
          <w:sz w:val="24"/>
          <w:szCs w:val="24"/>
        </w:rPr>
      </w:pPr>
      <w:r w:rsidRPr="00EA4B3A">
        <w:rPr>
          <w:rFonts w:ascii="Times New Roman" w:hAnsi="Times New Roman" w:cs="Times New Roman"/>
          <w:sz w:val="24"/>
          <w:szCs w:val="24"/>
        </w:rPr>
        <w:t>3</w:t>
      </w:r>
      <w:r w:rsidR="00556BF6" w:rsidRPr="00EA4B3A">
        <w:rPr>
          <w:rFonts w:ascii="Times New Roman" w:hAnsi="Times New Roman" w:cs="Times New Roman"/>
          <w:sz w:val="24"/>
          <w:szCs w:val="24"/>
        </w:rPr>
        <w:t>.</w:t>
      </w:r>
      <w:r w:rsidR="00E61D79" w:rsidRPr="00EA4B3A">
        <w:rPr>
          <w:rFonts w:ascii="Times New Roman" w:hAnsi="Times New Roman" w:cs="Times New Roman"/>
          <w:sz w:val="24"/>
          <w:szCs w:val="24"/>
        </w:rPr>
        <w:t xml:space="preserve"> Показатели безработицы - на конец 2024 года составил 0,13% (количество зарегистрированных безработных – 123 человека). </w:t>
      </w:r>
    </w:p>
    <w:p w:rsidR="00D9063F" w:rsidRPr="00EA4B3A" w:rsidRDefault="00D9063F" w:rsidP="00CC7AB0">
      <w:pPr>
        <w:jc w:val="both"/>
        <w:rPr>
          <w:rFonts w:ascii="Times New Roman" w:hAnsi="Times New Roman" w:cs="Times New Roman"/>
          <w:color w:val="00B0F0"/>
          <w:sz w:val="24"/>
          <w:szCs w:val="24"/>
        </w:rPr>
      </w:pPr>
    </w:p>
    <w:tbl>
      <w:tblPr>
        <w:tblW w:w="15026" w:type="dxa"/>
        <w:tblInd w:w="108" w:type="dxa"/>
        <w:tblCellMar>
          <w:left w:w="0" w:type="dxa"/>
          <w:right w:w="0" w:type="dxa"/>
        </w:tblCellMar>
        <w:tblLook w:val="04A0" w:firstRow="1" w:lastRow="0" w:firstColumn="1" w:lastColumn="0" w:noHBand="0" w:noVBand="1"/>
      </w:tblPr>
      <w:tblGrid>
        <w:gridCol w:w="4941"/>
        <w:gridCol w:w="1008"/>
        <w:gridCol w:w="1009"/>
        <w:gridCol w:w="1008"/>
        <w:gridCol w:w="1009"/>
        <w:gridCol w:w="1008"/>
        <w:gridCol w:w="1009"/>
        <w:gridCol w:w="1008"/>
        <w:gridCol w:w="1009"/>
        <w:gridCol w:w="1008"/>
        <w:gridCol w:w="1009"/>
      </w:tblGrid>
      <w:tr w:rsidR="008B2AF0" w:rsidRPr="00C45039" w:rsidTr="008B2AF0">
        <w:trPr>
          <w:trHeight w:val="409"/>
        </w:trPr>
        <w:tc>
          <w:tcPr>
            <w:tcW w:w="4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b/>
                <w:color w:val="000000"/>
                <w:lang w:eastAsia="ru-RU"/>
              </w:rPr>
            </w:pPr>
            <w:r w:rsidRPr="00C45039">
              <w:rPr>
                <w:rFonts w:ascii="Times New Roman" w:hAnsi="Times New Roman" w:cs="Times New Roman"/>
                <w:b/>
                <w:color w:val="000000"/>
                <w:lang w:eastAsia="ru-RU"/>
              </w:rPr>
              <w:t>Показатели</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b/>
                <w:color w:val="000000"/>
                <w:lang w:eastAsia="ru-RU"/>
              </w:rPr>
            </w:pPr>
            <w:r w:rsidRPr="00C45039">
              <w:rPr>
                <w:rFonts w:ascii="Times New Roman" w:hAnsi="Times New Roman" w:cs="Times New Roman"/>
                <w:b/>
                <w:color w:val="000000"/>
                <w:lang w:eastAsia="ru-RU"/>
              </w:rPr>
              <w:t>2015</w:t>
            </w:r>
          </w:p>
        </w:tc>
        <w:tc>
          <w:tcPr>
            <w:tcW w:w="1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b/>
                <w:color w:val="000000"/>
                <w:lang w:eastAsia="ru-RU"/>
              </w:rPr>
            </w:pPr>
            <w:r w:rsidRPr="00C45039">
              <w:rPr>
                <w:rFonts w:ascii="Times New Roman" w:hAnsi="Times New Roman" w:cs="Times New Roman"/>
                <w:b/>
                <w:color w:val="000000"/>
                <w:lang w:eastAsia="ru-RU"/>
              </w:rPr>
              <w:t>2016</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b/>
                <w:color w:val="000000"/>
                <w:lang w:eastAsia="ru-RU"/>
              </w:rPr>
            </w:pPr>
            <w:r w:rsidRPr="00C45039">
              <w:rPr>
                <w:rFonts w:ascii="Times New Roman" w:hAnsi="Times New Roman" w:cs="Times New Roman"/>
                <w:b/>
                <w:color w:val="000000"/>
                <w:lang w:eastAsia="ru-RU"/>
              </w:rPr>
              <w:t>2017</w:t>
            </w:r>
          </w:p>
        </w:tc>
        <w:tc>
          <w:tcPr>
            <w:tcW w:w="1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b/>
                <w:color w:val="000000"/>
                <w:lang w:eastAsia="ru-RU"/>
              </w:rPr>
            </w:pPr>
            <w:r w:rsidRPr="00C45039">
              <w:rPr>
                <w:rFonts w:ascii="Times New Roman" w:hAnsi="Times New Roman" w:cs="Times New Roman"/>
                <w:b/>
                <w:color w:val="000000"/>
                <w:lang w:eastAsia="ru-RU"/>
              </w:rPr>
              <w:t>2018</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b/>
                <w:color w:val="000000"/>
                <w:lang w:eastAsia="ru-RU"/>
              </w:rPr>
            </w:pPr>
            <w:r w:rsidRPr="00C45039">
              <w:rPr>
                <w:rFonts w:ascii="Times New Roman" w:hAnsi="Times New Roman" w:cs="Times New Roman"/>
                <w:b/>
                <w:color w:val="000000"/>
                <w:lang w:eastAsia="ru-RU"/>
              </w:rPr>
              <w:t>2019</w:t>
            </w:r>
          </w:p>
        </w:tc>
        <w:tc>
          <w:tcPr>
            <w:tcW w:w="1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b/>
                <w:color w:val="000000"/>
                <w:lang w:eastAsia="ru-RU"/>
              </w:rPr>
            </w:pPr>
            <w:r w:rsidRPr="00C45039">
              <w:rPr>
                <w:rFonts w:ascii="Times New Roman" w:hAnsi="Times New Roman" w:cs="Times New Roman"/>
                <w:b/>
                <w:color w:val="000000"/>
                <w:lang w:eastAsia="ru-RU"/>
              </w:rPr>
              <w:t>2020</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b/>
                <w:color w:val="000000"/>
                <w:lang w:eastAsia="ru-RU"/>
              </w:rPr>
            </w:pPr>
            <w:r w:rsidRPr="00C45039">
              <w:rPr>
                <w:rFonts w:ascii="Times New Roman" w:hAnsi="Times New Roman" w:cs="Times New Roman"/>
                <w:b/>
                <w:color w:val="000000"/>
                <w:lang w:eastAsia="ru-RU"/>
              </w:rPr>
              <w:t>2021</w:t>
            </w:r>
          </w:p>
        </w:tc>
        <w:tc>
          <w:tcPr>
            <w:tcW w:w="1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b/>
                <w:color w:val="000000"/>
                <w:lang w:eastAsia="ru-RU"/>
              </w:rPr>
            </w:pPr>
            <w:r w:rsidRPr="00C45039">
              <w:rPr>
                <w:rFonts w:ascii="Times New Roman" w:hAnsi="Times New Roman" w:cs="Times New Roman"/>
                <w:b/>
                <w:color w:val="000000"/>
                <w:lang w:eastAsia="ru-RU"/>
              </w:rPr>
              <w:t>2022</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b/>
                <w:color w:val="000000"/>
                <w:lang w:eastAsia="ru-RU"/>
              </w:rPr>
            </w:pPr>
            <w:r w:rsidRPr="00C45039">
              <w:rPr>
                <w:rFonts w:ascii="Times New Roman" w:hAnsi="Times New Roman" w:cs="Times New Roman"/>
                <w:b/>
                <w:color w:val="000000"/>
                <w:lang w:eastAsia="ru-RU"/>
              </w:rPr>
              <w:t>2023</w:t>
            </w:r>
          </w:p>
        </w:tc>
        <w:tc>
          <w:tcPr>
            <w:tcW w:w="1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b/>
                <w:color w:val="000000"/>
                <w:lang w:eastAsia="ru-RU"/>
              </w:rPr>
            </w:pPr>
            <w:r w:rsidRPr="00C45039">
              <w:rPr>
                <w:rFonts w:ascii="Times New Roman" w:hAnsi="Times New Roman" w:cs="Times New Roman"/>
                <w:b/>
                <w:color w:val="000000"/>
                <w:lang w:eastAsia="ru-RU"/>
              </w:rPr>
              <w:t>2024</w:t>
            </w:r>
          </w:p>
        </w:tc>
      </w:tr>
      <w:tr w:rsidR="008B2AF0" w:rsidRPr="00C45039" w:rsidTr="008B2AF0">
        <w:trPr>
          <w:trHeight w:val="660"/>
        </w:trPr>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rsidP="00C45039">
            <w:pPr>
              <w:rPr>
                <w:rFonts w:ascii="Times New Roman" w:hAnsi="Times New Roman" w:cs="Times New Roman"/>
                <w:color w:val="000000"/>
                <w:lang w:eastAsia="ru-RU"/>
              </w:rPr>
            </w:pPr>
            <w:r w:rsidRPr="00C45039">
              <w:rPr>
                <w:rFonts w:ascii="Times New Roman" w:hAnsi="Times New Roman" w:cs="Times New Roman"/>
                <w:color w:val="000000"/>
                <w:lang w:eastAsia="ru-RU"/>
              </w:rPr>
              <w:t>Численность официально зарегистрированных безработных на конец года, чел.</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467,0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432,0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317,0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330,0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388,0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3 780,0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477,0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424,0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197,0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123,0</w:t>
            </w:r>
          </w:p>
        </w:tc>
      </w:tr>
      <w:tr w:rsidR="008B2AF0" w:rsidRPr="00C45039" w:rsidTr="008B2AF0">
        <w:trPr>
          <w:trHeight w:val="660"/>
        </w:trPr>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rsidP="00C45039">
            <w:pPr>
              <w:rPr>
                <w:rFonts w:ascii="Times New Roman" w:hAnsi="Times New Roman" w:cs="Times New Roman"/>
                <w:color w:val="000000"/>
                <w:lang w:eastAsia="ru-RU"/>
              </w:rPr>
            </w:pPr>
            <w:r w:rsidRPr="00C45039">
              <w:rPr>
                <w:rFonts w:ascii="Times New Roman" w:hAnsi="Times New Roman" w:cs="Times New Roman"/>
                <w:color w:val="000000"/>
                <w:lang w:eastAsia="ru-RU"/>
              </w:rPr>
              <w:t xml:space="preserve">Среднемесячная заработная плата  (по </w:t>
            </w:r>
            <w:proofErr w:type="spellStart"/>
            <w:r w:rsidRPr="00C45039">
              <w:rPr>
                <w:rFonts w:ascii="Times New Roman" w:hAnsi="Times New Roman" w:cs="Times New Roman"/>
                <w:color w:val="000000"/>
                <w:lang w:eastAsia="ru-RU"/>
              </w:rPr>
              <w:t>кр.и</w:t>
            </w:r>
            <w:proofErr w:type="spellEnd"/>
            <w:r w:rsidRPr="00C45039">
              <w:rPr>
                <w:rFonts w:ascii="Times New Roman" w:hAnsi="Times New Roman" w:cs="Times New Roman"/>
                <w:color w:val="000000"/>
                <w:lang w:eastAsia="ru-RU"/>
              </w:rPr>
              <w:t xml:space="preserve"> ср., </w:t>
            </w:r>
            <w:proofErr w:type="spellStart"/>
            <w:r w:rsidRPr="00C45039">
              <w:rPr>
                <w:rFonts w:ascii="Times New Roman" w:hAnsi="Times New Roman" w:cs="Times New Roman"/>
                <w:color w:val="000000"/>
                <w:lang w:eastAsia="ru-RU"/>
              </w:rPr>
              <w:t>списочн</w:t>
            </w:r>
            <w:proofErr w:type="spellEnd"/>
            <w:r w:rsidRPr="00C45039">
              <w:rPr>
                <w:rFonts w:ascii="Times New Roman" w:hAnsi="Times New Roman" w:cs="Times New Roman"/>
                <w:color w:val="000000"/>
                <w:lang w:eastAsia="ru-RU"/>
              </w:rPr>
              <w:t>. состав), руб.</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50 383,0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53 599,0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57 437,0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64 156,0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66 578,0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62 065,0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74 386,0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81 682,0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95 961,2</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113 788,5</w:t>
            </w:r>
          </w:p>
        </w:tc>
      </w:tr>
      <w:tr w:rsidR="008B2AF0" w:rsidRPr="00C45039" w:rsidTr="008B2AF0">
        <w:trPr>
          <w:trHeight w:val="630"/>
        </w:trPr>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rsidP="00C45039">
            <w:pPr>
              <w:rPr>
                <w:rFonts w:ascii="Times New Roman" w:hAnsi="Times New Roman" w:cs="Times New Roman"/>
                <w:color w:val="000000"/>
                <w:lang w:eastAsia="ru-RU"/>
              </w:rPr>
            </w:pPr>
            <w:r w:rsidRPr="00C45039">
              <w:rPr>
                <w:rFonts w:ascii="Times New Roman" w:hAnsi="Times New Roman" w:cs="Times New Roman"/>
                <w:color w:val="000000"/>
                <w:lang w:eastAsia="ru-RU"/>
              </w:rPr>
              <w:t>Число пенсионеров</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lang w:eastAsia="ru-RU"/>
              </w:rPr>
            </w:pPr>
            <w:r w:rsidRPr="00C45039">
              <w:rPr>
                <w:rFonts w:ascii="Times New Roman" w:hAnsi="Times New Roman" w:cs="Times New Roman"/>
                <w:color w:val="000000"/>
                <w:lang w:eastAsia="ru-RU"/>
              </w:rPr>
              <w:t>-</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rPr>
            </w:pPr>
            <w:r w:rsidRPr="00C45039">
              <w:rPr>
                <w:rFonts w:ascii="Times New Roman" w:hAnsi="Times New Roman" w:cs="Times New Roman"/>
                <w:color w:val="000000"/>
              </w:rPr>
              <w:t>38 826,0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rPr>
            </w:pPr>
            <w:r w:rsidRPr="00C45039">
              <w:rPr>
                <w:rFonts w:ascii="Times New Roman" w:hAnsi="Times New Roman" w:cs="Times New Roman"/>
                <w:color w:val="000000"/>
              </w:rPr>
              <w:t>40 158,0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rPr>
            </w:pPr>
            <w:r w:rsidRPr="00C45039">
              <w:rPr>
                <w:rFonts w:ascii="Times New Roman" w:hAnsi="Times New Roman" w:cs="Times New Roman"/>
                <w:color w:val="000000"/>
              </w:rPr>
              <w:t>43 131,0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rPr>
            </w:pPr>
            <w:r w:rsidRPr="00C45039">
              <w:rPr>
                <w:rFonts w:ascii="Times New Roman" w:hAnsi="Times New Roman" w:cs="Times New Roman"/>
                <w:color w:val="000000"/>
              </w:rPr>
              <w:t>43 769,0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rPr>
            </w:pPr>
            <w:r w:rsidRPr="00C45039">
              <w:rPr>
                <w:rFonts w:ascii="Times New Roman" w:hAnsi="Times New Roman" w:cs="Times New Roman"/>
                <w:color w:val="000000"/>
              </w:rPr>
              <w:t>44 145,0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rPr>
            </w:pPr>
            <w:r w:rsidRPr="00C45039">
              <w:rPr>
                <w:rFonts w:ascii="Times New Roman" w:hAnsi="Times New Roman" w:cs="Times New Roman"/>
                <w:color w:val="000000"/>
              </w:rPr>
              <w:t>43 752,0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rPr>
            </w:pPr>
            <w:r w:rsidRPr="00C45039">
              <w:rPr>
                <w:rFonts w:ascii="Times New Roman" w:hAnsi="Times New Roman" w:cs="Times New Roman"/>
                <w:color w:val="000000"/>
              </w:rPr>
              <w:t>44 767,0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rPr>
            </w:pPr>
            <w:r w:rsidRPr="00C45039">
              <w:rPr>
                <w:rFonts w:ascii="Times New Roman" w:hAnsi="Times New Roman" w:cs="Times New Roman"/>
                <w:color w:val="000000"/>
              </w:rPr>
              <w:t>44 929,0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5039" w:rsidRPr="00C45039" w:rsidRDefault="00C45039">
            <w:pPr>
              <w:jc w:val="center"/>
              <w:rPr>
                <w:rFonts w:ascii="Times New Roman" w:hAnsi="Times New Roman" w:cs="Times New Roman"/>
                <w:color w:val="000000"/>
              </w:rPr>
            </w:pPr>
            <w:r w:rsidRPr="00C45039">
              <w:rPr>
                <w:rFonts w:ascii="Times New Roman" w:hAnsi="Times New Roman" w:cs="Times New Roman"/>
                <w:color w:val="000000"/>
              </w:rPr>
              <w:t>46 089,0</w:t>
            </w:r>
          </w:p>
        </w:tc>
      </w:tr>
    </w:tbl>
    <w:p w:rsidR="00C45039" w:rsidRDefault="00C45039" w:rsidP="00C45039">
      <w:pPr>
        <w:rPr>
          <w:rFonts w:ascii="Times New Roman" w:hAnsi="Times New Roman" w:cs="Times New Roman"/>
          <w:b/>
          <w:bCs/>
          <w:lang w:eastAsia="ru-RU"/>
        </w:rPr>
      </w:pPr>
    </w:p>
    <w:p w:rsidR="00C45039" w:rsidRPr="008B2AF0" w:rsidRDefault="00C45039" w:rsidP="00091248">
      <w:pPr>
        <w:spacing w:after="0" w:line="360" w:lineRule="auto"/>
        <w:jc w:val="both"/>
        <w:rPr>
          <w:rFonts w:ascii="Times New Roman" w:hAnsi="Times New Roman" w:cs="Times New Roman"/>
          <w:sz w:val="24"/>
          <w:szCs w:val="24"/>
        </w:rPr>
      </w:pPr>
      <w:r w:rsidRPr="008B2AF0">
        <w:rPr>
          <w:rFonts w:ascii="Times New Roman" w:hAnsi="Times New Roman" w:cs="Times New Roman"/>
          <w:bCs/>
          <w:sz w:val="24"/>
          <w:szCs w:val="24"/>
          <w:lang w:eastAsia="ru-RU"/>
        </w:rPr>
        <w:t>Крупнейшие предпри</w:t>
      </w:r>
      <w:r w:rsidR="000D7FB6">
        <w:rPr>
          <w:rFonts w:ascii="Times New Roman" w:hAnsi="Times New Roman" w:cs="Times New Roman"/>
          <w:bCs/>
          <w:sz w:val="24"/>
          <w:szCs w:val="24"/>
          <w:lang w:eastAsia="ru-RU"/>
        </w:rPr>
        <w:t xml:space="preserve">ятия и организация </w:t>
      </w:r>
      <w:proofErr w:type="spellStart"/>
      <w:r w:rsidR="000D7FB6">
        <w:rPr>
          <w:rFonts w:ascii="Times New Roman" w:hAnsi="Times New Roman" w:cs="Times New Roman"/>
          <w:bCs/>
          <w:sz w:val="24"/>
          <w:szCs w:val="24"/>
          <w:lang w:eastAsia="ru-RU"/>
        </w:rPr>
        <w:t>г.о.Домодедово</w:t>
      </w:r>
      <w:proofErr w:type="spellEnd"/>
      <w:r w:rsidRPr="008B2AF0">
        <w:rPr>
          <w:rFonts w:ascii="Times New Roman" w:hAnsi="Times New Roman" w:cs="Times New Roman"/>
          <w:bCs/>
          <w:sz w:val="24"/>
          <w:szCs w:val="24"/>
          <w:lang w:eastAsia="ru-RU"/>
        </w:rPr>
        <w:t xml:space="preserve"> - </w:t>
      </w:r>
      <w:r w:rsidRPr="008B2AF0">
        <w:rPr>
          <w:rFonts w:ascii="Times New Roman" w:hAnsi="Times New Roman" w:cs="Times New Roman"/>
          <w:color w:val="000000"/>
          <w:sz w:val="24"/>
          <w:szCs w:val="24"/>
          <w:lang w:eastAsia="ru-RU"/>
        </w:rPr>
        <w:t>ООО  "</w:t>
      </w:r>
      <w:proofErr w:type="spellStart"/>
      <w:r w:rsidRPr="008B2AF0">
        <w:rPr>
          <w:rFonts w:ascii="Times New Roman" w:hAnsi="Times New Roman" w:cs="Times New Roman"/>
          <w:color w:val="000000"/>
          <w:sz w:val="24"/>
          <w:szCs w:val="24"/>
          <w:lang w:eastAsia="ru-RU"/>
        </w:rPr>
        <w:t>ВсеИнструменты.РУ</w:t>
      </w:r>
      <w:proofErr w:type="spellEnd"/>
      <w:r w:rsidRPr="008B2AF0">
        <w:rPr>
          <w:rFonts w:ascii="Times New Roman" w:hAnsi="Times New Roman" w:cs="Times New Roman"/>
          <w:color w:val="000000"/>
          <w:sz w:val="24"/>
          <w:szCs w:val="24"/>
          <w:lang w:eastAsia="ru-RU"/>
        </w:rPr>
        <w:t xml:space="preserve">",    Московский ф-л Авиакомпании "Сибирь", ООО "Домодедово </w:t>
      </w:r>
      <w:proofErr w:type="spellStart"/>
      <w:r w:rsidRPr="008B2AF0">
        <w:rPr>
          <w:rFonts w:ascii="Times New Roman" w:hAnsi="Times New Roman" w:cs="Times New Roman"/>
          <w:color w:val="000000"/>
          <w:sz w:val="24"/>
          <w:szCs w:val="24"/>
          <w:lang w:eastAsia="ru-RU"/>
        </w:rPr>
        <w:t>Эрпорт</w:t>
      </w:r>
      <w:proofErr w:type="spellEnd"/>
      <w:r w:rsidRPr="008B2AF0">
        <w:rPr>
          <w:rFonts w:ascii="Times New Roman" w:hAnsi="Times New Roman" w:cs="Times New Roman"/>
          <w:color w:val="000000"/>
          <w:sz w:val="24"/>
          <w:szCs w:val="24"/>
          <w:lang w:eastAsia="ru-RU"/>
        </w:rPr>
        <w:t xml:space="preserve"> </w:t>
      </w:r>
      <w:proofErr w:type="spellStart"/>
      <w:r w:rsidRPr="008B2AF0">
        <w:rPr>
          <w:rFonts w:ascii="Times New Roman" w:hAnsi="Times New Roman" w:cs="Times New Roman"/>
          <w:color w:val="000000"/>
          <w:sz w:val="24"/>
          <w:szCs w:val="24"/>
          <w:lang w:eastAsia="ru-RU"/>
        </w:rPr>
        <w:t>Хэндлинг</w:t>
      </w:r>
      <w:proofErr w:type="spellEnd"/>
      <w:r w:rsidRPr="008B2AF0">
        <w:rPr>
          <w:rFonts w:ascii="Times New Roman" w:hAnsi="Times New Roman" w:cs="Times New Roman"/>
          <w:color w:val="000000"/>
          <w:sz w:val="24"/>
          <w:szCs w:val="24"/>
          <w:lang w:eastAsia="ru-RU"/>
        </w:rPr>
        <w:t>", ООО "</w:t>
      </w:r>
      <w:proofErr w:type="spellStart"/>
      <w:r w:rsidRPr="008B2AF0">
        <w:rPr>
          <w:rFonts w:ascii="Times New Roman" w:hAnsi="Times New Roman" w:cs="Times New Roman"/>
          <w:color w:val="000000"/>
          <w:sz w:val="24"/>
          <w:szCs w:val="24"/>
          <w:lang w:eastAsia="ru-RU"/>
        </w:rPr>
        <w:t>КОМУС</w:t>
      </w:r>
      <w:proofErr w:type="spellEnd"/>
      <w:r w:rsidRPr="008B2AF0">
        <w:rPr>
          <w:rFonts w:ascii="Times New Roman" w:hAnsi="Times New Roman" w:cs="Times New Roman"/>
          <w:color w:val="000000"/>
          <w:sz w:val="24"/>
          <w:szCs w:val="24"/>
          <w:lang w:eastAsia="ru-RU"/>
        </w:rPr>
        <w:t xml:space="preserve">", ООО "С 7 ИНЖИНИРИНГ", ГБУЗ МО "Домодедовская больница", ООО "ДОМОДЕДОВО ЭРФИЛД", ООО "ТРИО-ИНВЕСТ", </w:t>
      </w:r>
      <w:r w:rsidRPr="008B2AF0">
        <w:rPr>
          <w:rFonts w:ascii="Times New Roman" w:hAnsi="Times New Roman" w:cs="Times New Roman"/>
          <w:sz w:val="24"/>
          <w:szCs w:val="24"/>
          <w:lang w:eastAsia="ru-RU"/>
        </w:rPr>
        <w:t xml:space="preserve">ОП </w:t>
      </w:r>
      <w:proofErr w:type="spellStart"/>
      <w:r w:rsidRPr="008B2AF0">
        <w:rPr>
          <w:rFonts w:ascii="Times New Roman" w:hAnsi="Times New Roman" w:cs="Times New Roman"/>
          <w:sz w:val="24"/>
          <w:szCs w:val="24"/>
          <w:lang w:eastAsia="ru-RU"/>
        </w:rPr>
        <w:t>ФЛ</w:t>
      </w:r>
      <w:proofErr w:type="spellEnd"/>
      <w:r w:rsidRPr="008B2AF0">
        <w:rPr>
          <w:rFonts w:ascii="Times New Roman" w:hAnsi="Times New Roman" w:cs="Times New Roman"/>
          <w:sz w:val="24"/>
          <w:szCs w:val="24"/>
          <w:lang w:eastAsia="ru-RU"/>
        </w:rPr>
        <w:t xml:space="preserve"> ООО "</w:t>
      </w:r>
      <w:proofErr w:type="spellStart"/>
      <w:r w:rsidRPr="008B2AF0">
        <w:rPr>
          <w:rFonts w:ascii="Times New Roman" w:hAnsi="Times New Roman" w:cs="Times New Roman"/>
          <w:sz w:val="24"/>
          <w:szCs w:val="24"/>
          <w:lang w:eastAsia="ru-RU"/>
        </w:rPr>
        <w:t>Пепсико</w:t>
      </w:r>
      <w:proofErr w:type="spellEnd"/>
      <w:r w:rsidRPr="008B2AF0">
        <w:rPr>
          <w:rFonts w:ascii="Times New Roman" w:hAnsi="Times New Roman" w:cs="Times New Roman"/>
          <w:sz w:val="24"/>
          <w:szCs w:val="24"/>
          <w:lang w:eastAsia="ru-RU"/>
        </w:rPr>
        <w:t xml:space="preserve"> </w:t>
      </w:r>
      <w:proofErr w:type="spellStart"/>
      <w:r w:rsidRPr="008B2AF0">
        <w:rPr>
          <w:rFonts w:ascii="Times New Roman" w:hAnsi="Times New Roman" w:cs="Times New Roman"/>
          <w:sz w:val="24"/>
          <w:szCs w:val="24"/>
          <w:lang w:eastAsia="ru-RU"/>
        </w:rPr>
        <w:t>Холдингс</w:t>
      </w:r>
      <w:proofErr w:type="spellEnd"/>
      <w:r w:rsidRPr="008B2AF0">
        <w:rPr>
          <w:rFonts w:ascii="Times New Roman" w:hAnsi="Times New Roman" w:cs="Times New Roman"/>
          <w:sz w:val="24"/>
          <w:szCs w:val="24"/>
          <w:lang w:eastAsia="ru-RU"/>
        </w:rPr>
        <w:t xml:space="preserve">", ООО Технопарк "Импульс", </w:t>
      </w:r>
      <w:r w:rsidRPr="008B2AF0">
        <w:rPr>
          <w:rFonts w:ascii="Times New Roman" w:hAnsi="Times New Roman" w:cs="Times New Roman"/>
          <w:color w:val="000000"/>
          <w:sz w:val="24"/>
          <w:szCs w:val="24"/>
          <w:lang w:eastAsia="ru-RU"/>
        </w:rPr>
        <w:t xml:space="preserve"> ООО "Шельф-2000, ООО "Домодедово </w:t>
      </w:r>
      <w:proofErr w:type="spellStart"/>
      <w:r w:rsidRPr="008B2AF0">
        <w:rPr>
          <w:rFonts w:ascii="Times New Roman" w:hAnsi="Times New Roman" w:cs="Times New Roman"/>
          <w:color w:val="000000"/>
          <w:sz w:val="24"/>
          <w:szCs w:val="24"/>
          <w:lang w:eastAsia="ru-RU"/>
        </w:rPr>
        <w:t>Кэтеринг</w:t>
      </w:r>
      <w:proofErr w:type="spellEnd"/>
      <w:r w:rsidRPr="008B2AF0">
        <w:rPr>
          <w:rFonts w:ascii="Times New Roman" w:hAnsi="Times New Roman" w:cs="Times New Roman"/>
          <w:color w:val="000000"/>
          <w:sz w:val="24"/>
          <w:szCs w:val="24"/>
          <w:lang w:eastAsia="ru-RU"/>
        </w:rPr>
        <w:t xml:space="preserve">", </w:t>
      </w:r>
      <w:r w:rsidRPr="008B2AF0">
        <w:rPr>
          <w:rFonts w:ascii="Times New Roman" w:hAnsi="Times New Roman" w:cs="Times New Roman"/>
          <w:sz w:val="24"/>
          <w:szCs w:val="24"/>
          <w:lang w:eastAsia="ru-RU"/>
        </w:rPr>
        <w:t>Госфильмофонд России, АО "</w:t>
      </w:r>
      <w:proofErr w:type="spellStart"/>
      <w:r w:rsidRPr="008B2AF0">
        <w:rPr>
          <w:rFonts w:ascii="Times New Roman" w:hAnsi="Times New Roman" w:cs="Times New Roman"/>
          <w:sz w:val="24"/>
          <w:szCs w:val="24"/>
          <w:lang w:eastAsia="ru-RU"/>
        </w:rPr>
        <w:t>ВКУСВИЛЛ</w:t>
      </w:r>
      <w:proofErr w:type="spellEnd"/>
      <w:r w:rsidRPr="008B2AF0">
        <w:rPr>
          <w:rFonts w:ascii="Times New Roman" w:hAnsi="Times New Roman" w:cs="Times New Roman"/>
          <w:sz w:val="24"/>
          <w:szCs w:val="24"/>
          <w:lang w:eastAsia="ru-RU"/>
        </w:rPr>
        <w:t xml:space="preserve">", </w:t>
      </w:r>
      <w:r w:rsidR="001407A1" w:rsidRPr="008B2AF0">
        <w:rPr>
          <w:rFonts w:ascii="Times New Roman" w:hAnsi="Times New Roman" w:cs="Times New Roman"/>
          <w:sz w:val="24"/>
          <w:szCs w:val="24"/>
          <w:lang w:eastAsia="ru-RU"/>
        </w:rPr>
        <w:t xml:space="preserve">ООО "Домодедово </w:t>
      </w:r>
      <w:proofErr w:type="spellStart"/>
      <w:r w:rsidR="001407A1" w:rsidRPr="008B2AF0">
        <w:rPr>
          <w:rFonts w:ascii="Times New Roman" w:hAnsi="Times New Roman" w:cs="Times New Roman"/>
          <w:sz w:val="24"/>
          <w:szCs w:val="24"/>
          <w:lang w:eastAsia="ru-RU"/>
        </w:rPr>
        <w:t>Айти</w:t>
      </w:r>
      <w:proofErr w:type="spellEnd"/>
      <w:r w:rsidR="001407A1" w:rsidRPr="008B2AF0">
        <w:rPr>
          <w:rFonts w:ascii="Times New Roman" w:hAnsi="Times New Roman" w:cs="Times New Roman"/>
          <w:sz w:val="24"/>
          <w:szCs w:val="24"/>
          <w:lang w:eastAsia="ru-RU"/>
        </w:rPr>
        <w:t xml:space="preserve"> </w:t>
      </w:r>
      <w:proofErr w:type="spellStart"/>
      <w:r w:rsidR="001407A1" w:rsidRPr="008B2AF0">
        <w:rPr>
          <w:rFonts w:ascii="Times New Roman" w:hAnsi="Times New Roman" w:cs="Times New Roman"/>
          <w:sz w:val="24"/>
          <w:szCs w:val="24"/>
          <w:lang w:eastAsia="ru-RU"/>
        </w:rPr>
        <w:t>Сервисиз</w:t>
      </w:r>
      <w:proofErr w:type="spellEnd"/>
      <w:r w:rsidR="001407A1" w:rsidRPr="008B2AF0">
        <w:rPr>
          <w:rFonts w:ascii="Times New Roman" w:hAnsi="Times New Roman" w:cs="Times New Roman"/>
          <w:sz w:val="24"/>
          <w:szCs w:val="24"/>
          <w:lang w:eastAsia="ru-RU"/>
        </w:rPr>
        <w:t xml:space="preserve"> ", ООО "</w:t>
      </w:r>
      <w:proofErr w:type="spellStart"/>
      <w:r w:rsidR="001407A1" w:rsidRPr="008B2AF0">
        <w:rPr>
          <w:rFonts w:ascii="Times New Roman" w:hAnsi="Times New Roman" w:cs="Times New Roman"/>
          <w:sz w:val="24"/>
          <w:szCs w:val="24"/>
          <w:lang w:eastAsia="ru-RU"/>
        </w:rPr>
        <w:t>ДИС</w:t>
      </w:r>
      <w:proofErr w:type="spellEnd"/>
      <w:r w:rsidR="001407A1" w:rsidRPr="008B2AF0">
        <w:rPr>
          <w:rFonts w:ascii="Times New Roman" w:hAnsi="Times New Roman" w:cs="Times New Roman"/>
          <w:sz w:val="24"/>
          <w:szCs w:val="24"/>
          <w:lang w:eastAsia="ru-RU"/>
        </w:rPr>
        <w:t xml:space="preserve">", </w:t>
      </w:r>
      <w:r w:rsidR="001407A1" w:rsidRPr="008B2AF0">
        <w:rPr>
          <w:rFonts w:ascii="Times New Roman" w:hAnsi="Times New Roman" w:cs="Times New Roman"/>
          <w:color w:val="000000"/>
          <w:sz w:val="24"/>
          <w:szCs w:val="24"/>
          <w:lang w:eastAsia="ru-RU"/>
        </w:rPr>
        <w:t>ООО "</w:t>
      </w:r>
      <w:proofErr w:type="spellStart"/>
      <w:r w:rsidR="001407A1" w:rsidRPr="008B2AF0">
        <w:rPr>
          <w:rFonts w:ascii="Times New Roman" w:hAnsi="Times New Roman" w:cs="Times New Roman"/>
          <w:color w:val="000000"/>
          <w:sz w:val="24"/>
          <w:szCs w:val="24"/>
          <w:lang w:eastAsia="ru-RU"/>
        </w:rPr>
        <w:t>Принт</w:t>
      </w:r>
      <w:proofErr w:type="spellEnd"/>
      <w:r w:rsidR="001407A1" w:rsidRPr="008B2AF0">
        <w:rPr>
          <w:rFonts w:ascii="Times New Roman" w:hAnsi="Times New Roman" w:cs="Times New Roman"/>
          <w:color w:val="000000"/>
          <w:sz w:val="24"/>
          <w:szCs w:val="24"/>
          <w:lang w:eastAsia="ru-RU"/>
        </w:rPr>
        <w:t xml:space="preserve"> </w:t>
      </w:r>
      <w:proofErr w:type="spellStart"/>
      <w:r w:rsidR="001407A1" w:rsidRPr="008B2AF0">
        <w:rPr>
          <w:rFonts w:ascii="Times New Roman" w:hAnsi="Times New Roman" w:cs="Times New Roman"/>
          <w:color w:val="000000"/>
          <w:sz w:val="24"/>
          <w:szCs w:val="24"/>
          <w:lang w:eastAsia="ru-RU"/>
        </w:rPr>
        <w:t>Колор</w:t>
      </w:r>
      <w:proofErr w:type="spellEnd"/>
      <w:r w:rsidR="001407A1" w:rsidRPr="008B2AF0">
        <w:rPr>
          <w:rFonts w:ascii="Times New Roman" w:hAnsi="Times New Roman" w:cs="Times New Roman"/>
          <w:color w:val="000000"/>
          <w:sz w:val="24"/>
          <w:szCs w:val="24"/>
          <w:lang w:eastAsia="ru-RU"/>
        </w:rPr>
        <w:t xml:space="preserve">", </w:t>
      </w:r>
      <w:r w:rsidR="001407A1" w:rsidRPr="008B2AF0">
        <w:rPr>
          <w:rFonts w:ascii="Times New Roman" w:hAnsi="Times New Roman" w:cs="Times New Roman"/>
          <w:sz w:val="24"/>
          <w:szCs w:val="24"/>
          <w:lang w:eastAsia="ru-RU"/>
        </w:rPr>
        <w:t xml:space="preserve">ООО "ДОМОДЕДОВО </w:t>
      </w:r>
      <w:proofErr w:type="spellStart"/>
      <w:r w:rsidR="001407A1" w:rsidRPr="008B2AF0">
        <w:rPr>
          <w:rFonts w:ascii="Times New Roman" w:hAnsi="Times New Roman" w:cs="Times New Roman"/>
          <w:sz w:val="24"/>
          <w:szCs w:val="24"/>
          <w:lang w:eastAsia="ru-RU"/>
        </w:rPr>
        <w:t>ТРЕЙНИНГ</w:t>
      </w:r>
      <w:proofErr w:type="spellEnd"/>
      <w:r w:rsidR="001407A1" w:rsidRPr="008B2AF0">
        <w:rPr>
          <w:rFonts w:ascii="Times New Roman" w:hAnsi="Times New Roman" w:cs="Times New Roman"/>
          <w:sz w:val="24"/>
          <w:szCs w:val="24"/>
          <w:lang w:eastAsia="ru-RU"/>
        </w:rPr>
        <w:t xml:space="preserve">", </w:t>
      </w:r>
      <w:proofErr w:type="spellStart"/>
      <w:r w:rsidR="001407A1" w:rsidRPr="008B2AF0">
        <w:rPr>
          <w:rFonts w:ascii="Times New Roman" w:hAnsi="Times New Roman" w:cs="Times New Roman"/>
          <w:color w:val="000000"/>
          <w:sz w:val="24"/>
          <w:szCs w:val="24"/>
          <w:lang w:eastAsia="ru-RU"/>
        </w:rPr>
        <w:t>ОАО</w:t>
      </w:r>
      <w:proofErr w:type="spellEnd"/>
      <w:r w:rsidR="001407A1" w:rsidRPr="008B2AF0">
        <w:rPr>
          <w:rFonts w:ascii="Times New Roman" w:hAnsi="Times New Roman" w:cs="Times New Roman"/>
          <w:color w:val="000000"/>
          <w:sz w:val="24"/>
          <w:szCs w:val="24"/>
          <w:lang w:eastAsia="ru-RU"/>
        </w:rPr>
        <w:t xml:space="preserve"> "</w:t>
      </w:r>
      <w:proofErr w:type="spellStart"/>
      <w:r w:rsidR="001407A1" w:rsidRPr="008B2AF0">
        <w:rPr>
          <w:rFonts w:ascii="Times New Roman" w:hAnsi="Times New Roman" w:cs="Times New Roman"/>
          <w:color w:val="000000"/>
          <w:sz w:val="24"/>
          <w:szCs w:val="24"/>
          <w:lang w:eastAsia="ru-RU"/>
        </w:rPr>
        <w:t>ДоКон</w:t>
      </w:r>
      <w:proofErr w:type="spellEnd"/>
      <w:r w:rsidR="001407A1" w:rsidRPr="008B2AF0">
        <w:rPr>
          <w:rFonts w:ascii="Times New Roman" w:hAnsi="Times New Roman" w:cs="Times New Roman"/>
          <w:color w:val="000000"/>
          <w:sz w:val="24"/>
          <w:szCs w:val="24"/>
          <w:lang w:eastAsia="ru-RU"/>
        </w:rPr>
        <w:t>".</w:t>
      </w:r>
    </w:p>
    <w:p w:rsidR="003429B0" w:rsidRPr="007251E9" w:rsidRDefault="003429B0" w:rsidP="003429B0">
      <w:pPr>
        <w:jc w:val="center"/>
        <w:rPr>
          <w:rFonts w:ascii="Times New Roman" w:hAnsi="Times New Roman" w:cs="Times New Roman"/>
          <w:b/>
          <w:sz w:val="24"/>
          <w:szCs w:val="24"/>
        </w:rPr>
      </w:pPr>
      <w:r w:rsidRPr="007251E9">
        <w:rPr>
          <w:rFonts w:ascii="Times New Roman" w:hAnsi="Times New Roman" w:cs="Times New Roman"/>
          <w:b/>
          <w:sz w:val="24"/>
          <w:szCs w:val="24"/>
        </w:rPr>
        <w:t>3.4. Развитие потребительского рынка и услуг</w:t>
      </w:r>
    </w:p>
    <w:p w:rsidR="007251E9" w:rsidRPr="007251E9" w:rsidRDefault="007251E9" w:rsidP="00814896">
      <w:pPr>
        <w:spacing w:after="0" w:line="360" w:lineRule="auto"/>
        <w:ind w:firstLine="708"/>
        <w:jc w:val="both"/>
        <w:rPr>
          <w:rFonts w:ascii="Times New Roman" w:hAnsi="Times New Roman" w:cs="Times New Roman"/>
          <w:sz w:val="24"/>
          <w:szCs w:val="24"/>
        </w:rPr>
      </w:pPr>
      <w:r w:rsidRPr="007251E9">
        <w:rPr>
          <w:rFonts w:ascii="Times New Roman" w:hAnsi="Times New Roman" w:cs="Times New Roman"/>
          <w:sz w:val="24"/>
          <w:szCs w:val="24"/>
        </w:rPr>
        <w:t>На территории городского округа Домодедово на начало 2025 года осуществляют торговую деятельность 1</w:t>
      </w:r>
      <w:r w:rsidR="007127B3">
        <w:rPr>
          <w:rFonts w:ascii="Times New Roman" w:hAnsi="Times New Roman" w:cs="Times New Roman"/>
          <w:sz w:val="24"/>
          <w:szCs w:val="24"/>
        </w:rPr>
        <w:t xml:space="preserve"> </w:t>
      </w:r>
      <w:r w:rsidRPr="007251E9">
        <w:rPr>
          <w:rFonts w:ascii="Times New Roman" w:hAnsi="Times New Roman" w:cs="Times New Roman"/>
          <w:sz w:val="24"/>
          <w:szCs w:val="24"/>
        </w:rPr>
        <w:t xml:space="preserve">699 объектов. Помимо розничной торговли на территории функционирует 172 объектов общественного питания и 452 объектов бытовых услуг, 25 торговых центров со смешенным ассортиментом.  Обеспеченность жителей социальными продуктами в малонаселенных пунктах осуществляется выездной торговлей (автолавка). </w:t>
      </w:r>
    </w:p>
    <w:p w:rsidR="007251E9" w:rsidRPr="007251E9" w:rsidRDefault="007251E9" w:rsidP="00814896">
      <w:pPr>
        <w:spacing w:after="0" w:line="360" w:lineRule="auto"/>
        <w:ind w:firstLine="708"/>
        <w:rPr>
          <w:rFonts w:ascii="Times New Roman" w:hAnsi="Times New Roman" w:cs="Times New Roman"/>
          <w:sz w:val="24"/>
          <w:szCs w:val="24"/>
        </w:rPr>
      </w:pPr>
      <w:r w:rsidRPr="007251E9">
        <w:rPr>
          <w:rFonts w:ascii="Times New Roman" w:hAnsi="Times New Roman" w:cs="Times New Roman"/>
          <w:sz w:val="24"/>
          <w:szCs w:val="24"/>
        </w:rPr>
        <w:t xml:space="preserve">Доставка </w:t>
      </w:r>
      <w:r w:rsidR="007127B3">
        <w:rPr>
          <w:rFonts w:ascii="Times New Roman" w:hAnsi="Times New Roman" w:cs="Times New Roman"/>
          <w:sz w:val="24"/>
          <w:szCs w:val="24"/>
        </w:rPr>
        <w:t xml:space="preserve">продуктов </w:t>
      </w:r>
      <w:r w:rsidRPr="007251E9">
        <w:rPr>
          <w:rFonts w:ascii="Times New Roman" w:hAnsi="Times New Roman" w:cs="Times New Roman"/>
          <w:sz w:val="24"/>
          <w:szCs w:val="24"/>
        </w:rPr>
        <w:t>в 61 населённый пункт, что составляет охват 88% от всех сельских населенных пункт</w:t>
      </w:r>
      <w:r w:rsidR="007127B3">
        <w:rPr>
          <w:rFonts w:ascii="Times New Roman" w:hAnsi="Times New Roman" w:cs="Times New Roman"/>
          <w:sz w:val="24"/>
          <w:szCs w:val="24"/>
        </w:rPr>
        <w:t>ов</w:t>
      </w:r>
      <w:r w:rsidRPr="007251E9">
        <w:rPr>
          <w:rFonts w:ascii="Times New Roman" w:hAnsi="Times New Roman" w:cs="Times New Roman"/>
          <w:sz w:val="24"/>
          <w:szCs w:val="24"/>
        </w:rPr>
        <w:t xml:space="preserve">. </w:t>
      </w:r>
    </w:p>
    <w:p w:rsidR="003429B0" w:rsidRPr="007251E9" w:rsidRDefault="007251E9" w:rsidP="00F33AA5">
      <w:pPr>
        <w:spacing w:after="0" w:line="360" w:lineRule="auto"/>
        <w:ind w:firstLine="709"/>
        <w:jc w:val="both"/>
        <w:rPr>
          <w:rFonts w:ascii="Times New Roman" w:hAnsi="Times New Roman" w:cs="Times New Roman"/>
          <w:sz w:val="24"/>
          <w:szCs w:val="24"/>
        </w:rPr>
      </w:pPr>
      <w:r w:rsidRPr="007251E9">
        <w:rPr>
          <w:rFonts w:ascii="Times New Roman" w:hAnsi="Times New Roman" w:cs="Times New Roman"/>
          <w:sz w:val="24"/>
          <w:szCs w:val="24"/>
        </w:rPr>
        <w:t>В 2024 году было проведено 10 ярмарок выходного дня. Было организованно более 500 рабочих мест для реализации продукции производителями из разных регионов РФ и обеспечением потребителя свежей продукцией.</w:t>
      </w:r>
    </w:p>
    <w:p w:rsidR="003429B0" w:rsidRPr="00E077C8" w:rsidRDefault="00F264FC" w:rsidP="003429B0">
      <w:pPr>
        <w:pStyle w:val="a3"/>
        <w:numPr>
          <w:ilvl w:val="1"/>
          <w:numId w:val="20"/>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3429B0" w:rsidRPr="00E077C8">
        <w:rPr>
          <w:rFonts w:ascii="Times New Roman" w:hAnsi="Times New Roman" w:cs="Times New Roman"/>
          <w:b/>
          <w:sz w:val="24"/>
          <w:szCs w:val="24"/>
        </w:rPr>
        <w:t>Характеристика физкультурно-оздоровительной работы</w:t>
      </w:r>
    </w:p>
    <w:p w:rsidR="00E077C8" w:rsidRDefault="00E077C8" w:rsidP="00E077C8">
      <w:pPr>
        <w:pStyle w:val="msonormalmrcssattr"/>
        <w:spacing w:before="0" w:beforeAutospacing="0" w:after="0" w:afterAutospacing="0" w:line="360" w:lineRule="auto"/>
        <w:ind w:firstLine="708"/>
        <w:jc w:val="both"/>
      </w:pPr>
      <w:r>
        <w:t xml:space="preserve">В городском округе Домодедово </w:t>
      </w:r>
      <w:r>
        <w:rPr>
          <w:color w:val="000000"/>
        </w:rPr>
        <w:t>культивируется более 73 видов спорта, действуют 282 спортивных сооружений, из них: 1 стадион, 59 спортивных залов, 1 футбольный манеж, 2 крытых спортивных объекта с искусственным льдом, 60 плоскостных сооружений (из них: 17 футбольных полей), 16 плавательных бассейнов, 1 стрелковый тир, других спортивных сооружений – 61, объекты городской и рекреационной ин</w:t>
      </w:r>
      <w:r>
        <w:rPr>
          <w:color w:val="000000"/>
        </w:rPr>
        <w:lastRenderedPageBreak/>
        <w:t>фраструктуры, приспособленные для занятий физической культуры и спорта – 81. Уровень обеспеченности граждан спортивной инфраструктурой, исходя из единовременной пропускной способности объектов спорта (6 238 человека), в 2024 году составил – 23,85 %.</w:t>
      </w:r>
    </w:p>
    <w:p w:rsidR="00E077C8" w:rsidRDefault="00E077C8" w:rsidP="00653FE9">
      <w:pPr>
        <w:pStyle w:val="msonormalmrcssattr"/>
        <w:spacing w:before="0" w:beforeAutospacing="0" w:after="0" w:afterAutospacing="0" w:line="360" w:lineRule="auto"/>
        <w:ind w:firstLine="708"/>
        <w:jc w:val="both"/>
      </w:pPr>
      <w:r>
        <w:rPr>
          <w:color w:val="000000"/>
        </w:rPr>
        <w:t>В городском округе Домодедово ежегодно проводится более 400 спортивных мероприятий с охватом более 59 000, среди которых турниры, кубки, первенства, чемпионаты, фестивали по: аэробике, спортивной акробатике, дзюдо и самбо, роллерспорту, рыбной ловле, шахматам, плаванию, хоккею, футболу, фигурному катанию, художественной гимнасте, волейболу, адаптивной физкультуре, силовым видам спорта, универсальному рукопашному бою, брэйкингу, роллерспорту и др.</w:t>
      </w:r>
    </w:p>
    <w:p w:rsidR="00E077C8" w:rsidRDefault="00E077C8" w:rsidP="00E077C8">
      <w:pPr>
        <w:pStyle w:val="a8"/>
        <w:spacing w:before="0" w:beforeAutospacing="0" w:after="0" w:afterAutospacing="0" w:line="360" w:lineRule="auto"/>
        <w:jc w:val="both"/>
      </w:pPr>
      <w:r>
        <w:rPr>
          <w:color w:val="000000"/>
        </w:rPr>
        <w:t>    </w:t>
      </w:r>
      <w:r>
        <w:rPr>
          <w:color w:val="000000"/>
        </w:rPr>
        <w:tab/>
        <w:t xml:space="preserve"> На территории округа успешно функционируют 12 городских спортивных общественных организаций (федерации по видам спорта), так же МАУ «ГС «Авангард» стал базой на которой осуществляет свою деятельность федерация шахмат Московской области. Плотное взаимодействие с федерациями позволяет проводить на территории округа спортивные мероприятия высокого уровня, что пользуется большим интересом как у жителей, так и у гостей округа. </w:t>
      </w:r>
    </w:p>
    <w:p w:rsidR="00E077C8" w:rsidRDefault="00E077C8" w:rsidP="00E077C8">
      <w:pPr>
        <w:pStyle w:val="msonormalmrcssattr"/>
        <w:spacing w:before="0" w:beforeAutospacing="0" w:after="0" w:afterAutospacing="0" w:line="360" w:lineRule="auto"/>
        <w:ind w:firstLine="708"/>
        <w:jc w:val="both"/>
      </w:pPr>
      <w:r>
        <w:rPr>
          <w:color w:val="000000"/>
        </w:rPr>
        <w:t>Активно привлекаются жители к занятиям физической культурой и спортом является, что является одним из важных направлений работы по улучшению и укреплению здоровья жителей городского округа. 127 776 жителей в возрасте от 3 до 79 лет (численность населения от 3 до 79 лет в 2024 г. 214 388) систематически занимаются физической культурой и спортом, что составляет 59,6 %. В 2024 году доля населения, систематически занимающегося физической культурой и спортом выросла за счет увеличения количества мероприятий и охвата занимающихся в секциях.</w:t>
      </w:r>
    </w:p>
    <w:p w:rsidR="00E077C8" w:rsidRDefault="00E077C8" w:rsidP="00E077C8">
      <w:pPr>
        <w:pStyle w:val="msonormalmrcssattr"/>
        <w:spacing w:before="0" w:beforeAutospacing="0" w:after="0" w:afterAutospacing="0" w:line="360" w:lineRule="auto"/>
        <w:ind w:firstLine="708"/>
        <w:jc w:val="both"/>
      </w:pPr>
      <w:r>
        <w:rPr>
          <w:color w:val="000000"/>
        </w:rPr>
        <w:t>В 2024 году в рамках мероприятий Всероссийского физкультурно-спортивного комплекса «Готов к труду и обороне» приняло участие в тестировании 1 020 человек, из них получили знаки ГТО разного достоинства 903 человек: 616 человек стали обладателями золотых значков, 232 – получили серебряные значки, 55 – бронзовые.</w:t>
      </w:r>
    </w:p>
    <w:p w:rsidR="00E077C8" w:rsidRDefault="00E077C8" w:rsidP="00E077C8">
      <w:pPr>
        <w:pStyle w:val="msonormalmrcssattr"/>
        <w:spacing w:before="0" w:beforeAutospacing="0" w:after="0" w:afterAutospacing="0" w:line="360" w:lineRule="auto"/>
        <w:ind w:firstLine="708"/>
        <w:jc w:val="both"/>
      </w:pPr>
      <w:r>
        <w:rPr>
          <w:color w:val="000000"/>
        </w:rPr>
        <w:t xml:space="preserve">В рамках проекта «Активное долголетие» физической культурой и спортом систематически занимаются более 1 300 граждан </w:t>
      </w:r>
      <w:r w:rsidR="00BF4FDA">
        <w:rPr>
          <w:color w:val="000000"/>
        </w:rPr>
        <w:t>пожилого возраста, из них 17 % -</w:t>
      </w:r>
      <w:r>
        <w:rPr>
          <w:color w:val="000000"/>
        </w:rPr>
        <w:t xml:space="preserve"> лица с ограниченными возможностями и инвалиды.</w:t>
      </w:r>
    </w:p>
    <w:p w:rsidR="00E077C8" w:rsidRDefault="00E077C8" w:rsidP="00E077C8">
      <w:pPr>
        <w:pStyle w:val="a8"/>
        <w:spacing w:before="0" w:beforeAutospacing="0" w:after="0" w:afterAutospacing="0" w:line="360" w:lineRule="auto"/>
        <w:jc w:val="both"/>
      </w:pPr>
      <w:r>
        <w:rPr>
          <w:color w:val="000000"/>
        </w:rPr>
        <w:t>Спортсмены городского округа приняли участие в международных, всероссийских, областных и межрегиональных соревнованиях 287 мероприятиях, 2 955 человека приняло участие, призовых мест – 1 194</w:t>
      </w:r>
    </w:p>
    <w:p w:rsidR="00E077C8" w:rsidRDefault="00E077C8" w:rsidP="00E077C8">
      <w:pPr>
        <w:pStyle w:val="a8"/>
        <w:spacing w:before="0" w:beforeAutospacing="0" w:after="0" w:afterAutospacing="0" w:line="360" w:lineRule="auto"/>
        <w:jc w:val="both"/>
      </w:pPr>
      <w:r>
        <w:rPr>
          <w:color w:val="000000"/>
          <w:shd w:val="clear" w:color="auto" w:fill="FFFFFF"/>
        </w:rPr>
        <w:t>Выполнили спортивные разряды 917 (1 спорт. разряд –  91, КМС – 81, МС – 5, МСМК – 3, а также 2,3 спортивный разряды, 1,2,3 юношеские разряды)</w:t>
      </w:r>
    </w:p>
    <w:p w:rsidR="00E077C8" w:rsidRDefault="00E077C8" w:rsidP="00E077C8">
      <w:pPr>
        <w:pStyle w:val="a8"/>
        <w:spacing w:before="0" w:beforeAutospacing="0" w:after="0" w:afterAutospacing="0" w:line="360" w:lineRule="auto"/>
        <w:ind w:firstLine="708"/>
        <w:jc w:val="both"/>
      </w:pPr>
      <w:r>
        <w:rPr>
          <w:color w:val="000000"/>
          <w:shd w:val="clear" w:color="auto" w:fill="FFFFFF"/>
        </w:rPr>
        <w:t>Кол-во сборников, которые вошли в сборную России – 40 человек</w:t>
      </w:r>
    </w:p>
    <w:p w:rsidR="00E077C8" w:rsidRDefault="00E077C8" w:rsidP="00E077C8">
      <w:pPr>
        <w:pStyle w:val="a8"/>
        <w:spacing w:before="0" w:beforeAutospacing="0" w:after="0" w:afterAutospacing="0" w:line="360" w:lineRule="auto"/>
        <w:ind w:firstLine="708"/>
        <w:jc w:val="both"/>
      </w:pPr>
      <w:r>
        <w:rPr>
          <w:color w:val="000000"/>
          <w:shd w:val="clear" w:color="auto" w:fill="FFFFFF"/>
        </w:rPr>
        <w:lastRenderedPageBreak/>
        <w:t>Кол-во сборников, которые вошли в сборную Московской области – 117 человек</w:t>
      </w:r>
    </w:p>
    <w:p w:rsidR="00E077C8" w:rsidRDefault="00E077C8" w:rsidP="00E077C8">
      <w:pPr>
        <w:pStyle w:val="msonormalmrcssattr"/>
        <w:spacing w:before="0" w:beforeAutospacing="0" w:after="0" w:afterAutospacing="0" w:line="360" w:lineRule="auto"/>
        <w:jc w:val="both"/>
      </w:pPr>
      <w:r>
        <w:rPr>
          <w:color w:val="000000"/>
        </w:rPr>
        <w:t xml:space="preserve">Реализация программных мероприятий в рамках подготовки спортивного резерва осуществляет МБУ ДО «СШОР «Олимп» по 15 видам спорта: дзюдо, самбо, настольный теннис, лапта, художественная гимнастика, баскетбол, бокс, волейбол, лыжные гонки, пулевая стрельба, спортивная аэробика, </w:t>
      </w:r>
      <w:proofErr w:type="spellStart"/>
      <w:r>
        <w:rPr>
          <w:color w:val="000000"/>
        </w:rPr>
        <w:t>грэпплинг</w:t>
      </w:r>
      <w:proofErr w:type="spellEnd"/>
      <w:r>
        <w:rPr>
          <w:color w:val="000000"/>
        </w:rPr>
        <w:t>, универсальный бой, футбол и плавание ПОДА. Общее количество занимающихся 1 307 человек в возрасте от 6 до 22 лет и старше.</w:t>
      </w:r>
    </w:p>
    <w:p w:rsidR="00E077C8" w:rsidRDefault="00E077C8" w:rsidP="00E077C8">
      <w:pPr>
        <w:pStyle w:val="msonormalmrcssattr"/>
        <w:spacing w:before="0" w:beforeAutospacing="0" w:after="0" w:afterAutospacing="0" w:line="360" w:lineRule="auto"/>
        <w:ind w:firstLine="708"/>
        <w:jc w:val="both"/>
      </w:pPr>
      <w:r>
        <w:rPr>
          <w:color w:val="000000"/>
        </w:rPr>
        <w:t>Развитие системы подготовки спортивного резерва по наиболее успешным и пользующимся массовым интересом видам спорта позволит спортсменам принимать участие в муниципальных, областных, всероссийских и международных соревнованиях. Результатом такого участия, помимо собственно спортивных побед, станет пропаганда занятий спортом среди подрастающего поколения, профилактика правонарушений, наркомании и алкоголизма.</w:t>
      </w:r>
    </w:p>
    <w:p w:rsidR="00E077C8" w:rsidRDefault="00E077C8" w:rsidP="00E077C8">
      <w:pPr>
        <w:pStyle w:val="msonormalmrcssattr"/>
        <w:spacing w:before="0" w:beforeAutospacing="0" w:after="0" w:afterAutospacing="0" w:line="360" w:lineRule="auto"/>
        <w:ind w:firstLine="708"/>
        <w:jc w:val="both"/>
      </w:pPr>
      <w:r>
        <w:rPr>
          <w:color w:val="000000"/>
        </w:rPr>
        <w:t>В целях повышения уровня обеспеченности населения спортивной инфраструктурой в 2025 году производится мониторинг ранее не выявленных спортивных сооружений.</w:t>
      </w:r>
    </w:p>
    <w:p w:rsidR="00E077C8" w:rsidRDefault="00E077C8" w:rsidP="00E077C8">
      <w:pPr>
        <w:pStyle w:val="a8"/>
        <w:spacing w:before="0" w:beforeAutospacing="0" w:after="0" w:afterAutospacing="0" w:line="360" w:lineRule="auto"/>
        <w:ind w:firstLine="708"/>
        <w:jc w:val="both"/>
      </w:pPr>
      <w:r>
        <w:rPr>
          <w:color w:val="000000"/>
        </w:rPr>
        <w:t>При расчете показателя «Доля населения, систематически занимающихся физической культурой и спортом» учитывались данные о занимающихся в спортивных секциях, физкультурно-оздоровительных и спортивных группах в следующих учреждениях городского округа Домодедово:</w:t>
      </w:r>
    </w:p>
    <w:p w:rsidR="00E077C8" w:rsidRDefault="00E077C8" w:rsidP="00E077C8">
      <w:pPr>
        <w:pStyle w:val="a8"/>
        <w:spacing w:before="0" w:beforeAutospacing="0" w:after="0" w:afterAutospacing="0" w:line="360" w:lineRule="auto"/>
        <w:ind w:firstLine="708"/>
        <w:jc w:val="both"/>
      </w:pPr>
      <w:r>
        <w:rPr>
          <w:color w:val="000000"/>
        </w:rPr>
        <w:t>В 2024 году доля населения, систематически занимающегося физической культурой и спортом составила 59,6%, увеличение численности занимающихся на 11</w:t>
      </w:r>
      <w:r w:rsidR="00047F46">
        <w:rPr>
          <w:color w:val="000000"/>
        </w:rPr>
        <w:t xml:space="preserve"> </w:t>
      </w:r>
      <w:r>
        <w:rPr>
          <w:color w:val="000000"/>
        </w:rPr>
        <w:t>126 человек по сравнению с 2023 годом произошло в связи увеличением спортивных секций в учреждениях спорта и культуры и образовательных учреждениях, а также в связи с проводимой работой по привлечению населения городского округа Домодедово к занятиям физической культурой и спортом, развитием секций и спортивно-массовых мероприятий, вовлечением людей старшего возраста в социальные проекты «Активное долголетие» и «Добрый час», развитием спортивных федераций (футбол, дзюдо и самбо, бокс, хоккей и др.). В 2025 году планируется увеличить показатель до 59,7% за счет открытия новых секций и кружков, в 2026-2027 гг. – 60 % населения.</w:t>
      </w:r>
    </w:p>
    <w:p w:rsidR="00E077C8" w:rsidRDefault="00E077C8" w:rsidP="00E077C8">
      <w:pPr>
        <w:pStyle w:val="a8"/>
        <w:spacing w:before="0" w:beforeAutospacing="0" w:after="0" w:afterAutospacing="0" w:line="360" w:lineRule="auto"/>
        <w:jc w:val="both"/>
      </w:pPr>
      <w:r>
        <w:rPr>
          <w:color w:val="000000"/>
        </w:rPr>
        <w:t xml:space="preserve">        В текущем году выполнена замена освещения на футбольном поле СК «Атлант» МАУ «ГС «Авангард», так же будет проведен ремонт городского стадиона «Авангард» (замена искусственного футбольного покрытия, устройство беговых дорожек и замена освещения основного поля) и будет выполнено устройство универсальной спортивной площадки в </w:t>
      </w:r>
      <w:proofErr w:type="spellStart"/>
      <w:r>
        <w:rPr>
          <w:color w:val="000000"/>
        </w:rPr>
        <w:t>мкр.Востряково</w:t>
      </w:r>
      <w:proofErr w:type="spellEnd"/>
      <w:r>
        <w:rPr>
          <w:color w:val="000000"/>
        </w:rPr>
        <w:t>.</w:t>
      </w:r>
    </w:p>
    <w:p w:rsidR="00E077C8" w:rsidRDefault="00E077C8" w:rsidP="00E077C8">
      <w:pPr>
        <w:pStyle w:val="a8"/>
        <w:spacing w:before="0" w:beforeAutospacing="0" w:after="0" w:afterAutospacing="0" w:line="360" w:lineRule="auto"/>
        <w:jc w:val="both"/>
      </w:pPr>
      <w:r>
        <w:rPr>
          <w:color w:val="000000"/>
        </w:rPr>
        <w:t xml:space="preserve">       В текущем году заключен договор с инвестором, предусматривающий строительство мини-стадиона с искусственным футбольным покрытием в д. </w:t>
      </w:r>
      <w:proofErr w:type="spellStart"/>
      <w:r>
        <w:rPr>
          <w:color w:val="000000"/>
        </w:rPr>
        <w:t>Чурилково</w:t>
      </w:r>
      <w:proofErr w:type="spellEnd"/>
      <w:r>
        <w:rPr>
          <w:color w:val="000000"/>
        </w:rPr>
        <w:t xml:space="preserve"> </w:t>
      </w:r>
      <w:proofErr w:type="spellStart"/>
      <w:r>
        <w:rPr>
          <w:color w:val="000000"/>
        </w:rPr>
        <w:t>г.о.Домодедово</w:t>
      </w:r>
      <w:proofErr w:type="spellEnd"/>
      <w:r>
        <w:rPr>
          <w:color w:val="000000"/>
        </w:rPr>
        <w:t xml:space="preserve">.  </w:t>
      </w:r>
    </w:p>
    <w:p w:rsidR="003429B0" w:rsidRPr="00EA4B3A" w:rsidRDefault="003429B0" w:rsidP="003429B0">
      <w:pPr>
        <w:pStyle w:val="a3"/>
        <w:numPr>
          <w:ilvl w:val="1"/>
          <w:numId w:val="20"/>
        </w:numPr>
        <w:ind w:left="0" w:firstLine="0"/>
        <w:jc w:val="center"/>
        <w:rPr>
          <w:rFonts w:ascii="Times New Roman" w:hAnsi="Times New Roman" w:cs="Times New Roman"/>
          <w:b/>
          <w:sz w:val="24"/>
          <w:szCs w:val="24"/>
        </w:rPr>
      </w:pPr>
      <w:r w:rsidRPr="00EA4B3A">
        <w:rPr>
          <w:rFonts w:ascii="Times New Roman" w:hAnsi="Times New Roman" w:cs="Times New Roman"/>
          <w:b/>
          <w:sz w:val="24"/>
          <w:szCs w:val="24"/>
        </w:rPr>
        <w:lastRenderedPageBreak/>
        <w:t>Проведение оздоровительной кампании</w:t>
      </w:r>
    </w:p>
    <w:p w:rsidR="003429B0" w:rsidRPr="00EA4B3A" w:rsidRDefault="003429B0" w:rsidP="00E077C8">
      <w:pPr>
        <w:pStyle w:val="a3"/>
        <w:spacing w:after="0" w:line="360" w:lineRule="auto"/>
        <w:ind w:left="0" w:firstLine="708"/>
        <w:rPr>
          <w:rFonts w:ascii="Times New Roman" w:hAnsi="Times New Roman" w:cs="Times New Roman"/>
          <w:sz w:val="24"/>
          <w:szCs w:val="24"/>
        </w:rPr>
      </w:pPr>
      <w:r w:rsidRPr="00EA4B3A">
        <w:rPr>
          <w:rFonts w:ascii="Times New Roman" w:hAnsi="Times New Roman" w:cs="Times New Roman"/>
          <w:sz w:val="24"/>
          <w:szCs w:val="24"/>
        </w:rPr>
        <w:t>В городском округе Домодедово летняя оздоровительная кампания в 2025 году на базе образовательных учреждений организована в период летних и осенних каникул.</w:t>
      </w:r>
    </w:p>
    <w:p w:rsidR="003429B0" w:rsidRPr="00EA4B3A" w:rsidRDefault="003429B0" w:rsidP="00E077C8">
      <w:pPr>
        <w:pStyle w:val="a3"/>
        <w:spacing w:after="0" w:line="360" w:lineRule="auto"/>
        <w:ind w:left="0" w:firstLine="708"/>
        <w:rPr>
          <w:rFonts w:ascii="Times New Roman" w:hAnsi="Times New Roman" w:cs="Times New Roman"/>
          <w:sz w:val="24"/>
          <w:szCs w:val="24"/>
        </w:rPr>
      </w:pPr>
      <w:r w:rsidRPr="00EA4B3A">
        <w:rPr>
          <w:rFonts w:ascii="Times New Roman" w:hAnsi="Times New Roman" w:cs="Times New Roman"/>
          <w:sz w:val="24"/>
          <w:szCs w:val="24"/>
        </w:rPr>
        <w:t xml:space="preserve">В летней оздоровительной кампании 2025 года участвуют муниципальные образовательные учреждения (школы) в количестве 30 объектов и 1 лагерь труда и отдыха на базе </w:t>
      </w:r>
      <w:proofErr w:type="spellStart"/>
      <w:r w:rsidRPr="00EA4B3A">
        <w:rPr>
          <w:rFonts w:ascii="Times New Roman" w:hAnsi="Times New Roman" w:cs="Times New Roman"/>
          <w:sz w:val="24"/>
          <w:szCs w:val="24"/>
        </w:rPr>
        <w:t>МАОУ</w:t>
      </w:r>
      <w:proofErr w:type="spellEnd"/>
      <w:r w:rsidRPr="00EA4B3A">
        <w:rPr>
          <w:rFonts w:ascii="Times New Roman" w:hAnsi="Times New Roman" w:cs="Times New Roman"/>
          <w:sz w:val="24"/>
          <w:szCs w:val="24"/>
        </w:rPr>
        <w:t xml:space="preserve"> Домодедовской </w:t>
      </w:r>
      <w:proofErr w:type="spellStart"/>
      <w:r w:rsidRPr="00EA4B3A">
        <w:rPr>
          <w:rFonts w:ascii="Times New Roman" w:hAnsi="Times New Roman" w:cs="Times New Roman"/>
          <w:sz w:val="24"/>
          <w:szCs w:val="24"/>
        </w:rPr>
        <w:t>СОШ</w:t>
      </w:r>
      <w:proofErr w:type="spellEnd"/>
      <w:r w:rsidRPr="00EA4B3A">
        <w:rPr>
          <w:rFonts w:ascii="Times New Roman" w:hAnsi="Times New Roman" w:cs="Times New Roman"/>
          <w:sz w:val="24"/>
          <w:szCs w:val="24"/>
        </w:rPr>
        <w:t xml:space="preserve"> №</w:t>
      </w:r>
      <w:r w:rsidR="00140285">
        <w:rPr>
          <w:rFonts w:ascii="Times New Roman" w:hAnsi="Times New Roman" w:cs="Times New Roman"/>
          <w:sz w:val="24"/>
          <w:szCs w:val="24"/>
        </w:rPr>
        <w:t xml:space="preserve"> </w:t>
      </w:r>
      <w:r w:rsidRPr="00EA4B3A">
        <w:rPr>
          <w:rFonts w:ascii="Times New Roman" w:hAnsi="Times New Roman" w:cs="Times New Roman"/>
          <w:sz w:val="24"/>
          <w:szCs w:val="24"/>
        </w:rPr>
        <w:t xml:space="preserve">9 имени Героя Советского Союза </w:t>
      </w:r>
      <w:proofErr w:type="spellStart"/>
      <w:r w:rsidRPr="00EA4B3A">
        <w:rPr>
          <w:rFonts w:ascii="Times New Roman" w:hAnsi="Times New Roman" w:cs="Times New Roman"/>
          <w:sz w:val="24"/>
          <w:szCs w:val="24"/>
        </w:rPr>
        <w:t>Д.К</w:t>
      </w:r>
      <w:proofErr w:type="spellEnd"/>
      <w:r w:rsidRPr="00EA4B3A">
        <w:rPr>
          <w:rFonts w:ascii="Times New Roman" w:hAnsi="Times New Roman" w:cs="Times New Roman"/>
          <w:sz w:val="24"/>
          <w:szCs w:val="24"/>
        </w:rPr>
        <w:t xml:space="preserve">. </w:t>
      </w:r>
      <w:proofErr w:type="spellStart"/>
      <w:r w:rsidRPr="00EA4B3A">
        <w:rPr>
          <w:rFonts w:ascii="Times New Roman" w:hAnsi="Times New Roman" w:cs="Times New Roman"/>
          <w:sz w:val="24"/>
          <w:szCs w:val="24"/>
        </w:rPr>
        <w:t>Курыжова</w:t>
      </w:r>
      <w:proofErr w:type="spellEnd"/>
      <w:r w:rsidRPr="00EA4B3A">
        <w:rPr>
          <w:rFonts w:ascii="Times New Roman" w:hAnsi="Times New Roman" w:cs="Times New Roman"/>
          <w:sz w:val="24"/>
          <w:szCs w:val="24"/>
        </w:rPr>
        <w:t>. За летний период кампании отдохнет 2</w:t>
      </w:r>
      <w:r w:rsidR="00140285">
        <w:rPr>
          <w:rFonts w:ascii="Times New Roman" w:hAnsi="Times New Roman" w:cs="Times New Roman"/>
          <w:sz w:val="24"/>
          <w:szCs w:val="24"/>
        </w:rPr>
        <w:t xml:space="preserve"> </w:t>
      </w:r>
      <w:r w:rsidRPr="00EA4B3A">
        <w:rPr>
          <w:rFonts w:ascii="Times New Roman" w:hAnsi="Times New Roman" w:cs="Times New Roman"/>
          <w:sz w:val="24"/>
          <w:szCs w:val="24"/>
        </w:rPr>
        <w:t xml:space="preserve">861 человек, осенней кампании </w:t>
      </w:r>
      <w:r w:rsidR="00FC752A">
        <w:rPr>
          <w:rFonts w:ascii="Times New Roman" w:hAnsi="Times New Roman" w:cs="Times New Roman"/>
          <w:sz w:val="24"/>
          <w:szCs w:val="24"/>
        </w:rPr>
        <w:t>-</w:t>
      </w:r>
      <w:r w:rsidRPr="00EA4B3A">
        <w:rPr>
          <w:rFonts w:ascii="Times New Roman" w:hAnsi="Times New Roman" w:cs="Times New Roman"/>
          <w:sz w:val="24"/>
          <w:szCs w:val="24"/>
        </w:rPr>
        <w:t xml:space="preserve"> 42 человека. Численность детей, оказавшихся в трудной жизненной ситуации, отдохнувших в лагерях составит 631 человек, в оздоровительном комплексе «Литвиново» </w:t>
      </w:r>
      <w:r w:rsidR="00FC752A">
        <w:rPr>
          <w:rFonts w:ascii="Times New Roman" w:hAnsi="Times New Roman" w:cs="Times New Roman"/>
          <w:sz w:val="24"/>
          <w:szCs w:val="24"/>
        </w:rPr>
        <w:t>-</w:t>
      </w:r>
      <w:r w:rsidRPr="00EA4B3A">
        <w:rPr>
          <w:rFonts w:ascii="Times New Roman" w:hAnsi="Times New Roman" w:cs="Times New Roman"/>
          <w:sz w:val="24"/>
          <w:szCs w:val="24"/>
        </w:rPr>
        <w:t xml:space="preserve"> 65 человек. Общая численность детей, отдохнувших в лагерях в 2025 году, составит 3 550 человека, из них: ЛТО -108 человек, на базе лагерей дневного пребывания </w:t>
      </w:r>
      <w:r w:rsidR="00FC752A">
        <w:rPr>
          <w:rFonts w:ascii="Times New Roman" w:hAnsi="Times New Roman" w:cs="Times New Roman"/>
          <w:sz w:val="24"/>
          <w:szCs w:val="24"/>
        </w:rPr>
        <w:t>-</w:t>
      </w:r>
      <w:r w:rsidRPr="00EA4B3A">
        <w:rPr>
          <w:rFonts w:ascii="Times New Roman" w:hAnsi="Times New Roman" w:cs="Times New Roman"/>
          <w:sz w:val="24"/>
          <w:szCs w:val="24"/>
        </w:rPr>
        <w:t xml:space="preserve">  2</w:t>
      </w:r>
      <w:r w:rsidR="00140285">
        <w:rPr>
          <w:rFonts w:ascii="Times New Roman" w:hAnsi="Times New Roman" w:cs="Times New Roman"/>
          <w:sz w:val="24"/>
          <w:szCs w:val="24"/>
        </w:rPr>
        <w:t xml:space="preserve"> </w:t>
      </w:r>
      <w:r w:rsidRPr="00EA4B3A">
        <w:rPr>
          <w:rFonts w:ascii="Times New Roman" w:hAnsi="Times New Roman" w:cs="Times New Roman"/>
          <w:sz w:val="24"/>
          <w:szCs w:val="24"/>
        </w:rPr>
        <w:t xml:space="preserve">811 человек, дети семей участников СВО </w:t>
      </w:r>
      <w:r w:rsidR="00FC752A">
        <w:rPr>
          <w:rFonts w:ascii="Times New Roman" w:hAnsi="Times New Roman" w:cs="Times New Roman"/>
          <w:sz w:val="24"/>
          <w:szCs w:val="24"/>
        </w:rPr>
        <w:t>-</w:t>
      </w:r>
      <w:r w:rsidR="00140285">
        <w:rPr>
          <w:rFonts w:ascii="Times New Roman" w:hAnsi="Times New Roman" w:cs="Times New Roman"/>
          <w:sz w:val="24"/>
          <w:szCs w:val="24"/>
        </w:rPr>
        <w:t xml:space="preserve"> 65 человек, дети,</w:t>
      </w:r>
      <w:r w:rsidRPr="00EA4B3A">
        <w:rPr>
          <w:rFonts w:ascii="Times New Roman" w:hAnsi="Times New Roman" w:cs="Times New Roman"/>
          <w:sz w:val="24"/>
          <w:szCs w:val="24"/>
        </w:rPr>
        <w:t xml:space="preserve"> оказавшиеся в трудной жизненной ситуации </w:t>
      </w:r>
      <w:r w:rsidR="00FC752A">
        <w:rPr>
          <w:rFonts w:ascii="Times New Roman" w:hAnsi="Times New Roman" w:cs="Times New Roman"/>
          <w:sz w:val="24"/>
          <w:szCs w:val="24"/>
        </w:rPr>
        <w:t>-</w:t>
      </w:r>
      <w:r w:rsidRPr="00EA4B3A">
        <w:rPr>
          <w:rFonts w:ascii="Times New Roman" w:hAnsi="Times New Roman" w:cs="Times New Roman"/>
          <w:sz w:val="24"/>
          <w:szCs w:val="24"/>
        </w:rPr>
        <w:t xml:space="preserve"> 566 человек.</w:t>
      </w:r>
    </w:p>
    <w:p w:rsidR="003429B0" w:rsidRDefault="003429B0" w:rsidP="00E077C8">
      <w:pPr>
        <w:pStyle w:val="a3"/>
        <w:spacing w:after="0" w:line="360" w:lineRule="auto"/>
        <w:ind w:left="0"/>
        <w:rPr>
          <w:rFonts w:ascii="Times New Roman" w:hAnsi="Times New Roman" w:cs="Times New Roman"/>
          <w:sz w:val="24"/>
          <w:szCs w:val="24"/>
        </w:rPr>
      </w:pPr>
      <w:r w:rsidRPr="00EA4B3A">
        <w:rPr>
          <w:rFonts w:ascii="Times New Roman" w:hAnsi="Times New Roman" w:cs="Times New Roman"/>
          <w:sz w:val="24"/>
          <w:szCs w:val="24"/>
        </w:rPr>
        <w:t>В период проведения летней оздоровительной кампании 2025 планируется открытие профильных отрядов/смен «Безопасность дорожного движения», «Движение Первых», патриотическая, спортивная, экологическая и др. Также планируется увеличить охват детей участников СВО.</w:t>
      </w:r>
    </w:p>
    <w:p w:rsidR="005363B3" w:rsidRPr="00D229BC" w:rsidRDefault="005363B3" w:rsidP="00E077C8">
      <w:pPr>
        <w:pStyle w:val="a3"/>
        <w:spacing w:after="0" w:line="360" w:lineRule="auto"/>
        <w:ind w:left="0"/>
        <w:rPr>
          <w:rFonts w:ascii="Times New Roman" w:hAnsi="Times New Roman" w:cs="Times New Roman"/>
          <w:sz w:val="12"/>
          <w:szCs w:val="12"/>
        </w:rPr>
      </w:pPr>
    </w:p>
    <w:p w:rsidR="00F83900" w:rsidRPr="00874FD0" w:rsidRDefault="00F83900" w:rsidP="00F83900">
      <w:pPr>
        <w:jc w:val="center"/>
        <w:rPr>
          <w:rFonts w:ascii="Times New Roman" w:hAnsi="Times New Roman" w:cs="Times New Roman"/>
          <w:b/>
          <w:sz w:val="24"/>
          <w:szCs w:val="24"/>
        </w:rPr>
      </w:pPr>
      <w:r w:rsidRPr="00874FD0">
        <w:rPr>
          <w:rFonts w:ascii="Times New Roman" w:hAnsi="Times New Roman" w:cs="Times New Roman"/>
          <w:b/>
          <w:sz w:val="24"/>
          <w:szCs w:val="24"/>
        </w:rPr>
        <w:t>3.7. Заболеваемость, смертность населения и распространенность факторов заболеваний</w:t>
      </w:r>
    </w:p>
    <w:tbl>
      <w:tblPr>
        <w:tblStyle w:val="a4"/>
        <w:tblW w:w="0" w:type="auto"/>
        <w:tblInd w:w="108" w:type="dxa"/>
        <w:tblLayout w:type="fixed"/>
        <w:tblLook w:val="04A0" w:firstRow="1" w:lastRow="0" w:firstColumn="1" w:lastColumn="0" w:noHBand="0" w:noVBand="1"/>
      </w:tblPr>
      <w:tblGrid>
        <w:gridCol w:w="4536"/>
        <w:gridCol w:w="2268"/>
        <w:gridCol w:w="2127"/>
        <w:gridCol w:w="1984"/>
        <w:gridCol w:w="2268"/>
        <w:gridCol w:w="1843"/>
      </w:tblGrid>
      <w:tr w:rsidR="00023EBC" w:rsidRPr="00F264FC" w:rsidTr="0003101F">
        <w:trPr>
          <w:trHeight w:val="475"/>
        </w:trPr>
        <w:tc>
          <w:tcPr>
            <w:tcW w:w="15026" w:type="dxa"/>
            <w:gridSpan w:val="6"/>
            <w:vAlign w:val="center"/>
          </w:tcPr>
          <w:p w:rsidR="00023EBC" w:rsidRPr="00F264FC" w:rsidRDefault="00023EBC" w:rsidP="0003101F">
            <w:pPr>
              <w:jc w:val="center"/>
              <w:rPr>
                <w:rFonts w:ascii="Times New Roman" w:hAnsi="Times New Roman"/>
                <w:b/>
              </w:rPr>
            </w:pPr>
            <w:r>
              <w:rPr>
                <w:rFonts w:ascii="Times New Roman" w:hAnsi="Times New Roman"/>
                <w:b/>
                <w:color w:val="000000" w:themeColor="text1"/>
                <w:sz w:val="24"/>
                <w:szCs w:val="24"/>
              </w:rPr>
              <w:t>Д</w:t>
            </w:r>
            <w:r w:rsidRPr="00615305">
              <w:rPr>
                <w:rFonts w:ascii="Times New Roman" w:hAnsi="Times New Roman"/>
                <w:b/>
                <w:color w:val="000000" w:themeColor="text1"/>
                <w:sz w:val="24"/>
                <w:szCs w:val="24"/>
              </w:rPr>
              <w:t>инамика общей заболеваемости</w:t>
            </w:r>
            <w:r w:rsidRPr="00615305">
              <w:rPr>
                <w:rFonts w:ascii="Times New Roman" w:hAnsi="Times New Roman"/>
                <w:b/>
                <w:sz w:val="24"/>
                <w:szCs w:val="24"/>
              </w:rPr>
              <w:t xml:space="preserve"> </w:t>
            </w:r>
            <w:r>
              <w:rPr>
                <w:rFonts w:ascii="Times New Roman" w:hAnsi="Times New Roman"/>
                <w:b/>
                <w:sz w:val="24"/>
                <w:szCs w:val="24"/>
              </w:rPr>
              <w:t>населения по классам заболеваний за 10 лет, на 1 000 чел. населения</w:t>
            </w:r>
          </w:p>
        </w:tc>
      </w:tr>
      <w:tr w:rsidR="00874FD0" w:rsidRPr="00F264FC" w:rsidTr="00874FD0">
        <w:trPr>
          <w:trHeight w:val="475"/>
        </w:trPr>
        <w:tc>
          <w:tcPr>
            <w:tcW w:w="4536" w:type="dxa"/>
            <w:vAlign w:val="center"/>
          </w:tcPr>
          <w:p w:rsidR="00874FD0" w:rsidRPr="00F264FC" w:rsidRDefault="00874FD0" w:rsidP="004C3F86">
            <w:pPr>
              <w:spacing w:line="276" w:lineRule="auto"/>
              <w:rPr>
                <w:rFonts w:ascii="Times New Roman" w:hAnsi="Times New Roman"/>
                <w:b/>
              </w:rPr>
            </w:pPr>
            <w:r w:rsidRPr="00F264FC">
              <w:rPr>
                <w:rFonts w:ascii="Times New Roman" w:hAnsi="Times New Roman"/>
                <w:b/>
              </w:rPr>
              <w:t>Классы:</w:t>
            </w:r>
          </w:p>
        </w:tc>
        <w:tc>
          <w:tcPr>
            <w:tcW w:w="2268" w:type="dxa"/>
            <w:vAlign w:val="center"/>
          </w:tcPr>
          <w:p w:rsidR="00874FD0" w:rsidRPr="00F264FC" w:rsidRDefault="00874FD0" w:rsidP="004C3F86">
            <w:pPr>
              <w:jc w:val="center"/>
              <w:rPr>
                <w:rFonts w:ascii="Times New Roman" w:hAnsi="Times New Roman"/>
                <w:b/>
              </w:rPr>
            </w:pPr>
            <w:r w:rsidRPr="00F264FC">
              <w:rPr>
                <w:rFonts w:ascii="Times New Roman" w:hAnsi="Times New Roman"/>
                <w:b/>
              </w:rPr>
              <w:t>2020</w:t>
            </w:r>
          </w:p>
        </w:tc>
        <w:tc>
          <w:tcPr>
            <w:tcW w:w="2127" w:type="dxa"/>
            <w:vAlign w:val="center"/>
          </w:tcPr>
          <w:p w:rsidR="00874FD0" w:rsidRPr="00F264FC" w:rsidRDefault="00874FD0" w:rsidP="004C3F86">
            <w:pPr>
              <w:jc w:val="center"/>
              <w:rPr>
                <w:rFonts w:ascii="Times New Roman" w:hAnsi="Times New Roman"/>
                <w:b/>
              </w:rPr>
            </w:pPr>
            <w:r w:rsidRPr="00F264FC">
              <w:rPr>
                <w:rFonts w:ascii="Times New Roman" w:hAnsi="Times New Roman"/>
                <w:b/>
              </w:rPr>
              <w:t>2021</w:t>
            </w:r>
          </w:p>
        </w:tc>
        <w:tc>
          <w:tcPr>
            <w:tcW w:w="1984" w:type="dxa"/>
            <w:vAlign w:val="center"/>
          </w:tcPr>
          <w:p w:rsidR="00874FD0" w:rsidRPr="00F264FC" w:rsidRDefault="00874FD0" w:rsidP="004C3F86">
            <w:pPr>
              <w:jc w:val="center"/>
              <w:rPr>
                <w:rFonts w:ascii="Times New Roman" w:hAnsi="Times New Roman"/>
                <w:b/>
              </w:rPr>
            </w:pPr>
            <w:r w:rsidRPr="00F264FC">
              <w:rPr>
                <w:rFonts w:ascii="Times New Roman" w:hAnsi="Times New Roman"/>
                <w:b/>
              </w:rPr>
              <w:t>2022</w:t>
            </w:r>
          </w:p>
        </w:tc>
        <w:tc>
          <w:tcPr>
            <w:tcW w:w="2268" w:type="dxa"/>
            <w:vAlign w:val="center"/>
          </w:tcPr>
          <w:p w:rsidR="00874FD0" w:rsidRPr="00F264FC" w:rsidRDefault="00874FD0" w:rsidP="004C3F86">
            <w:pPr>
              <w:jc w:val="center"/>
              <w:rPr>
                <w:rFonts w:ascii="Times New Roman" w:hAnsi="Times New Roman"/>
                <w:b/>
              </w:rPr>
            </w:pPr>
            <w:r w:rsidRPr="00F264FC">
              <w:rPr>
                <w:rFonts w:ascii="Times New Roman" w:hAnsi="Times New Roman"/>
                <w:b/>
              </w:rPr>
              <w:t>2023</w:t>
            </w:r>
          </w:p>
        </w:tc>
        <w:tc>
          <w:tcPr>
            <w:tcW w:w="1843" w:type="dxa"/>
            <w:vAlign w:val="center"/>
          </w:tcPr>
          <w:p w:rsidR="00874FD0" w:rsidRPr="00F264FC" w:rsidRDefault="00874FD0" w:rsidP="004C3F86">
            <w:pPr>
              <w:jc w:val="center"/>
              <w:rPr>
                <w:rFonts w:ascii="Times New Roman" w:hAnsi="Times New Roman"/>
                <w:b/>
              </w:rPr>
            </w:pPr>
            <w:r w:rsidRPr="00F264FC">
              <w:rPr>
                <w:rFonts w:ascii="Times New Roman" w:hAnsi="Times New Roman"/>
                <w:b/>
              </w:rPr>
              <w:t>2024</w:t>
            </w:r>
          </w:p>
        </w:tc>
      </w:tr>
      <w:tr w:rsidR="00874FD0" w:rsidRPr="00F74AE1" w:rsidTr="00874FD0">
        <w:trPr>
          <w:trHeight w:val="411"/>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болезни органов дыхания</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sidRPr="00ED7AF3">
              <w:rPr>
                <w:rFonts w:ascii="Times New Roman" w:hAnsi="Times New Roman"/>
                <w:color w:val="000000" w:themeColor="text1"/>
              </w:rPr>
              <w:t>619,1</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701,4</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686,4</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578,08</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565,8</w:t>
            </w:r>
          </w:p>
        </w:tc>
      </w:tr>
      <w:tr w:rsidR="00874FD0" w:rsidRPr="00F74AE1" w:rsidTr="00874FD0">
        <w:trPr>
          <w:trHeight w:val="416"/>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болезни системы кровообращения</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22</w:t>
            </w:r>
            <w:r w:rsidRPr="00ED7AF3">
              <w:rPr>
                <w:rFonts w:ascii="Times New Roman" w:hAnsi="Times New Roman"/>
                <w:color w:val="000000" w:themeColor="text1"/>
              </w:rPr>
              <w:t>9,1</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218,2</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233,18</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234,21</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226,4</w:t>
            </w:r>
          </w:p>
        </w:tc>
      </w:tr>
      <w:tr w:rsidR="00874FD0" w:rsidRPr="00F74AE1" w:rsidTr="00874FD0">
        <w:trPr>
          <w:trHeight w:val="564"/>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болезни костно-мышечной системы и соединительной ткани</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78,0</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76,8</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74,1</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74,0</w:t>
            </w:r>
          </w:p>
        </w:tc>
        <w:tc>
          <w:tcPr>
            <w:tcW w:w="1843" w:type="dxa"/>
            <w:vAlign w:val="center"/>
          </w:tcPr>
          <w:p w:rsidR="00874FD0" w:rsidRPr="00ED7AF3" w:rsidRDefault="00874FD0" w:rsidP="004C3F86">
            <w:pPr>
              <w:spacing w:line="276" w:lineRule="auto"/>
              <w:rPr>
                <w:rFonts w:ascii="Times New Roman" w:hAnsi="Times New Roman"/>
                <w:color w:val="000000" w:themeColor="text1"/>
              </w:rPr>
            </w:pPr>
            <w:r>
              <w:rPr>
                <w:rFonts w:ascii="Times New Roman" w:hAnsi="Times New Roman"/>
                <w:color w:val="000000" w:themeColor="text1"/>
              </w:rPr>
              <w:t xml:space="preserve">           76,5</w:t>
            </w:r>
          </w:p>
        </w:tc>
      </w:tr>
      <w:tr w:rsidR="00874FD0" w:rsidRPr="00F74AE1" w:rsidTr="00874FD0">
        <w:trPr>
          <w:trHeight w:val="416"/>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болезни органов пищеварения</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100,3</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95,2</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100,1</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105,6</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107,2</w:t>
            </w:r>
          </w:p>
        </w:tc>
      </w:tr>
      <w:tr w:rsidR="00874FD0" w:rsidRPr="00F74AE1" w:rsidTr="00874FD0">
        <w:trPr>
          <w:trHeight w:val="409"/>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болезни мочеполовой системы</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107,6</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98,8</w:t>
            </w:r>
          </w:p>
        </w:tc>
        <w:tc>
          <w:tcPr>
            <w:tcW w:w="1984" w:type="dxa"/>
            <w:vAlign w:val="center"/>
          </w:tcPr>
          <w:p w:rsidR="00874FD0" w:rsidRPr="00ED7AF3" w:rsidRDefault="00874FD0" w:rsidP="00065C9C">
            <w:pPr>
              <w:spacing w:line="276" w:lineRule="auto"/>
              <w:jc w:val="center"/>
              <w:rPr>
                <w:rFonts w:ascii="Times New Roman" w:hAnsi="Times New Roman"/>
                <w:color w:val="000000" w:themeColor="text1"/>
              </w:rPr>
            </w:pPr>
            <w:r>
              <w:rPr>
                <w:rFonts w:ascii="Times New Roman" w:hAnsi="Times New Roman"/>
                <w:color w:val="000000" w:themeColor="text1"/>
              </w:rPr>
              <w:t>100,7</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86,1</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90,5</w:t>
            </w:r>
          </w:p>
        </w:tc>
      </w:tr>
      <w:tr w:rsidR="00874FD0" w:rsidRPr="00F74AE1" w:rsidTr="00874FD0">
        <w:trPr>
          <w:trHeight w:val="699"/>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травмы, отравления и некоторые другие последствия воздействия внешних причин</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12</w:t>
            </w:r>
            <w:r w:rsidRPr="00ED7AF3">
              <w:rPr>
                <w:rFonts w:ascii="Times New Roman" w:hAnsi="Times New Roman"/>
                <w:color w:val="000000" w:themeColor="text1"/>
              </w:rPr>
              <w:t>9,1</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188,2</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229,9</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135,6</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138,42</w:t>
            </w:r>
          </w:p>
        </w:tc>
      </w:tr>
      <w:tr w:rsidR="00874FD0" w:rsidRPr="00F74AE1" w:rsidTr="00874FD0">
        <w:trPr>
          <w:trHeight w:val="552"/>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болезни эндокринной системы, расстройства питания и нарушения обмена веществ</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sidRPr="00ED7AF3">
              <w:rPr>
                <w:rFonts w:ascii="Times New Roman" w:hAnsi="Times New Roman"/>
                <w:color w:val="000000" w:themeColor="text1"/>
              </w:rPr>
              <w:t>84,0</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83,3</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83,2</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83,4</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83,5</w:t>
            </w:r>
          </w:p>
        </w:tc>
      </w:tr>
      <w:tr w:rsidR="00874FD0" w:rsidRPr="00F74AE1" w:rsidTr="00874FD0">
        <w:trPr>
          <w:trHeight w:val="419"/>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болезни кожи и подкожной клетчатки</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sidRPr="00ED7AF3">
              <w:rPr>
                <w:rFonts w:ascii="Times New Roman" w:hAnsi="Times New Roman"/>
                <w:color w:val="000000" w:themeColor="text1"/>
              </w:rPr>
              <w:t>74,4</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sidRPr="00ED7AF3">
              <w:rPr>
                <w:rFonts w:ascii="Times New Roman" w:hAnsi="Times New Roman"/>
                <w:color w:val="000000" w:themeColor="text1"/>
              </w:rPr>
              <w:t>66,6</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sidRPr="00ED7AF3">
              <w:rPr>
                <w:rFonts w:ascii="Times New Roman" w:hAnsi="Times New Roman"/>
                <w:color w:val="000000" w:themeColor="text1"/>
              </w:rPr>
              <w:t>66,3</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71,6</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67,3</w:t>
            </w:r>
          </w:p>
        </w:tc>
      </w:tr>
      <w:tr w:rsidR="00874FD0" w:rsidRPr="00F74AE1" w:rsidTr="00874FD0">
        <w:trPr>
          <w:trHeight w:val="425"/>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болезни глаза и его придаточного аппарата</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79</w:t>
            </w:r>
            <w:r w:rsidRPr="00ED7AF3">
              <w:rPr>
                <w:rFonts w:ascii="Times New Roman" w:hAnsi="Times New Roman"/>
                <w:color w:val="000000" w:themeColor="text1"/>
              </w:rPr>
              <w:t>,5</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80,2</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80,6</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82,8</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84,9</w:t>
            </w:r>
          </w:p>
        </w:tc>
      </w:tr>
      <w:tr w:rsidR="00874FD0" w:rsidRPr="00F74AE1" w:rsidTr="00874FD0">
        <w:trPr>
          <w:trHeight w:val="403"/>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lastRenderedPageBreak/>
              <w:t>новообразования</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5</w:t>
            </w:r>
            <w:r w:rsidRPr="00ED7AF3">
              <w:rPr>
                <w:rFonts w:ascii="Times New Roman" w:hAnsi="Times New Roman"/>
                <w:color w:val="000000" w:themeColor="text1"/>
              </w:rPr>
              <w:t>8,7</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58,2</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60,1</w:t>
            </w:r>
          </w:p>
        </w:tc>
        <w:tc>
          <w:tcPr>
            <w:tcW w:w="2268" w:type="dxa"/>
            <w:vAlign w:val="center"/>
          </w:tcPr>
          <w:p w:rsidR="00874FD0" w:rsidRPr="00ED7AF3" w:rsidRDefault="00874FD0" w:rsidP="004C3F86">
            <w:pPr>
              <w:spacing w:line="276" w:lineRule="auto"/>
              <w:rPr>
                <w:rFonts w:ascii="Times New Roman" w:hAnsi="Times New Roman"/>
                <w:color w:val="000000" w:themeColor="text1"/>
              </w:rPr>
            </w:pPr>
            <w:r>
              <w:rPr>
                <w:rFonts w:ascii="Times New Roman" w:hAnsi="Times New Roman"/>
                <w:color w:val="000000" w:themeColor="text1"/>
              </w:rPr>
              <w:t xml:space="preserve">               48,4</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52,1</w:t>
            </w:r>
          </w:p>
        </w:tc>
      </w:tr>
      <w:tr w:rsidR="00874FD0" w:rsidRPr="00F74AE1" w:rsidTr="00874FD0">
        <w:trPr>
          <w:trHeight w:val="464"/>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болезни нервной системы</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sidRPr="00ED7AF3">
              <w:rPr>
                <w:rFonts w:ascii="Times New Roman" w:hAnsi="Times New Roman"/>
                <w:color w:val="000000" w:themeColor="text1"/>
              </w:rPr>
              <w:t>40,9</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37</w:t>
            </w:r>
            <w:r w:rsidRPr="00ED7AF3">
              <w:rPr>
                <w:rFonts w:ascii="Times New Roman" w:hAnsi="Times New Roman"/>
                <w:color w:val="000000" w:themeColor="text1"/>
              </w:rPr>
              <w:t>,2</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37</w:t>
            </w:r>
            <w:r w:rsidRPr="00ED7AF3">
              <w:rPr>
                <w:rFonts w:ascii="Times New Roman" w:hAnsi="Times New Roman"/>
                <w:color w:val="000000" w:themeColor="text1"/>
              </w:rPr>
              <w:t>,1</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36,5</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36,6</w:t>
            </w:r>
          </w:p>
        </w:tc>
      </w:tr>
      <w:tr w:rsidR="00874FD0" w:rsidRPr="00F74AE1" w:rsidTr="00874FD0">
        <w:trPr>
          <w:trHeight w:val="510"/>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болезни уха и сосцевидного отростка</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23,9</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2</w:t>
            </w:r>
            <w:r w:rsidRPr="00ED7AF3">
              <w:rPr>
                <w:rFonts w:ascii="Times New Roman" w:hAnsi="Times New Roman"/>
                <w:color w:val="000000" w:themeColor="text1"/>
              </w:rPr>
              <w:t>4,3</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24</w:t>
            </w:r>
            <w:r w:rsidRPr="00ED7AF3">
              <w:rPr>
                <w:rFonts w:ascii="Times New Roman" w:hAnsi="Times New Roman"/>
                <w:color w:val="000000" w:themeColor="text1"/>
              </w:rPr>
              <w:t>,6</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24,8</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24,4</w:t>
            </w:r>
          </w:p>
        </w:tc>
      </w:tr>
      <w:tr w:rsidR="00874FD0" w:rsidRPr="00F74AE1" w:rsidTr="00874FD0">
        <w:trPr>
          <w:trHeight w:val="838"/>
        </w:trPr>
        <w:tc>
          <w:tcPr>
            <w:tcW w:w="4536" w:type="dxa"/>
            <w:vAlign w:val="center"/>
          </w:tcPr>
          <w:p w:rsidR="00874FD0" w:rsidRPr="00ED7AF3" w:rsidRDefault="00874FD0" w:rsidP="004C3F86">
            <w:pPr>
              <w:rPr>
                <w:rFonts w:ascii="Times New Roman" w:hAnsi="Times New Roman"/>
                <w:color w:val="000000" w:themeColor="text1"/>
              </w:rPr>
            </w:pPr>
            <w:r w:rsidRPr="00ED7AF3">
              <w:rPr>
                <w:rFonts w:ascii="Times New Roman" w:hAnsi="Times New Roman"/>
                <w:color w:val="000000" w:themeColor="text1"/>
              </w:rPr>
              <w:t>болезни крови, кроветворных органов и отдельные нарушения, вовлекающие иммунный механизм</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3,6</w:t>
            </w:r>
          </w:p>
        </w:tc>
        <w:tc>
          <w:tcPr>
            <w:tcW w:w="2127"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3,5</w:t>
            </w:r>
          </w:p>
        </w:tc>
        <w:tc>
          <w:tcPr>
            <w:tcW w:w="1984" w:type="dxa"/>
            <w:vAlign w:val="center"/>
          </w:tcPr>
          <w:p w:rsidR="00874FD0" w:rsidRPr="00ED7AF3" w:rsidRDefault="00874FD0" w:rsidP="004C3F86">
            <w:pPr>
              <w:spacing w:line="276" w:lineRule="auto"/>
              <w:jc w:val="center"/>
              <w:rPr>
                <w:rFonts w:ascii="Times New Roman" w:hAnsi="Times New Roman"/>
                <w:color w:val="000000" w:themeColor="text1"/>
              </w:rPr>
            </w:pPr>
            <w:r w:rsidRPr="00ED7AF3">
              <w:rPr>
                <w:rFonts w:ascii="Times New Roman" w:hAnsi="Times New Roman"/>
                <w:color w:val="000000" w:themeColor="text1"/>
              </w:rPr>
              <w:t>3,6</w:t>
            </w:r>
          </w:p>
        </w:tc>
        <w:tc>
          <w:tcPr>
            <w:tcW w:w="2268"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4,1</w:t>
            </w:r>
          </w:p>
        </w:tc>
        <w:tc>
          <w:tcPr>
            <w:tcW w:w="1843" w:type="dxa"/>
            <w:vAlign w:val="center"/>
          </w:tcPr>
          <w:p w:rsidR="00874FD0" w:rsidRPr="00ED7AF3" w:rsidRDefault="00874FD0" w:rsidP="004C3F86">
            <w:pPr>
              <w:spacing w:line="276" w:lineRule="auto"/>
              <w:jc w:val="center"/>
              <w:rPr>
                <w:rFonts w:ascii="Times New Roman" w:hAnsi="Times New Roman"/>
                <w:color w:val="000000" w:themeColor="text1"/>
              </w:rPr>
            </w:pPr>
            <w:r>
              <w:rPr>
                <w:rFonts w:ascii="Times New Roman" w:hAnsi="Times New Roman"/>
                <w:color w:val="000000" w:themeColor="text1"/>
              </w:rPr>
              <w:t>4,0</w:t>
            </w:r>
          </w:p>
        </w:tc>
      </w:tr>
    </w:tbl>
    <w:p w:rsidR="00F264FC" w:rsidRPr="00F264FC" w:rsidRDefault="00F264FC" w:rsidP="00140285">
      <w:pPr>
        <w:pStyle w:val="a9"/>
        <w:spacing w:line="360" w:lineRule="auto"/>
        <w:ind w:right="-144" w:firstLine="708"/>
        <w:jc w:val="both"/>
        <w:rPr>
          <w:rFonts w:ascii="Times New Roman" w:hAnsi="Times New Roman" w:cs="Times New Roman"/>
          <w:color w:val="000000" w:themeColor="text1"/>
          <w:sz w:val="10"/>
          <w:szCs w:val="10"/>
        </w:rPr>
      </w:pPr>
    </w:p>
    <w:p w:rsidR="00874FD0" w:rsidRPr="00513778" w:rsidRDefault="002161C0" w:rsidP="00F264FC">
      <w:pPr>
        <w:pStyle w:val="a9"/>
        <w:tabs>
          <w:tab w:val="left" w:pos="0"/>
          <w:tab w:val="left" w:pos="142"/>
        </w:tabs>
        <w:spacing w:line="360" w:lineRule="auto"/>
        <w:ind w:right="-1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74FD0" w:rsidRPr="00513778">
        <w:rPr>
          <w:rFonts w:ascii="Times New Roman" w:hAnsi="Times New Roman" w:cs="Times New Roman"/>
          <w:color w:val="000000" w:themeColor="text1"/>
          <w:sz w:val="24"/>
          <w:szCs w:val="24"/>
        </w:rPr>
        <w:t xml:space="preserve">В 2024 году отмечается </w:t>
      </w:r>
      <w:r w:rsidR="00874FD0" w:rsidRPr="00AC4F81">
        <w:rPr>
          <w:rFonts w:ascii="Times New Roman" w:hAnsi="Times New Roman" w:cs="Times New Roman"/>
          <w:b/>
          <w:color w:val="000000" w:themeColor="text1"/>
          <w:sz w:val="24"/>
          <w:szCs w:val="24"/>
        </w:rPr>
        <w:t xml:space="preserve">снижение </w:t>
      </w:r>
      <w:r w:rsidR="00874FD0" w:rsidRPr="00513778">
        <w:rPr>
          <w:rFonts w:ascii="Times New Roman" w:hAnsi="Times New Roman" w:cs="Times New Roman"/>
          <w:color w:val="000000" w:themeColor="text1"/>
          <w:sz w:val="24"/>
          <w:szCs w:val="24"/>
        </w:rPr>
        <w:t>показателей общей заболеваемости населения, а также по следующим классам болезней: системы кровообращения, болезни органов дыхания, болезни уха и сосцевидного отростка, бол</w:t>
      </w:r>
      <w:r w:rsidR="00874FD0">
        <w:rPr>
          <w:rFonts w:ascii="Times New Roman" w:hAnsi="Times New Roman" w:cs="Times New Roman"/>
          <w:color w:val="000000" w:themeColor="text1"/>
          <w:sz w:val="24"/>
          <w:szCs w:val="24"/>
        </w:rPr>
        <w:t>езни кожи и подкожной клетчатки.</w:t>
      </w:r>
      <w:r w:rsidR="00874FD0" w:rsidRPr="00513778">
        <w:rPr>
          <w:rFonts w:ascii="Times New Roman" w:hAnsi="Times New Roman" w:cs="Times New Roman"/>
          <w:color w:val="000000" w:themeColor="text1"/>
          <w:sz w:val="24"/>
          <w:szCs w:val="24"/>
        </w:rPr>
        <w:t xml:space="preserve">     </w:t>
      </w:r>
    </w:p>
    <w:p w:rsidR="00874FD0" w:rsidRDefault="002161C0" w:rsidP="00F264FC">
      <w:pPr>
        <w:pStyle w:val="a9"/>
        <w:tabs>
          <w:tab w:val="left" w:pos="0"/>
          <w:tab w:val="left" w:pos="142"/>
        </w:tabs>
        <w:spacing w:line="360" w:lineRule="auto"/>
        <w:ind w:right="-1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74FD0" w:rsidRPr="00513778">
        <w:rPr>
          <w:rFonts w:ascii="Times New Roman" w:hAnsi="Times New Roman" w:cs="Times New Roman"/>
          <w:color w:val="000000" w:themeColor="text1"/>
          <w:sz w:val="24"/>
          <w:szCs w:val="24"/>
        </w:rPr>
        <w:t xml:space="preserve">Отмечается </w:t>
      </w:r>
      <w:r w:rsidR="00874FD0" w:rsidRPr="00AC4F81">
        <w:rPr>
          <w:rFonts w:ascii="Times New Roman" w:hAnsi="Times New Roman" w:cs="Times New Roman"/>
          <w:b/>
          <w:color w:val="000000" w:themeColor="text1"/>
          <w:sz w:val="24"/>
          <w:szCs w:val="24"/>
        </w:rPr>
        <w:t xml:space="preserve">рост </w:t>
      </w:r>
      <w:r w:rsidR="00874FD0" w:rsidRPr="00513778">
        <w:rPr>
          <w:rFonts w:ascii="Times New Roman" w:hAnsi="Times New Roman" w:cs="Times New Roman"/>
          <w:color w:val="000000" w:themeColor="text1"/>
          <w:sz w:val="24"/>
          <w:szCs w:val="24"/>
        </w:rPr>
        <w:t xml:space="preserve">заболеваемости по следующим классам болезней: </w:t>
      </w:r>
      <w:r>
        <w:rPr>
          <w:rFonts w:ascii="Times New Roman" w:hAnsi="Times New Roman" w:cs="Times New Roman"/>
          <w:color w:val="000000" w:themeColor="text1"/>
          <w:sz w:val="24"/>
          <w:szCs w:val="24"/>
        </w:rPr>
        <w:t>т</w:t>
      </w:r>
      <w:r w:rsidR="00874FD0" w:rsidRPr="00513778">
        <w:rPr>
          <w:rFonts w:ascii="Times New Roman" w:hAnsi="Times New Roman" w:cs="Times New Roman"/>
          <w:color w:val="000000" w:themeColor="text1"/>
          <w:sz w:val="24"/>
          <w:szCs w:val="24"/>
        </w:rPr>
        <w:t>равмы и отравления и некоторые другие последствия воздействия внешних причин, болезни органов пищеварения,</w:t>
      </w:r>
      <w:r w:rsidR="00874FD0" w:rsidRPr="00037B2B">
        <w:t xml:space="preserve"> </w:t>
      </w:r>
      <w:r w:rsidR="00874FD0" w:rsidRPr="00037B2B">
        <w:rPr>
          <w:rFonts w:ascii="Times New Roman" w:hAnsi="Times New Roman" w:cs="Times New Roman"/>
          <w:color w:val="000000" w:themeColor="text1"/>
          <w:sz w:val="24"/>
          <w:szCs w:val="24"/>
        </w:rPr>
        <w:t>болезни мочеполовой системы</w:t>
      </w:r>
      <w:r w:rsidR="00874FD0">
        <w:rPr>
          <w:rFonts w:ascii="Times New Roman" w:hAnsi="Times New Roman" w:cs="Times New Roman"/>
          <w:color w:val="000000" w:themeColor="text1"/>
          <w:sz w:val="24"/>
          <w:szCs w:val="24"/>
        </w:rPr>
        <w:t>,</w:t>
      </w:r>
      <w:r w:rsidR="00874FD0" w:rsidRPr="00513778">
        <w:rPr>
          <w:rFonts w:ascii="Times New Roman" w:hAnsi="Times New Roman" w:cs="Times New Roman"/>
          <w:color w:val="000000" w:themeColor="text1"/>
          <w:sz w:val="24"/>
          <w:szCs w:val="24"/>
        </w:rPr>
        <w:t xml:space="preserve"> болезни глаза и его придаточного аппарата. </w:t>
      </w:r>
    </w:p>
    <w:tbl>
      <w:tblPr>
        <w:tblStyle w:val="a4"/>
        <w:tblW w:w="15026" w:type="dxa"/>
        <w:tblInd w:w="108" w:type="dxa"/>
        <w:tblLayout w:type="fixed"/>
        <w:tblLook w:val="04A0" w:firstRow="1" w:lastRow="0" w:firstColumn="1" w:lastColumn="0" w:noHBand="0" w:noVBand="1"/>
      </w:tblPr>
      <w:tblGrid>
        <w:gridCol w:w="4536"/>
        <w:gridCol w:w="993"/>
        <w:gridCol w:w="2126"/>
        <w:gridCol w:w="2126"/>
        <w:gridCol w:w="992"/>
        <w:gridCol w:w="2127"/>
        <w:gridCol w:w="2126"/>
      </w:tblGrid>
      <w:tr w:rsidR="0041112A" w:rsidRPr="0041112A" w:rsidTr="00E01273">
        <w:trPr>
          <w:trHeight w:val="609"/>
        </w:trPr>
        <w:tc>
          <w:tcPr>
            <w:tcW w:w="15026" w:type="dxa"/>
            <w:gridSpan w:val="7"/>
            <w:vAlign w:val="center"/>
          </w:tcPr>
          <w:p w:rsidR="0041112A" w:rsidRPr="0041112A" w:rsidRDefault="0041112A" w:rsidP="00E01273">
            <w:pPr>
              <w:jc w:val="center"/>
              <w:rPr>
                <w:rFonts w:ascii="Times New Roman" w:hAnsi="Times New Roman"/>
                <w:b/>
              </w:rPr>
            </w:pPr>
            <w:r w:rsidRPr="0041112A">
              <w:rPr>
                <w:rFonts w:ascii="Times New Roman" w:hAnsi="Times New Roman"/>
                <w:b/>
              </w:rPr>
              <w:t>Анализ и динамика взрослой заболеваемости</w:t>
            </w:r>
          </w:p>
        </w:tc>
      </w:tr>
      <w:tr w:rsidR="0041112A" w:rsidRPr="0041112A" w:rsidTr="00E01273">
        <w:trPr>
          <w:trHeight w:val="401"/>
        </w:trPr>
        <w:tc>
          <w:tcPr>
            <w:tcW w:w="4536" w:type="dxa"/>
            <w:vMerge w:val="restart"/>
            <w:vAlign w:val="center"/>
          </w:tcPr>
          <w:p w:rsidR="0041112A" w:rsidRPr="0041112A" w:rsidRDefault="0041112A" w:rsidP="00E01273">
            <w:pPr>
              <w:spacing w:line="276" w:lineRule="auto"/>
              <w:rPr>
                <w:rFonts w:ascii="Times New Roman" w:hAnsi="Times New Roman"/>
                <w:b/>
              </w:rPr>
            </w:pPr>
            <w:r w:rsidRPr="0041112A">
              <w:rPr>
                <w:rFonts w:ascii="Times New Roman" w:hAnsi="Times New Roman"/>
                <w:b/>
              </w:rPr>
              <w:t>Классы</w:t>
            </w:r>
          </w:p>
        </w:tc>
        <w:tc>
          <w:tcPr>
            <w:tcW w:w="5245" w:type="dxa"/>
            <w:gridSpan w:val="3"/>
            <w:vAlign w:val="center"/>
          </w:tcPr>
          <w:p w:rsidR="0041112A" w:rsidRPr="0041112A" w:rsidRDefault="0041112A" w:rsidP="00E01273">
            <w:pPr>
              <w:jc w:val="center"/>
              <w:rPr>
                <w:rFonts w:ascii="Times New Roman" w:hAnsi="Times New Roman"/>
                <w:b/>
              </w:rPr>
            </w:pPr>
            <w:r w:rsidRPr="0041112A">
              <w:rPr>
                <w:rFonts w:ascii="Times New Roman" w:hAnsi="Times New Roman"/>
                <w:b/>
              </w:rPr>
              <w:t>2023</w:t>
            </w:r>
          </w:p>
        </w:tc>
        <w:tc>
          <w:tcPr>
            <w:tcW w:w="5245" w:type="dxa"/>
            <w:gridSpan w:val="3"/>
            <w:vAlign w:val="center"/>
          </w:tcPr>
          <w:p w:rsidR="0041112A" w:rsidRPr="0041112A" w:rsidRDefault="0041112A" w:rsidP="00E01273">
            <w:pPr>
              <w:jc w:val="center"/>
              <w:rPr>
                <w:rFonts w:ascii="Times New Roman" w:hAnsi="Times New Roman"/>
                <w:b/>
              </w:rPr>
            </w:pPr>
            <w:r w:rsidRPr="0041112A">
              <w:rPr>
                <w:rFonts w:ascii="Times New Roman" w:hAnsi="Times New Roman"/>
                <w:b/>
              </w:rPr>
              <w:t>2024</w:t>
            </w:r>
          </w:p>
        </w:tc>
      </w:tr>
      <w:tr w:rsidR="0041112A" w:rsidRPr="0041112A" w:rsidTr="00E01273">
        <w:trPr>
          <w:trHeight w:val="513"/>
        </w:trPr>
        <w:tc>
          <w:tcPr>
            <w:tcW w:w="4536" w:type="dxa"/>
            <w:vMerge/>
            <w:vAlign w:val="center"/>
          </w:tcPr>
          <w:p w:rsidR="0041112A" w:rsidRPr="0041112A" w:rsidRDefault="0041112A" w:rsidP="00E01273">
            <w:pPr>
              <w:jc w:val="center"/>
              <w:rPr>
                <w:rFonts w:ascii="Times New Roman" w:hAnsi="Times New Roman"/>
                <w:b/>
                <w:color w:val="000000" w:themeColor="text1"/>
              </w:rPr>
            </w:pPr>
          </w:p>
        </w:tc>
        <w:tc>
          <w:tcPr>
            <w:tcW w:w="993"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человек</w:t>
            </w:r>
          </w:p>
        </w:tc>
        <w:tc>
          <w:tcPr>
            <w:tcW w:w="2126"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 от общего числа заболеваемости</w:t>
            </w:r>
          </w:p>
        </w:tc>
        <w:tc>
          <w:tcPr>
            <w:tcW w:w="2126"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 от общего числа взрослой заболеваемости</w:t>
            </w:r>
          </w:p>
        </w:tc>
        <w:tc>
          <w:tcPr>
            <w:tcW w:w="992"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человек</w:t>
            </w:r>
          </w:p>
        </w:tc>
        <w:tc>
          <w:tcPr>
            <w:tcW w:w="2127"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 от общего числа заболеваемости</w:t>
            </w:r>
          </w:p>
        </w:tc>
        <w:tc>
          <w:tcPr>
            <w:tcW w:w="2126"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 от общего числа взрослой заболеваемости</w:t>
            </w:r>
          </w:p>
        </w:tc>
      </w:tr>
      <w:tr w:rsidR="0041112A" w:rsidRPr="00F604C3" w:rsidTr="00E01273">
        <w:trPr>
          <w:trHeight w:val="377"/>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Всего, в том числе:</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203286</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78,2%</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100%</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205</w:t>
            </w:r>
            <w:r w:rsidRPr="00C714EE">
              <w:rPr>
                <w:rFonts w:ascii="Times New Roman" w:hAnsi="Times New Roman"/>
                <w:color w:val="000000" w:themeColor="text1"/>
              </w:rPr>
              <w:t>963</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74,27%</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100%</w:t>
            </w:r>
          </w:p>
        </w:tc>
      </w:tr>
      <w:tr w:rsidR="0041112A" w:rsidRPr="00F604C3" w:rsidTr="00E01273">
        <w:trPr>
          <w:trHeight w:val="411"/>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органов дыхания</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32120</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18,9%</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32,0%</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31</w:t>
            </w:r>
            <w:r w:rsidRPr="00C714EE">
              <w:rPr>
                <w:rFonts w:ascii="Times New Roman" w:hAnsi="Times New Roman"/>
                <w:color w:val="000000" w:themeColor="text1"/>
              </w:rPr>
              <w:t>050</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18,80%</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31,5%</w:t>
            </w:r>
          </w:p>
        </w:tc>
      </w:tr>
      <w:tr w:rsidR="0041112A" w:rsidRPr="00F604C3" w:rsidTr="00E01273">
        <w:trPr>
          <w:trHeight w:val="416"/>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системы кровообращения</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52160</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17,6%</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18,3%</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51</w:t>
            </w:r>
            <w:r w:rsidRPr="00C714EE">
              <w:rPr>
                <w:rFonts w:ascii="Times New Roman" w:hAnsi="Times New Roman"/>
                <w:color w:val="000000" w:themeColor="text1"/>
              </w:rPr>
              <w:t>890</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15,46%</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18,2%</w:t>
            </w:r>
          </w:p>
        </w:tc>
      </w:tr>
      <w:tr w:rsidR="0041112A" w:rsidRPr="00F604C3" w:rsidTr="00E01273">
        <w:trPr>
          <w:trHeight w:val="564"/>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костно-мышечной системы и соединительной ткани</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12112</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lang w:val="en-US"/>
              </w:rPr>
            </w:pPr>
            <w:r w:rsidRPr="00C714EE">
              <w:rPr>
                <w:rFonts w:ascii="Times New Roman" w:hAnsi="Times New Roman"/>
                <w:color w:val="000000" w:themeColor="text1"/>
              </w:rPr>
              <w:t>6,3%</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5,2%</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13108</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7,86%</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6,1%</w:t>
            </w:r>
          </w:p>
        </w:tc>
      </w:tr>
      <w:tr w:rsidR="0041112A" w:rsidRPr="00F604C3" w:rsidTr="00E01273">
        <w:trPr>
          <w:trHeight w:val="417"/>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органов пищеварения</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16297</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5,8%</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6,4%</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17</w:t>
            </w:r>
            <w:r w:rsidRPr="00C714EE">
              <w:rPr>
                <w:rFonts w:ascii="Times New Roman" w:hAnsi="Times New Roman"/>
                <w:color w:val="000000" w:themeColor="text1"/>
              </w:rPr>
              <w:t>702</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5,73%</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6,7%</w:t>
            </w:r>
          </w:p>
        </w:tc>
      </w:tr>
      <w:tr w:rsidR="0041112A" w:rsidRPr="00F604C3" w:rsidTr="00E01273">
        <w:trPr>
          <w:trHeight w:val="409"/>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мочеполовой системы</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15944</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5,7%</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6,2%</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16 317</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5,71%</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6,5%</w:t>
            </w:r>
          </w:p>
        </w:tc>
      </w:tr>
      <w:tr w:rsidR="0041112A" w:rsidRPr="00F604C3" w:rsidTr="00E01273">
        <w:trPr>
          <w:trHeight w:val="557"/>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эндокринной системы, расстройства питания и нарушения обмена веществ</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16297</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5,9%</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6,4%</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16</w:t>
            </w:r>
            <w:r w:rsidRPr="00C714EE">
              <w:rPr>
                <w:rFonts w:ascii="Times New Roman" w:hAnsi="Times New Roman"/>
                <w:color w:val="000000" w:themeColor="text1"/>
              </w:rPr>
              <w:t xml:space="preserve"> 116</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5,15%</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6,5%</w:t>
            </w:r>
          </w:p>
        </w:tc>
      </w:tr>
      <w:tr w:rsidR="0041112A" w:rsidRPr="00F604C3" w:rsidTr="00E01273">
        <w:trPr>
          <w:trHeight w:val="706"/>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травмы, отравления и некоторые другие последствия воздействия внешних причин</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21</w:t>
            </w:r>
            <w:r w:rsidRPr="00C714EE">
              <w:rPr>
                <w:rFonts w:ascii="Times New Roman" w:hAnsi="Times New Roman"/>
                <w:color w:val="000000" w:themeColor="text1"/>
              </w:rPr>
              <w:t>313</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7,5%</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7,7%</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21987</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5,01%</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7,9%</w:t>
            </w:r>
          </w:p>
        </w:tc>
      </w:tr>
      <w:tr w:rsidR="0041112A" w:rsidRPr="00F604C3" w:rsidTr="00E01273">
        <w:trPr>
          <w:trHeight w:val="418"/>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новообразования</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4891</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3,0%</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3,87%</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4889</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3,63%</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3,9%</w:t>
            </w:r>
          </w:p>
        </w:tc>
      </w:tr>
      <w:tr w:rsidR="0041112A" w:rsidRPr="00F604C3" w:rsidTr="00E01273">
        <w:trPr>
          <w:trHeight w:val="469"/>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lastRenderedPageBreak/>
              <w:t>болезни кожи и подкожной клетчатки</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7 112</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3,8%</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4,03%</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6 897</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3,20%</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2,14%</w:t>
            </w:r>
          </w:p>
        </w:tc>
      </w:tr>
      <w:tr w:rsidR="0041112A" w:rsidRPr="00F604C3" w:rsidTr="00E01273">
        <w:trPr>
          <w:trHeight w:val="359"/>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глаза и его придаточного аппарата</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13</w:t>
            </w:r>
            <w:r w:rsidRPr="00C714EE">
              <w:rPr>
                <w:rFonts w:ascii="Times New Roman" w:hAnsi="Times New Roman"/>
                <w:color w:val="000000" w:themeColor="text1"/>
              </w:rPr>
              <w:t xml:space="preserve"> 669</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3,1%</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5,1%</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13</w:t>
            </w:r>
            <w:r w:rsidRPr="00C714EE">
              <w:rPr>
                <w:rFonts w:ascii="Times New Roman" w:hAnsi="Times New Roman"/>
                <w:color w:val="000000" w:themeColor="text1"/>
              </w:rPr>
              <w:t xml:space="preserve"> </w:t>
            </w:r>
            <w:r>
              <w:rPr>
                <w:rFonts w:ascii="Times New Roman" w:hAnsi="Times New Roman"/>
                <w:color w:val="000000" w:themeColor="text1"/>
              </w:rPr>
              <w:t>9</w:t>
            </w:r>
            <w:r w:rsidRPr="00C714EE">
              <w:rPr>
                <w:rFonts w:ascii="Times New Roman" w:hAnsi="Times New Roman"/>
                <w:color w:val="000000" w:themeColor="text1"/>
              </w:rPr>
              <w:t>70</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3,0%</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5,4%</w:t>
            </w:r>
          </w:p>
        </w:tc>
      </w:tr>
      <w:tr w:rsidR="0041112A" w:rsidRPr="00F604C3" w:rsidTr="00E01273">
        <w:trPr>
          <w:trHeight w:val="406"/>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нервной системы</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6</w:t>
            </w:r>
            <w:r w:rsidRPr="00C714EE">
              <w:rPr>
                <w:rFonts w:ascii="Times New Roman" w:hAnsi="Times New Roman"/>
                <w:color w:val="000000" w:themeColor="text1"/>
              </w:rPr>
              <w:t>942</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1,9%</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2,8%</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6403</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1,68%</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3,0%</w:t>
            </w:r>
          </w:p>
        </w:tc>
      </w:tr>
      <w:tr w:rsidR="0041112A" w:rsidRPr="00F604C3" w:rsidTr="00E01273">
        <w:trPr>
          <w:trHeight w:val="427"/>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уха и сосцевидного отростка</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23</w:t>
            </w:r>
            <w:r w:rsidRPr="00C714EE">
              <w:rPr>
                <w:rFonts w:ascii="Times New Roman" w:hAnsi="Times New Roman"/>
                <w:color w:val="000000" w:themeColor="text1"/>
              </w:rPr>
              <w:t>94</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0,8%</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1,3%</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2543</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1,0%</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1,4%</w:t>
            </w:r>
          </w:p>
        </w:tc>
      </w:tr>
      <w:tr w:rsidR="0041112A" w:rsidRPr="00F604C3" w:rsidTr="00E01273">
        <w:trPr>
          <w:trHeight w:val="826"/>
        </w:trPr>
        <w:tc>
          <w:tcPr>
            <w:tcW w:w="4536"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крови, кроветворных органов и отдельные нарушения, вовлекающие иммунный механизм</w:t>
            </w:r>
          </w:p>
        </w:tc>
        <w:tc>
          <w:tcPr>
            <w:tcW w:w="993" w:type="dxa"/>
            <w:vAlign w:val="center"/>
          </w:tcPr>
          <w:p w:rsidR="0041112A" w:rsidRPr="00C714EE" w:rsidRDefault="0041112A" w:rsidP="0041112A">
            <w:pPr>
              <w:spacing w:line="276" w:lineRule="auto"/>
              <w:jc w:val="center"/>
              <w:rPr>
                <w:rFonts w:ascii="Times New Roman" w:hAnsi="Times New Roman"/>
                <w:color w:val="000000" w:themeColor="text1"/>
              </w:rPr>
            </w:pPr>
            <w:r>
              <w:rPr>
                <w:rFonts w:ascii="Times New Roman" w:hAnsi="Times New Roman"/>
                <w:color w:val="000000" w:themeColor="text1"/>
              </w:rPr>
              <w:t>20</w:t>
            </w:r>
            <w:r w:rsidRPr="00C714EE">
              <w:rPr>
                <w:rFonts w:ascii="Times New Roman" w:hAnsi="Times New Roman"/>
                <w:color w:val="000000" w:themeColor="text1"/>
              </w:rPr>
              <w:t>35</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0,69%</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0,70%</w:t>
            </w:r>
          </w:p>
        </w:tc>
        <w:tc>
          <w:tcPr>
            <w:tcW w:w="992"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2091</w:t>
            </w:r>
          </w:p>
        </w:tc>
        <w:tc>
          <w:tcPr>
            <w:tcW w:w="2127"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0,69%</w:t>
            </w:r>
          </w:p>
        </w:tc>
        <w:tc>
          <w:tcPr>
            <w:tcW w:w="2126" w:type="dxa"/>
            <w:vAlign w:val="center"/>
          </w:tcPr>
          <w:p w:rsidR="0041112A" w:rsidRPr="00C714EE" w:rsidRDefault="0041112A" w:rsidP="0041112A">
            <w:pPr>
              <w:spacing w:line="276" w:lineRule="auto"/>
              <w:jc w:val="center"/>
              <w:rPr>
                <w:rFonts w:ascii="Times New Roman" w:hAnsi="Times New Roman"/>
                <w:color w:val="000000" w:themeColor="text1"/>
              </w:rPr>
            </w:pPr>
            <w:r w:rsidRPr="00C714EE">
              <w:rPr>
                <w:rFonts w:ascii="Times New Roman" w:hAnsi="Times New Roman"/>
                <w:color w:val="000000" w:themeColor="text1"/>
              </w:rPr>
              <w:t>0,76%</w:t>
            </w:r>
          </w:p>
        </w:tc>
      </w:tr>
    </w:tbl>
    <w:p w:rsidR="0041112A" w:rsidRPr="0041112A" w:rsidRDefault="0041112A" w:rsidP="0041112A">
      <w:pPr>
        <w:ind w:firstLine="709"/>
        <w:jc w:val="both"/>
        <w:rPr>
          <w:rFonts w:ascii="Times New Roman" w:hAnsi="Times New Roman" w:cs="Times New Roman"/>
          <w:sz w:val="4"/>
          <w:szCs w:val="4"/>
        </w:rPr>
      </w:pPr>
    </w:p>
    <w:p w:rsidR="0041112A" w:rsidRPr="0041112A" w:rsidRDefault="0041112A" w:rsidP="0041112A">
      <w:pPr>
        <w:ind w:firstLine="709"/>
        <w:jc w:val="both"/>
        <w:rPr>
          <w:rFonts w:ascii="Times New Roman" w:hAnsi="Times New Roman" w:cs="Times New Roman"/>
          <w:sz w:val="24"/>
          <w:szCs w:val="24"/>
        </w:rPr>
      </w:pPr>
      <w:r w:rsidRPr="0041112A">
        <w:rPr>
          <w:rFonts w:ascii="Times New Roman" w:hAnsi="Times New Roman" w:cs="Times New Roman"/>
          <w:sz w:val="24"/>
          <w:szCs w:val="24"/>
        </w:rPr>
        <w:t xml:space="preserve">Несмотря на сокращение процента общего числа взрослой заболеваемости в 2024 году, увеличилось количество заболевших человек на 1677, что объясняется увеличением численности населения.  Процент по ключевым классам заболеваний остается на высоком уровне. Положительная динамика наблюдается в уменьшении на 1 070 случаев заболеваний органов дыхания, на 270 случаев болезней системы кровообращения. Вместе с тем, возросло количество болезней органов пищеварения на 1405 случаев, </w:t>
      </w:r>
      <w:r w:rsidRPr="0041112A">
        <w:rPr>
          <w:rFonts w:ascii="Times New Roman" w:hAnsi="Times New Roman" w:cs="Times New Roman"/>
          <w:color w:val="000000" w:themeColor="text1"/>
          <w:sz w:val="24"/>
          <w:szCs w:val="24"/>
        </w:rPr>
        <w:t>болезни мочеполовой системы</w:t>
      </w:r>
      <w:r w:rsidRPr="0041112A">
        <w:rPr>
          <w:rFonts w:ascii="Times New Roman" w:hAnsi="Times New Roman" w:cs="Times New Roman"/>
          <w:sz w:val="24"/>
          <w:szCs w:val="24"/>
        </w:rPr>
        <w:t xml:space="preserve"> на 373 случая, </w:t>
      </w:r>
      <w:r w:rsidRPr="0041112A">
        <w:rPr>
          <w:rFonts w:ascii="Times New Roman" w:hAnsi="Times New Roman" w:cs="Times New Roman"/>
          <w:color w:val="000000" w:themeColor="text1"/>
          <w:sz w:val="24"/>
          <w:szCs w:val="24"/>
        </w:rPr>
        <w:t>травм, отравлений и некоторые другие последствия воздействия внешних причин на 674 случая.</w:t>
      </w:r>
    </w:p>
    <w:tbl>
      <w:tblPr>
        <w:tblStyle w:val="a4"/>
        <w:tblW w:w="15026" w:type="dxa"/>
        <w:tblInd w:w="108" w:type="dxa"/>
        <w:tblLayout w:type="fixed"/>
        <w:tblLook w:val="04A0" w:firstRow="1" w:lastRow="0" w:firstColumn="1" w:lastColumn="0" w:noHBand="0" w:noVBand="1"/>
      </w:tblPr>
      <w:tblGrid>
        <w:gridCol w:w="3402"/>
        <w:gridCol w:w="993"/>
        <w:gridCol w:w="2126"/>
        <w:gridCol w:w="2693"/>
        <w:gridCol w:w="992"/>
        <w:gridCol w:w="2127"/>
        <w:gridCol w:w="2693"/>
      </w:tblGrid>
      <w:tr w:rsidR="0041112A" w:rsidRPr="0041112A" w:rsidTr="00E01273">
        <w:trPr>
          <w:trHeight w:val="609"/>
        </w:trPr>
        <w:tc>
          <w:tcPr>
            <w:tcW w:w="15026" w:type="dxa"/>
            <w:gridSpan w:val="7"/>
            <w:vAlign w:val="center"/>
          </w:tcPr>
          <w:p w:rsidR="0041112A" w:rsidRPr="0041112A" w:rsidRDefault="0041112A" w:rsidP="00E01273">
            <w:pPr>
              <w:jc w:val="center"/>
              <w:rPr>
                <w:rFonts w:ascii="Times New Roman" w:hAnsi="Times New Roman"/>
                <w:b/>
              </w:rPr>
            </w:pPr>
            <w:r w:rsidRPr="0041112A">
              <w:rPr>
                <w:rFonts w:ascii="Times New Roman" w:hAnsi="Times New Roman"/>
                <w:b/>
              </w:rPr>
              <w:t>Анализ и динамика детской заболеваемости</w:t>
            </w:r>
          </w:p>
        </w:tc>
      </w:tr>
      <w:tr w:rsidR="0041112A" w:rsidRPr="0041112A" w:rsidTr="00E01273">
        <w:trPr>
          <w:trHeight w:val="382"/>
        </w:trPr>
        <w:tc>
          <w:tcPr>
            <w:tcW w:w="3402" w:type="dxa"/>
            <w:vMerge w:val="restart"/>
            <w:vAlign w:val="center"/>
          </w:tcPr>
          <w:p w:rsidR="0041112A" w:rsidRPr="0041112A" w:rsidRDefault="0041112A" w:rsidP="00E01273">
            <w:pPr>
              <w:spacing w:line="276" w:lineRule="auto"/>
              <w:rPr>
                <w:rFonts w:ascii="Times New Roman" w:hAnsi="Times New Roman"/>
                <w:b/>
              </w:rPr>
            </w:pPr>
            <w:r w:rsidRPr="0041112A">
              <w:rPr>
                <w:rFonts w:ascii="Times New Roman" w:hAnsi="Times New Roman"/>
                <w:b/>
              </w:rPr>
              <w:t>Классы</w:t>
            </w:r>
          </w:p>
        </w:tc>
        <w:tc>
          <w:tcPr>
            <w:tcW w:w="5812" w:type="dxa"/>
            <w:gridSpan w:val="3"/>
            <w:vAlign w:val="center"/>
          </w:tcPr>
          <w:p w:rsidR="0041112A" w:rsidRPr="0041112A" w:rsidRDefault="0041112A" w:rsidP="00E01273">
            <w:pPr>
              <w:jc w:val="center"/>
              <w:rPr>
                <w:rFonts w:ascii="Times New Roman" w:hAnsi="Times New Roman"/>
                <w:b/>
              </w:rPr>
            </w:pPr>
            <w:r w:rsidRPr="0041112A">
              <w:rPr>
                <w:rFonts w:ascii="Times New Roman" w:hAnsi="Times New Roman"/>
                <w:b/>
              </w:rPr>
              <w:t>2023</w:t>
            </w:r>
          </w:p>
        </w:tc>
        <w:tc>
          <w:tcPr>
            <w:tcW w:w="5812" w:type="dxa"/>
            <w:gridSpan w:val="3"/>
            <w:vAlign w:val="center"/>
          </w:tcPr>
          <w:p w:rsidR="0041112A" w:rsidRPr="0041112A" w:rsidRDefault="0041112A" w:rsidP="00E01273">
            <w:pPr>
              <w:jc w:val="center"/>
              <w:rPr>
                <w:rFonts w:ascii="Times New Roman" w:hAnsi="Times New Roman"/>
                <w:b/>
              </w:rPr>
            </w:pPr>
            <w:r w:rsidRPr="0041112A">
              <w:rPr>
                <w:rFonts w:ascii="Times New Roman" w:hAnsi="Times New Roman"/>
                <w:b/>
              </w:rPr>
              <w:t>2024</w:t>
            </w:r>
          </w:p>
        </w:tc>
      </w:tr>
      <w:tr w:rsidR="0041112A" w:rsidRPr="0041112A" w:rsidTr="00E01273">
        <w:trPr>
          <w:trHeight w:val="513"/>
        </w:trPr>
        <w:tc>
          <w:tcPr>
            <w:tcW w:w="3402" w:type="dxa"/>
            <w:vMerge/>
            <w:vAlign w:val="center"/>
          </w:tcPr>
          <w:p w:rsidR="0041112A" w:rsidRPr="0041112A" w:rsidRDefault="0041112A" w:rsidP="00E01273">
            <w:pPr>
              <w:jc w:val="center"/>
              <w:rPr>
                <w:rFonts w:ascii="Times New Roman" w:hAnsi="Times New Roman"/>
                <w:b/>
                <w:color w:val="000000" w:themeColor="text1"/>
              </w:rPr>
            </w:pPr>
          </w:p>
        </w:tc>
        <w:tc>
          <w:tcPr>
            <w:tcW w:w="993"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человек</w:t>
            </w:r>
          </w:p>
        </w:tc>
        <w:tc>
          <w:tcPr>
            <w:tcW w:w="2126"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 от общего числа заболеваемости</w:t>
            </w:r>
          </w:p>
        </w:tc>
        <w:tc>
          <w:tcPr>
            <w:tcW w:w="2693"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 от общего числа детской заболеваемости</w:t>
            </w:r>
          </w:p>
        </w:tc>
        <w:tc>
          <w:tcPr>
            <w:tcW w:w="992"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человек</w:t>
            </w:r>
          </w:p>
        </w:tc>
        <w:tc>
          <w:tcPr>
            <w:tcW w:w="2127"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 от общего числа заболеваемости</w:t>
            </w:r>
          </w:p>
        </w:tc>
        <w:tc>
          <w:tcPr>
            <w:tcW w:w="2693" w:type="dxa"/>
            <w:vAlign w:val="center"/>
          </w:tcPr>
          <w:p w:rsidR="0041112A" w:rsidRPr="0041112A" w:rsidRDefault="0041112A" w:rsidP="00E01273">
            <w:pPr>
              <w:spacing w:line="276" w:lineRule="auto"/>
              <w:jc w:val="center"/>
              <w:rPr>
                <w:rFonts w:ascii="Times New Roman" w:hAnsi="Times New Roman"/>
                <w:b/>
                <w:color w:val="000000" w:themeColor="text1"/>
              </w:rPr>
            </w:pPr>
            <w:r w:rsidRPr="0041112A">
              <w:rPr>
                <w:rFonts w:ascii="Times New Roman" w:hAnsi="Times New Roman"/>
                <w:b/>
                <w:color w:val="000000" w:themeColor="text1"/>
              </w:rPr>
              <w:t>% от общего числа детской заболеваемости</w:t>
            </w:r>
          </w:p>
        </w:tc>
      </w:tr>
      <w:tr w:rsidR="0041112A" w:rsidRPr="00C714EE" w:rsidTr="00E01273">
        <w:trPr>
          <w:trHeight w:val="513"/>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Всего, в том числе: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54 307</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21,8%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100,00</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54 950</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25,73%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100,00</w:t>
            </w:r>
            <w:r w:rsidRPr="00C714EE">
              <w:rPr>
                <w:rFonts w:ascii="Times New Roman" w:hAnsi="Times New Roman"/>
                <w:color w:val="000000" w:themeColor="text1"/>
              </w:rPr>
              <w:t>%</w:t>
            </w:r>
          </w:p>
        </w:tc>
      </w:tr>
      <w:tr w:rsidR="0041112A" w:rsidRPr="00C714EE" w:rsidTr="00E01273">
        <w:trPr>
          <w:trHeight w:val="463"/>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органов дыхания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19 792</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13,1%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49,02</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19 926</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12,85%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48,77</w:t>
            </w:r>
            <w:r w:rsidRPr="00C714EE">
              <w:rPr>
                <w:rFonts w:ascii="Times New Roman" w:hAnsi="Times New Roman"/>
                <w:color w:val="000000" w:themeColor="text1"/>
              </w:rPr>
              <w:t>%</w:t>
            </w:r>
          </w:p>
        </w:tc>
      </w:tr>
      <w:tr w:rsidR="0041112A" w:rsidRPr="00C714EE" w:rsidTr="00E01273">
        <w:trPr>
          <w:trHeight w:val="824"/>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травмы, отравления и некоторые другие последствия воздействия внешних причин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8 728</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1,25%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11,25</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9 343</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1,95%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11,90</w:t>
            </w:r>
            <w:r w:rsidRPr="00C714EE">
              <w:rPr>
                <w:rFonts w:ascii="Times New Roman" w:hAnsi="Times New Roman"/>
                <w:color w:val="000000" w:themeColor="text1"/>
              </w:rPr>
              <w:t>%</w:t>
            </w:r>
          </w:p>
        </w:tc>
      </w:tr>
      <w:tr w:rsidR="0041112A" w:rsidRPr="00C714EE" w:rsidTr="00E01273">
        <w:trPr>
          <w:trHeight w:val="694"/>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глаза и его придаточного аппарата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2 624</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1,15%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4,83</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2 858</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2,50%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5,20</w:t>
            </w:r>
            <w:r w:rsidRPr="00C714EE">
              <w:rPr>
                <w:rFonts w:ascii="Times New Roman" w:hAnsi="Times New Roman"/>
                <w:color w:val="000000" w:themeColor="text1"/>
              </w:rPr>
              <w:t>%</w:t>
            </w:r>
          </w:p>
        </w:tc>
      </w:tr>
      <w:tr w:rsidR="0041112A" w:rsidRPr="00C714EE" w:rsidTr="00E01273">
        <w:trPr>
          <w:trHeight w:val="421"/>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органов пищеварения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3 681</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1,20%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6,78</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3 732</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2,23%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6,79</w:t>
            </w:r>
            <w:r w:rsidRPr="00C714EE">
              <w:rPr>
                <w:rFonts w:ascii="Times New Roman" w:hAnsi="Times New Roman"/>
                <w:color w:val="000000" w:themeColor="text1"/>
              </w:rPr>
              <w:t>%</w:t>
            </w:r>
          </w:p>
        </w:tc>
      </w:tr>
      <w:tr w:rsidR="0041112A" w:rsidRPr="00C714EE" w:rsidTr="00E01273">
        <w:trPr>
          <w:trHeight w:val="660"/>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кожи и подкожной клетчатки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1 295</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1,06%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2,38</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1 355</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1,51%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2,46</w:t>
            </w:r>
            <w:r w:rsidRPr="00C714EE">
              <w:rPr>
                <w:rFonts w:ascii="Times New Roman" w:hAnsi="Times New Roman"/>
                <w:color w:val="000000" w:themeColor="text1"/>
              </w:rPr>
              <w:t>%</w:t>
            </w:r>
          </w:p>
        </w:tc>
      </w:tr>
      <w:tr w:rsidR="0041112A" w:rsidRPr="00C714EE" w:rsidTr="00E01273">
        <w:trPr>
          <w:trHeight w:val="556"/>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уха и сосцевидного отростка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1 283</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0,60%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2,36</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1 382</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1,22%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2,51</w:t>
            </w:r>
            <w:r w:rsidRPr="00C714EE">
              <w:rPr>
                <w:rFonts w:ascii="Times New Roman" w:hAnsi="Times New Roman"/>
                <w:color w:val="000000" w:themeColor="text1"/>
              </w:rPr>
              <w:t>%</w:t>
            </w:r>
          </w:p>
        </w:tc>
      </w:tr>
      <w:tr w:rsidR="0041112A" w:rsidRPr="00C714EE" w:rsidTr="00E01273">
        <w:trPr>
          <w:trHeight w:val="464"/>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lastRenderedPageBreak/>
              <w:t>болезни нервной системы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2 766</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0,56%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5,09</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2 921</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1,27%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5,32</w:t>
            </w:r>
            <w:r w:rsidRPr="00C714EE">
              <w:rPr>
                <w:rFonts w:ascii="Times New Roman" w:hAnsi="Times New Roman"/>
                <w:color w:val="000000" w:themeColor="text1"/>
              </w:rPr>
              <w:t>%</w:t>
            </w:r>
          </w:p>
        </w:tc>
      </w:tr>
      <w:tr w:rsidR="0041112A" w:rsidRPr="00C714EE" w:rsidTr="00E01273">
        <w:trPr>
          <w:trHeight w:val="361"/>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мочеполовой системы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1 378</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0,55%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2,54</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1 448</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0,84%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2,64</w:t>
            </w:r>
            <w:r w:rsidRPr="00C714EE">
              <w:rPr>
                <w:rFonts w:ascii="Times New Roman" w:hAnsi="Times New Roman"/>
                <w:color w:val="000000" w:themeColor="text1"/>
              </w:rPr>
              <w:t>%</w:t>
            </w:r>
          </w:p>
        </w:tc>
      </w:tr>
      <w:tr w:rsidR="0041112A" w:rsidRPr="00C714EE" w:rsidTr="00E01273">
        <w:trPr>
          <w:trHeight w:val="606"/>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психические расстройства и расстройства поведения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Pr>
                <w:rFonts w:ascii="Times New Roman" w:hAnsi="Times New Roman"/>
                <w:color w:val="000000"/>
              </w:rPr>
              <w:t>803</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0,53%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2,00</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Pr>
                <w:rFonts w:ascii="Times New Roman" w:hAnsi="Times New Roman"/>
                <w:color w:val="000000"/>
              </w:rPr>
              <w:t>807</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0,53%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2,00</w:t>
            </w:r>
            <w:r w:rsidRPr="00C714EE">
              <w:rPr>
                <w:rFonts w:ascii="Times New Roman" w:hAnsi="Times New Roman"/>
                <w:color w:val="000000" w:themeColor="text1"/>
              </w:rPr>
              <w:t>%</w:t>
            </w:r>
          </w:p>
        </w:tc>
      </w:tr>
      <w:tr w:rsidR="0041112A" w:rsidRPr="00C714EE" w:rsidTr="00E01273">
        <w:trPr>
          <w:trHeight w:val="700"/>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костно-мышечной системы и соединительной ткани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2 030</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0,31%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3,74</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2 047</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0,32%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3,72</w:t>
            </w:r>
            <w:r w:rsidRPr="00C714EE">
              <w:rPr>
                <w:rFonts w:ascii="Times New Roman" w:hAnsi="Times New Roman"/>
                <w:color w:val="000000" w:themeColor="text1"/>
              </w:rPr>
              <w:t>%</w:t>
            </w:r>
          </w:p>
        </w:tc>
      </w:tr>
      <w:tr w:rsidR="0041112A" w:rsidRPr="00C714EE" w:rsidTr="00E01273">
        <w:trPr>
          <w:trHeight w:val="968"/>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эндокринной системы, расстройства питания и нарушения обмена веществ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438</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0,81</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534</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0,26%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0,97</w:t>
            </w:r>
            <w:r w:rsidRPr="00C714EE">
              <w:rPr>
                <w:rFonts w:ascii="Times New Roman" w:hAnsi="Times New Roman"/>
                <w:color w:val="000000" w:themeColor="text1"/>
              </w:rPr>
              <w:t>%</w:t>
            </w:r>
          </w:p>
        </w:tc>
      </w:tr>
      <w:tr w:rsidR="0041112A" w:rsidRPr="00C714EE" w:rsidTr="00E01273">
        <w:trPr>
          <w:trHeight w:val="669"/>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системы кровообращения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429</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0,79</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415</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0,76</w:t>
            </w:r>
            <w:r w:rsidRPr="00C714EE">
              <w:rPr>
                <w:rFonts w:ascii="Times New Roman" w:hAnsi="Times New Roman"/>
                <w:color w:val="000000" w:themeColor="text1"/>
              </w:rPr>
              <w:t>%</w:t>
            </w:r>
          </w:p>
        </w:tc>
      </w:tr>
      <w:tr w:rsidR="0041112A" w:rsidRPr="00C714EE" w:rsidTr="00E01273">
        <w:trPr>
          <w:trHeight w:val="506"/>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новообразования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552</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0,09%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1,02</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559</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0,09%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1,02</w:t>
            </w:r>
            <w:r w:rsidRPr="00C714EE">
              <w:rPr>
                <w:rFonts w:ascii="Times New Roman" w:hAnsi="Times New Roman"/>
                <w:color w:val="000000" w:themeColor="text1"/>
              </w:rPr>
              <w:t>%</w:t>
            </w:r>
          </w:p>
        </w:tc>
      </w:tr>
      <w:tr w:rsidR="0041112A" w:rsidRPr="00C714EE" w:rsidTr="0041112A">
        <w:trPr>
          <w:trHeight w:val="749"/>
        </w:trPr>
        <w:tc>
          <w:tcPr>
            <w:tcW w:w="3402" w:type="dxa"/>
            <w:vAlign w:val="center"/>
          </w:tcPr>
          <w:p w:rsidR="0041112A" w:rsidRPr="00C714EE" w:rsidRDefault="0041112A" w:rsidP="00E01273">
            <w:pPr>
              <w:rPr>
                <w:rFonts w:ascii="Times New Roman" w:hAnsi="Times New Roman"/>
                <w:color w:val="000000" w:themeColor="text1"/>
              </w:rPr>
            </w:pPr>
            <w:r w:rsidRPr="00C714EE">
              <w:rPr>
                <w:rFonts w:ascii="Times New Roman" w:hAnsi="Times New Roman"/>
                <w:color w:val="000000" w:themeColor="text1"/>
              </w:rPr>
              <w:t>болезни крови, кроветворных органов и отдельные нарушения, вовлекающие иммунный механизм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326</w:t>
            </w:r>
          </w:p>
        </w:tc>
        <w:tc>
          <w:tcPr>
            <w:tcW w:w="2126"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0,03%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0,60</w:t>
            </w:r>
            <w:r w:rsidRPr="00C714EE">
              <w:rPr>
                <w:rFonts w:ascii="Times New Roman" w:hAnsi="Times New Roman"/>
                <w:color w:val="000000" w:themeColor="text1"/>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329</w:t>
            </w:r>
          </w:p>
        </w:tc>
        <w:tc>
          <w:tcPr>
            <w:tcW w:w="2127" w:type="dxa"/>
            <w:vAlign w:val="center"/>
          </w:tcPr>
          <w:p w:rsidR="0041112A" w:rsidRPr="00C714EE" w:rsidRDefault="0041112A" w:rsidP="00E01273">
            <w:pPr>
              <w:spacing w:line="276" w:lineRule="auto"/>
              <w:jc w:val="center"/>
              <w:rPr>
                <w:rFonts w:ascii="Times New Roman" w:hAnsi="Times New Roman"/>
                <w:color w:val="000000" w:themeColor="text1"/>
              </w:rPr>
            </w:pPr>
            <w:r w:rsidRPr="00C714EE">
              <w:rPr>
                <w:rFonts w:ascii="Times New Roman" w:hAnsi="Times New Roman"/>
                <w:color w:val="000000" w:themeColor="text1"/>
              </w:rPr>
              <w:t>0,04%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112A" w:rsidRPr="00C714EE" w:rsidRDefault="0041112A" w:rsidP="00E01273">
            <w:pPr>
              <w:jc w:val="center"/>
              <w:rPr>
                <w:rFonts w:ascii="Times New Roman" w:hAnsi="Times New Roman"/>
                <w:color w:val="000000"/>
              </w:rPr>
            </w:pPr>
            <w:r w:rsidRPr="00C714EE">
              <w:rPr>
                <w:rFonts w:ascii="Times New Roman" w:hAnsi="Times New Roman"/>
                <w:color w:val="000000"/>
              </w:rPr>
              <w:t>0,60</w:t>
            </w:r>
            <w:r w:rsidRPr="00C714EE">
              <w:rPr>
                <w:rFonts w:ascii="Times New Roman" w:hAnsi="Times New Roman"/>
                <w:color w:val="000000" w:themeColor="text1"/>
              </w:rPr>
              <w:t>%</w:t>
            </w:r>
          </w:p>
        </w:tc>
      </w:tr>
    </w:tbl>
    <w:p w:rsidR="0041112A" w:rsidRPr="0041112A" w:rsidRDefault="0041112A" w:rsidP="0041112A">
      <w:pPr>
        <w:rPr>
          <w:rFonts w:ascii="Times New Roman" w:hAnsi="Times New Roman" w:cs="Times New Roman"/>
          <w:sz w:val="4"/>
          <w:szCs w:val="4"/>
        </w:rPr>
      </w:pPr>
    </w:p>
    <w:p w:rsidR="0041112A" w:rsidRPr="0041112A" w:rsidRDefault="0041112A" w:rsidP="0041112A">
      <w:pPr>
        <w:ind w:firstLine="708"/>
        <w:rPr>
          <w:rFonts w:ascii="Times New Roman" w:hAnsi="Times New Roman" w:cs="Times New Roman"/>
          <w:sz w:val="24"/>
          <w:szCs w:val="24"/>
        </w:rPr>
      </w:pPr>
      <w:r w:rsidRPr="0041112A">
        <w:rPr>
          <w:rFonts w:ascii="Times New Roman" w:hAnsi="Times New Roman" w:cs="Times New Roman"/>
          <w:sz w:val="24"/>
          <w:szCs w:val="24"/>
        </w:rPr>
        <w:t>В статистике детской заболеваемости ключевую позицию также занимают болезни органов дыхания, число случаев в 2024 году выросло на 134 случая по сравнению с предыдущим годом. Особое внимание стоит уделить последствиям внешних причин, число которых увеличилось на 615 случая в 2024 году.</w:t>
      </w:r>
    </w:p>
    <w:p w:rsidR="00874FD0" w:rsidRPr="00874FD0" w:rsidRDefault="00874FD0" w:rsidP="0041112A">
      <w:pPr>
        <w:ind w:firstLine="709"/>
        <w:jc w:val="center"/>
        <w:rPr>
          <w:rFonts w:ascii="Times New Roman" w:hAnsi="Times New Roman" w:cs="Times New Roman"/>
          <w:sz w:val="24"/>
          <w:szCs w:val="24"/>
        </w:rPr>
      </w:pPr>
      <w:r w:rsidRPr="00874FD0">
        <w:rPr>
          <w:rFonts w:ascii="Times New Roman" w:hAnsi="Times New Roman" w:cs="Times New Roman"/>
          <w:b/>
          <w:sz w:val="24"/>
          <w:szCs w:val="24"/>
        </w:rPr>
        <w:t>Динамика смертности населения по классам причин смертности за 5 лет, случаев на 100 000 населения</w:t>
      </w:r>
    </w:p>
    <w:tbl>
      <w:tblPr>
        <w:tblStyle w:val="a4"/>
        <w:tblW w:w="15452" w:type="dxa"/>
        <w:tblInd w:w="-176" w:type="dxa"/>
        <w:tblLayout w:type="fixed"/>
        <w:tblLook w:val="04A0" w:firstRow="1" w:lastRow="0" w:firstColumn="1" w:lastColumn="0" w:noHBand="0" w:noVBand="1"/>
      </w:tblPr>
      <w:tblGrid>
        <w:gridCol w:w="1418"/>
        <w:gridCol w:w="3969"/>
        <w:gridCol w:w="1985"/>
        <w:gridCol w:w="1701"/>
        <w:gridCol w:w="1984"/>
        <w:gridCol w:w="1843"/>
        <w:gridCol w:w="2552"/>
      </w:tblGrid>
      <w:tr w:rsidR="00874FD0" w:rsidRPr="00F264FC" w:rsidTr="00F77E40">
        <w:trPr>
          <w:trHeight w:val="384"/>
        </w:trPr>
        <w:tc>
          <w:tcPr>
            <w:tcW w:w="1418" w:type="dxa"/>
            <w:vAlign w:val="center"/>
          </w:tcPr>
          <w:p w:rsidR="00874FD0" w:rsidRPr="00F264FC" w:rsidRDefault="00874FD0" w:rsidP="004C3F86">
            <w:pPr>
              <w:jc w:val="center"/>
              <w:rPr>
                <w:rFonts w:ascii="Times New Roman" w:hAnsi="Times New Roman"/>
                <w:b/>
              </w:rPr>
            </w:pPr>
            <w:r w:rsidRPr="00F264FC">
              <w:rPr>
                <w:rFonts w:ascii="Times New Roman" w:hAnsi="Times New Roman"/>
                <w:b/>
              </w:rPr>
              <w:t>Классы:</w:t>
            </w:r>
          </w:p>
        </w:tc>
        <w:tc>
          <w:tcPr>
            <w:tcW w:w="3969" w:type="dxa"/>
            <w:vAlign w:val="center"/>
          </w:tcPr>
          <w:p w:rsidR="00874FD0" w:rsidRPr="00F264FC" w:rsidRDefault="00874FD0" w:rsidP="004C3F86">
            <w:pPr>
              <w:rPr>
                <w:rFonts w:ascii="Times New Roman" w:hAnsi="Times New Roman"/>
                <w:b/>
              </w:rPr>
            </w:pPr>
            <w:r w:rsidRPr="00F264FC">
              <w:rPr>
                <w:rFonts w:ascii="Times New Roman" w:hAnsi="Times New Roman"/>
                <w:b/>
              </w:rPr>
              <w:t>Причины</w:t>
            </w:r>
          </w:p>
        </w:tc>
        <w:tc>
          <w:tcPr>
            <w:tcW w:w="1985" w:type="dxa"/>
            <w:vAlign w:val="center"/>
          </w:tcPr>
          <w:p w:rsidR="00874FD0" w:rsidRPr="00F264FC" w:rsidRDefault="00874FD0" w:rsidP="004C3F86">
            <w:pPr>
              <w:spacing w:line="276" w:lineRule="auto"/>
              <w:jc w:val="center"/>
              <w:rPr>
                <w:rFonts w:ascii="Times New Roman" w:hAnsi="Times New Roman"/>
                <w:b/>
              </w:rPr>
            </w:pPr>
            <w:r w:rsidRPr="00F264FC">
              <w:rPr>
                <w:rFonts w:ascii="Times New Roman" w:hAnsi="Times New Roman"/>
                <w:b/>
              </w:rPr>
              <w:t>2020</w:t>
            </w:r>
          </w:p>
        </w:tc>
        <w:tc>
          <w:tcPr>
            <w:tcW w:w="1701" w:type="dxa"/>
            <w:vAlign w:val="center"/>
          </w:tcPr>
          <w:p w:rsidR="00874FD0" w:rsidRPr="00F264FC" w:rsidRDefault="00874FD0" w:rsidP="004C3F86">
            <w:pPr>
              <w:spacing w:line="276" w:lineRule="auto"/>
              <w:jc w:val="center"/>
              <w:rPr>
                <w:rFonts w:ascii="Times New Roman" w:hAnsi="Times New Roman"/>
                <w:b/>
              </w:rPr>
            </w:pPr>
            <w:r w:rsidRPr="00F264FC">
              <w:rPr>
                <w:rFonts w:ascii="Times New Roman" w:hAnsi="Times New Roman"/>
                <w:b/>
              </w:rPr>
              <w:t>2021</w:t>
            </w:r>
          </w:p>
        </w:tc>
        <w:tc>
          <w:tcPr>
            <w:tcW w:w="1984" w:type="dxa"/>
            <w:vAlign w:val="center"/>
          </w:tcPr>
          <w:p w:rsidR="00874FD0" w:rsidRPr="00F264FC" w:rsidRDefault="00874FD0" w:rsidP="004C3F86">
            <w:pPr>
              <w:spacing w:line="276" w:lineRule="auto"/>
              <w:jc w:val="center"/>
              <w:rPr>
                <w:rFonts w:ascii="Times New Roman" w:hAnsi="Times New Roman"/>
                <w:b/>
              </w:rPr>
            </w:pPr>
            <w:r w:rsidRPr="00F264FC">
              <w:rPr>
                <w:rFonts w:ascii="Times New Roman" w:hAnsi="Times New Roman"/>
                <w:b/>
              </w:rPr>
              <w:t>2022</w:t>
            </w:r>
          </w:p>
        </w:tc>
        <w:tc>
          <w:tcPr>
            <w:tcW w:w="1843" w:type="dxa"/>
            <w:vAlign w:val="center"/>
          </w:tcPr>
          <w:p w:rsidR="00874FD0" w:rsidRPr="00F264FC" w:rsidRDefault="00874FD0" w:rsidP="004C3F86">
            <w:pPr>
              <w:spacing w:line="276" w:lineRule="auto"/>
              <w:jc w:val="center"/>
              <w:rPr>
                <w:rFonts w:ascii="Times New Roman" w:hAnsi="Times New Roman"/>
                <w:b/>
              </w:rPr>
            </w:pPr>
            <w:r w:rsidRPr="00F264FC">
              <w:rPr>
                <w:rFonts w:ascii="Times New Roman" w:hAnsi="Times New Roman"/>
                <w:b/>
              </w:rPr>
              <w:t>2023</w:t>
            </w:r>
          </w:p>
        </w:tc>
        <w:tc>
          <w:tcPr>
            <w:tcW w:w="2552" w:type="dxa"/>
            <w:vAlign w:val="center"/>
          </w:tcPr>
          <w:p w:rsidR="00874FD0" w:rsidRPr="00F264FC" w:rsidRDefault="00874FD0" w:rsidP="004C3F86">
            <w:pPr>
              <w:spacing w:line="276" w:lineRule="auto"/>
              <w:jc w:val="center"/>
              <w:rPr>
                <w:rFonts w:ascii="Times New Roman" w:hAnsi="Times New Roman"/>
                <w:b/>
              </w:rPr>
            </w:pPr>
            <w:r w:rsidRPr="00F264FC">
              <w:rPr>
                <w:rFonts w:ascii="Times New Roman" w:hAnsi="Times New Roman"/>
                <w:b/>
              </w:rPr>
              <w:t>2024</w:t>
            </w:r>
          </w:p>
        </w:tc>
      </w:tr>
      <w:tr w:rsidR="00874FD0" w:rsidRPr="00543DAE" w:rsidTr="00F77E40">
        <w:trPr>
          <w:trHeight w:val="405"/>
        </w:trPr>
        <w:tc>
          <w:tcPr>
            <w:tcW w:w="1418" w:type="dxa"/>
            <w:vAlign w:val="center"/>
          </w:tcPr>
          <w:p w:rsidR="00874FD0" w:rsidRPr="00543DAE" w:rsidRDefault="00874FD0" w:rsidP="004C3F86">
            <w:pPr>
              <w:jc w:val="center"/>
              <w:rPr>
                <w:rFonts w:ascii="Times New Roman" w:hAnsi="Times New Roman"/>
              </w:rPr>
            </w:pPr>
          </w:p>
        </w:tc>
        <w:tc>
          <w:tcPr>
            <w:tcW w:w="3969" w:type="dxa"/>
            <w:vAlign w:val="center"/>
          </w:tcPr>
          <w:p w:rsidR="00874FD0" w:rsidRPr="00543DAE" w:rsidRDefault="00874FD0" w:rsidP="004C3F86">
            <w:pPr>
              <w:rPr>
                <w:rFonts w:ascii="Times New Roman" w:hAnsi="Times New Roman"/>
              </w:rPr>
            </w:pPr>
            <w:r w:rsidRPr="00543DAE">
              <w:rPr>
                <w:rFonts w:ascii="Times New Roman" w:hAnsi="Times New Roman"/>
              </w:rPr>
              <w:t>Все причины, в том числе:</w:t>
            </w:r>
          </w:p>
        </w:tc>
        <w:tc>
          <w:tcPr>
            <w:tcW w:w="1985"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1373,8</w:t>
            </w:r>
          </w:p>
        </w:tc>
        <w:tc>
          <w:tcPr>
            <w:tcW w:w="1701"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1203,7</w:t>
            </w:r>
          </w:p>
        </w:tc>
        <w:tc>
          <w:tcPr>
            <w:tcW w:w="1984"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1025,6</w:t>
            </w:r>
          </w:p>
        </w:tc>
        <w:tc>
          <w:tcPr>
            <w:tcW w:w="1843"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1064,6</w:t>
            </w:r>
          </w:p>
        </w:tc>
        <w:tc>
          <w:tcPr>
            <w:tcW w:w="2552"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1133,4</w:t>
            </w:r>
          </w:p>
        </w:tc>
      </w:tr>
      <w:tr w:rsidR="00874FD0" w:rsidRPr="00543DAE" w:rsidTr="00F77E40">
        <w:trPr>
          <w:trHeight w:val="425"/>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I</w:t>
            </w:r>
          </w:p>
        </w:tc>
        <w:tc>
          <w:tcPr>
            <w:tcW w:w="3969" w:type="dxa"/>
            <w:vAlign w:val="center"/>
          </w:tcPr>
          <w:p w:rsidR="00874FD0" w:rsidRPr="00543DAE" w:rsidRDefault="00874FD0" w:rsidP="004C3F86">
            <w:pPr>
              <w:rPr>
                <w:rFonts w:ascii="Times New Roman" w:hAnsi="Times New Roman"/>
              </w:rPr>
            </w:pPr>
            <w:r w:rsidRPr="00543DAE">
              <w:rPr>
                <w:rFonts w:ascii="Times New Roman" w:hAnsi="Times New Roman"/>
              </w:rPr>
              <w:t>инфекционные и паразитарные болезни</w:t>
            </w:r>
          </w:p>
        </w:tc>
        <w:tc>
          <w:tcPr>
            <w:tcW w:w="1985"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10,3</w:t>
            </w:r>
          </w:p>
        </w:tc>
        <w:tc>
          <w:tcPr>
            <w:tcW w:w="1701"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3,7</w:t>
            </w:r>
          </w:p>
        </w:tc>
        <w:tc>
          <w:tcPr>
            <w:tcW w:w="1984"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6,9</w:t>
            </w:r>
          </w:p>
        </w:tc>
        <w:tc>
          <w:tcPr>
            <w:tcW w:w="1843"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9,9</w:t>
            </w:r>
          </w:p>
        </w:tc>
        <w:tc>
          <w:tcPr>
            <w:tcW w:w="2552"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9,7</w:t>
            </w:r>
          </w:p>
        </w:tc>
      </w:tr>
      <w:tr w:rsidR="00874FD0" w:rsidRPr="00543DAE" w:rsidTr="0003101F">
        <w:trPr>
          <w:trHeight w:val="351"/>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II</w:t>
            </w:r>
          </w:p>
        </w:tc>
        <w:tc>
          <w:tcPr>
            <w:tcW w:w="3969" w:type="dxa"/>
            <w:vAlign w:val="center"/>
          </w:tcPr>
          <w:p w:rsidR="00874FD0" w:rsidRPr="00543DAE" w:rsidRDefault="00874FD0" w:rsidP="004C3F86">
            <w:r w:rsidRPr="00543DAE">
              <w:rPr>
                <w:rFonts w:ascii="Times New Roman" w:hAnsi="Times New Roman"/>
              </w:rPr>
              <w:t>новообразования</w:t>
            </w:r>
          </w:p>
        </w:tc>
        <w:tc>
          <w:tcPr>
            <w:tcW w:w="1985"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156,4</w:t>
            </w:r>
          </w:p>
        </w:tc>
        <w:tc>
          <w:tcPr>
            <w:tcW w:w="1701"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133,0</w:t>
            </w:r>
          </w:p>
        </w:tc>
        <w:tc>
          <w:tcPr>
            <w:tcW w:w="1984"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146,8</w:t>
            </w:r>
          </w:p>
        </w:tc>
        <w:tc>
          <w:tcPr>
            <w:tcW w:w="1843"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163,8</w:t>
            </w:r>
          </w:p>
        </w:tc>
        <w:tc>
          <w:tcPr>
            <w:tcW w:w="2552"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187,6</w:t>
            </w:r>
          </w:p>
        </w:tc>
      </w:tr>
      <w:tr w:rsidR="00874FD0" w:rsidRPr="00543DAE" w:rsidTr="0003101F">
        <w:trPr>
          <w:trHeight w:val="838"/>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III</w:t>
            </w:r>
          </w:p>
        </w:tc>
        <w:tc>
          <w:tcPr>
            <w:tcW w:w="3969" w:type="dxa"/>
            <w:vAlign w:val="center"/>
          </w:tcPr>
          <w:p w:rsidR="00874FD0" w:rsidRPr="00543DAE" w:rsidRDefault="00874FD0" w:rsidP="004C3F86">
            <w:pPr>
              <w:rPr>
                <w:rFonts w:ascii="Times New Roman" w:hAnsi="Times New Roman"/>
              </w:rPr>
            </w:pPr>
            <w:r w:rsidRPr="00543DAE">
              <w:rPr>
                <w:rFonts w:ascii="Times New Roman" w:hAnsi="Times New Roman"/>
              </w:rPr>
              <w:t>болезни крови, кроветворных органов и отдельные нарушения, вовлекающие иммунный механизм</w:t>
            </w:r>
          </w:p>
        </w:tc>
        <w:tc>
          <w:tcPr>
            <w:tcW w:w="1985"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1,1</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1,4</w:t>
            </w:r>
          </w:p>
        </w:tc>
        <w:tc>
          <w:tcPr>
            <w:tcW w:w="1984"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0,5</w:t>
            </w:r>
          </w:p>
        </w:tc>
        <w:tc>
          <w:tcPr>
            <w:tcW w:w="1843"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0,4</w:t>
            </w:r>
          </w:p>
        </w:tc>
        <w:tc>
          <w:tcPr>
            <w:tcW w:w="2552"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1,3</w:t>
            </w:r>
          </w:p>
        </w:tc>
      </w:tr>
      <w:tr w:rsidR="00874FD0" w:rsidRPr="00543DAE" w:rsidTr="00047F46">
        <w:trPr>
          <w:trHeight w:val="854"/>
        </w:trPr>
        <w:tc>
          <w:tcPr>
            <w:tcW w:w="1418" w:type="dxa"/>
            <w:tcBorders>
              <w:bottom w:val="single" w:sz="4" w:space="0" w:color="auto"/>
            </w:tcBorders>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IV</w:t>
            </w:r>
          </w:p>
        </w:tc>
        <w:tc>
          <w:tcPr>
            <w:tcW w:w="3969" w:type="dxa"/>
            <w:tcBorders>
              <w:bottom w:val="single" w:sz="4" w:space="0" w:color="auto"/>
            </w:tcBorders>
            <w:vAlign w:val="center"/>
          </w:tcPr>
          <w:p w:rsidR="00874FD0" w:rsidRPr="00543DAE" w:rsidRDefault="00874FD0" w:rsidP="004C3F86">
            <w:pPr>
              <w:rPr>
                <w:rFonts w:ascii="Times New Roman" w:hAnsi="Times New Roman"/>
              </w:rPr>
            </w:pPr>
            <w:r w:rsidRPr="00543DAE">
              <w:rPr>
                <w:rFonts w:ascii="Times New Roman" w:hAnsi="Times New Roman"/>
              </w:rPr>
              <w:t>болезни эндокринной системы, расстройства питания и нарушения обмена веществ</w:t>
            </w:r>
          </w:p>
        </w:tc>
        <w:tc>
          <w:tcPr>
            <w:tcW w:w="1985"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44,0</w:t>
            </w:r>
          </w:p>
        </w:tc>
        <w:tc>
          <w:tcPr>
            <w:tcW w:w="1701"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22,1</w:t>
            </w:r>
          </w:p>
        </w:tc>
        <w:tc>
          <w:tcPr>
            <w:tcW w:w="1984"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48,3</w:t>
            </w:r>
          </w:p>
        </w:tc>
        <w:tc>
          <w:tcPr>
            <w:tcW w:w="1843"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48,0</w:t>
            </w:r>
          </w:p>
        </w:tc>
        <w:tc>
          <w:tcPr>
            <w:tcW w:w="2552"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87,4</w:t>
            </w:r>
          </w:p>
        </w:tc>
      </w:tr>
      <w:tr w:rsidR="00874FD0" w:rsidRPr="00543DAE" w:rsidTr="00047F46">
        <w:trPr>
          <w:trHeight w:val="551"/>
        </w:trPr>
        <w:tc>
          <w:tcPr>
            <w:tcW w:w="1418" w:type="dxa"/>
            <w:tcBorders>
              <w:top w:val="single" w:sz="4" w:space="0" w:color="auto"/>
            </w:tcBorders>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lastRenderedPageBreak/>
              <w:t>V</w:t>
            </w:r>
          </w:p>
        </w:tc>
        <w:tc>
          <w:tcPr>
            <w:tcW w:w="3969" w:type="dxa"/>
            <w:tcBorders>
              <w:top w:val="single" w:sz="4" w:space="0" w:color="auto"/>
            </w:tcBorders>
            <w:vAlign w:val="center"/>
          </w:tcPr>
          <w:p w:rsidR="00874FD0" w:rsidRPr="00543DAE" w:rsidRDefault="00874FD0" w:rsidP="004C3F86">
            <w:r w:rsidRPr="00543DAE">
              <w:rPr>
                <w:rFonts w:ascii="Times New Roman" w:hAnsi="Times New Roman"/>
              </w:rPr>
              <w:t>психические расстройства и расстройства поведения</w:t>
            </w:r>
          </w:p>
        </w:tc>
        <w:tc>
          <w:tcPr>
            <w:tcW w:w="1985"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224,3</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27,6</w:t>
            </w:r>
          </w:p>
        </w:tc>
        <w:tc>
          <w:tcPr>
            <w:tcW w:w="1984"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9,2</w:t>
            </w:r>
          </w:p>
        </w:tc>
        <w:tc>
          <w:tcPr>
            <w:tcW w:w="1843"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13,5</w:t>
            </w:r>
          </w:p>
        </w:tc>
        <w:tc>
          <w:tcPr>
            <w:tcW w:w="2552"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3,1</w:t>
            </w:r>
          </w:p>
        </w:tc>
      </w:tr>
      <w:tr w:rsidR="00874FD0" w:rsidRPr="00543DAE" w:rsidTr="00F77E40">
        <w:trPr>
          <w:trHeight w:val="279"/>
        </w:trPr>
        <w:tc>
          <w:tcPr>
            <w:tcW w:w="1418" w:type="dxa"/>
            <w:tcBorders>
              <w:bottom w:val="single" w:sz="4" w:space="0" w:color="auto"/>
            </w:tcBorders>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VI</w:t>
            </w:r>
          </w:p>
        </w:tc>
        <w:tc>
          <w:tcPr>
            <w:tcW w:w="3969" w:type="dxa"/>
            <w:tcBorders>
              <w:bottom w:val="single" w:sz="4" w:space="0" w:color="auto"/>
            </w:tcBorders>
            <w:vAlign w:val="center"/>
          </w:tcPr>
          <w:p w:rsidR="00874FD0" w:rsidRPr="00543DAE" w:rsidRDefault="00874FD0" w:rsidP="004C3F86">
            <w:pPr>
              <w:rPr>
                <w:rFonts w:ascii="Times New Roman" w:hAnsi="Times New Roman"/>
              </w:rPr>
            </w:pPr>
            <w:r w:rsidRPr="00543DAE">
              <w:rPr>
                <w:rFonts w:ascii="Times New Roman" w:hAnsi="Times New Roman"/>
              </w:rPr>
              <w:t>болезни нервной системы</w:t>
            </w:r>
          </w:p>
        </w:tc>
        <w:tc>
          <w:tcPr>
            <w:tcW w:w="1985"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135,8</w:t>
            </w:r>
          </w:p>
        </w:tc>
        <w:tc>
          <w:tcPr>
            <w:tcW w:w="1701"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218,1</w:t>
            </w:r>
          </w:p>
        </w:tc>
        <w:tc>
          <w:tcPr>
            <w:tcW w:w="1984"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93,4</w:t>
            </w:r>
          </w:p>
        </w:tc>
        <w:tc>
          <w:tcPr>
            <w:tcW w:w="1843"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123,9</w:t>
            </w:r>
          </w:p>
        </w:tc>
        <w:tc>
          <w:tcPr>
            <w:tcW w:w="2552"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111,7</w:t>
            </w:r>
          </w:p>
        </w:tc>
      </w:tr>
      <w:tr w:rsidR="00874FD0" w:rsidRPr="00543DAE" w:rsidTr="00F77E40">
        <w:trPr>
          <w:trHeight w:val="426"/>
        </w:trPr>
        <w:tc>
          <w:tcPr>
            <w:tcW w:w="1418" w:type="dxa"/>
            <w:tcBorders>
              <w:top w:val="single" w:sz="4" w:space="0" w:color="auto"/>
              <w:bottom w:val="single" w:sz="4" w:space="0" w:color="auto"/>
              <w:right w:val="single" w:sz="4" w:space="0" w:color="auto"/>
            </w:tcBorders>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VII</w:t>
            </w:r>
          </w:p>
        </w:tc>
        <w:tc>
          <w:tcPr>
            <w:tcW w:w="3969" w:type="dxa"/>
            <w:tcBorders>
              <w:top w:val="single" w:sz="4" w:space="0" w:color="auto"/>
              <w:left w:val="single" w:sz="4" w:space="0" w:color="auto"/>
              <w:bottom w:val="single" w:sz="4" w:space="0" w:color="auto"/>
              <w:right w:val="single" w:sz="4" w:space="0" w:color="auto"/>
            </w:tcBorders>
            <w:vAlign w:val="center"/>
          </w:tcPr>
          <w:p w:rsidR="00874FD0" w:rsidRPr="00543DAE" w:rsidRDefault="00874FD0" w:rsidP="004C3F86">
            <w:pPr>
              <w:rPr>
                <w:rFonts w:ascii="Times New Roman" w:hAnsi="Times New Roman"/>
              </w:rPr>
            </w:pPr>
            <w:r w:rsidRPr="00543DAE">
              <w:rPr>
                <w:rFonts w:ascii="Times New Roman" w:hAnsi="Times New Roman"/>
              </w:rPr>
              <w:t>болезни глаза придаточного аппарата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r>
      <w:tr w:rsidR="00874FD0" w:rsidRPr="00543DAE" w:rsidTr="00F77E40">
        <w:trPr>
          <w:trHeight w:val="418"/>
        </w:trPr>
        <w:tc>
          <w:tcPr>
            <w:tcW w:w="1418" w:type="dxa"/>
            <w:tcBorders>
              <w:top w:val="single" w:sz="4" w:space="0" w:color="auto"/>
            </w:tcBorders>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VIII</w:t>
            </w:r>
          </w:p>
        </w:tc>
        <w:tc>
          <w:tcPr>
            <w:tcW w:w="3969" w:type="dxa"/>
            <w:tcBorders>
              <w:top w:val="single" w:sz="4" w:space="0" w:color="auto"/>
            </w:tcBorders>
            <w:vAlign w:val="center"/>
          </w:tcPr>
          <w:p w:rsidR="00874FD0" w:rsidRPr="00543DAE" w:rsidRDefault="00874FD0" w:rsidP="004C3F86">
            <w:pPr>
              <w:rPr>
                <w:rFonts w:ascii="Times New Roman" w:hAnsi="Times New Roman"/>
              </w:rPr>
            </w:pPr>
            <w:r w:rsidRPr="00543DAE">
              <w:rPr>
                <w:rFonts w:ascii="Times New Roman" w:hAnsi="Times New Roman"/>
              </w:rPr>
              <w:t>болезни уха и сосцевидного отростка</w:t>
            </w:r>
          </w:p>
        </w:tc>
        <w:tc>
          <w:tcPr>
            <w:tcW w:w="1985"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0,5</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0,5</w:t>
            </w:r>
          </w:p>
        </w:tc>
        <w:tc>
          <w:tcPr>
            <w:tcW w:w="1984"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0,5</w:t>
            </w:r>
          </w:p>
        </w:tc>
        <w:tc>
          <w:tcPr>
            <w:tcW w:w="1843"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0,4</w:t>
            </w:r>
          </w:p>
        </w:tc>
        <w:tc>
          <w:tcPr>
            <w:tcW w:w="2552"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r>
      <w:tr w:rsidR="00874FD0" w:rsidRPr="00543DAE" w:rsidTr="00F77E40">
        <w:trPr>
          <w:trHeight w:val="407"/>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IX</w:t>
            </w:r>
          </w:p>
        </w:tc>
        <w:tc>
          <w:tcPr>
            <w:tcW w:w="3969" w:type="dxa"/>
            <w:vAlign w:val="center"/>
          </w:tcPr>
          <w:p w:rsidR="00874FD0" w:rsidRPr="00543DAE" w:rsidRDefault="00874FD0" w:rsidP="004C3F86">
            <w:pPr>
              <w:rPr>
                <w:rFonts w:ascii="Times New Roman" w:hAnsi="Times New Roman"/>
              </w:rPr>
            </w:pPr>
            <w:r w:rsidRPr="00543DAE">
              <w:rPr>
                <w:rFonts w:ascii="Times New Roman" w:hAnsi="Times New Roman"/>
              </w:rPr>
              <w:t>болезни системы кровообращения</w:t>
            </w:r>
          </w:p>
        </w:tc>
        <w:tc>
          <w:tcPr>
            <w:tcW w:w="1985"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454,5</w:t>
            </w:r>
          </w:p>
        </w:tc>
        <w:tc>
          <w:tcPr>
            <w:tcW w:w="1701"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333,6</w:t>
            </w:r>
          </w:p>
        </w:tc>
        <w:tc>
          <w:tcPr>
            <w:tcW w:w="1984"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365,3</w:t>
            </w:r>
          </w:p>
        </w:tc>
        <w:tc>
          <w:tcPr>
            <w:tcW w:w="1843"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398,1</w:t>
            </w:r>
          </w:p>
        </w:tc>
        <w:tc>
          <w:tcPr>
            <w:tcW w:w="2552"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377,8</w:t>
            </w:r>
          </w:p>
        </w:tc>
      </w:tr>
      <w:tr w:rsidR="00874FD0" w:rsidRPr="00543DAE" w:rsidTr="00F77E40">
        <w:trPr>
          <w:trHeight w:val="413"/>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X</w:t>
            </w:r>
          </w:p>
        </w:tc>
        <w:tc>
          <w:tcPr>
            <w:tcW w:w="3969" w:type="dxa"/>
            <w:vAlign w:val="center"/>
          </w:tcPr>
          <w:p w:rsidR="00874FD0" w:rsidRPr="00543DAE" w:rsidRDefault="00874FD0" w:rsidP="004C3F86">
            <w:pPr>
              <w:rPr>
                <w:rFonts w:ascii="Times New Roman" w:hAnsi="Times New Roman"/>
              </w:rPr>
            </w:pPr>
            <w:r w:rsidRPr="00543DAE">
              <w:rPr>
                <w:rFonts w:ascii="Times New Roman" w:hAnsi="Times New Roman"/>
              </w:rPr>
              <w:t>болезни органов дыхания</w:t>
            </w:r>
          </w:p>
        </w:tc>
        <w:tc>
          <w:tcPr>
            <w:tcW w:w="1985"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22,8</w:t>
            </w:r>
          </w:p>
        </w:tc>
        <w:tc>
          <w:tcPr>
            <w:tcW w:w="1701"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25,3</w:t>
            </w:r>
          </w:p>
        </w:tc>
        <w:tc>
          <w:tcPr>
            <w:tcW w:w="1984"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15,2</w:t>
            </w:r>
          </w:p>
        </w:tc>
        <w:tc>
          <w:tcPr>
            <w:tcW w:w="1843"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29,6</w:t>
            </w:r>
          </w:p>
        </w:tc>
        <w:tc>
          <w:tcPr>
            <w:tcW w:w="2552"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33,1</w:t>
            </w:r>
          </w:p>
        </w:tc>
      </w:tr>
      <w:tr w:rsidR="00874FD0" w:rsidRPr="00543DAE" w:rsidTr="00F77E40">
        <w:trPr>
          <w:trHeight w:val="425"/>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XI</w:t>
            </w:r>
          </w:p>
        </w:tc>
        <w:tc>
          <w:tcPr>
            <w:tcW w:w="3969" w:type="dxa"/>
            <w:vAlign w:val="center"/>
          </w:tcPr>
          <w:p w:rsidR="00874FD0" w:rsidRPr="00543DAE" w:rsidRDefault="00874FD0" w:rsidP="004C3F86">
            <w:pPr>
              <w:rPr>
                <w:rFonts w:ascii="Times New Roman" w:hAnsi="Times New Roman"/>
              </w:rPr>
            </w:pPr>
            <w:r w:rsidRPr="00543DAE">
              <w:rPr>
                <w:rFonts w:ascii="Times New Roman" w:hAnsi="Times New Roman"/>
              </w:rPr>
              <w:t>болезни органов пищеварения</w:t>
            </w:r>
          </w:p>
        </w:tc>
        <w:tc>
          <w:tcPr>
            <w:tcW w:w="1985"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73,8</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75,0</w:t>
            </w:r>
          </w:p>
        </w:tc>
        <w:tc>
          <w:tcPr>
            <w:tcW w:w="1984"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91,6</w:t>
            </w:r>
          </w:p>
        </w:tc>
        <w:tc>
          <w:tcPr>
            <w:tcW w:w="1843"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107,3</w:t>
            </w:r>
          </w:p>
        </w:tc>
        <w:tc>
          <w:tcPr>
            <w:tcW w:w="2552"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131,5</w:t>
            </w:r>
          </w:p>
        </w:tc>
      </w:tr>
      <w:tr w:rsidR="00874FD0" w:rsidRPr="00543DAE" w:rsidTr="00F77E40">
        <w:trPr>
          <w:trHeight w:val="417"/>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XII</w:t>
            </w:r>
          </w:p>
        </w:tc>
        <w:tc>
          <w:tcPr>
            <w:tcW w:w="3969" w:type="dxa"/>
            <w:vAlign w:val="center"/>
          </w:tcPr>
          <w:p w:rsidR="00874FD0" w:rsidRPr="00543DAE" w:rsidRDefault="00874FD0" w:rsidP="004C3F86">
            <w:pPr>
              <w:rPr>
                <w:rFonts w:ascii="Times New Roman" w:hAnsi="Times New Roman"/>
              </w:rPr>
            </w:pPr>
            <w:r w:rsidRPr="00543DAE">
              <w:rPr>
                <w:rFonts w:ascii="Times New Roman" w:hAnsi="Times New Roman"/>
              </w:rPr>
              <w:t>болезни кожи и подкожной клетчатки</w:t>
            </w:r>
          </w:p>
        </w:tc>
        <w:tc>
          <w:tcPr>
            <w:tcW w:w="1985"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1,6</w:t>
            </w:r>
          </w:p>
        </w:tc>
        <w:tc>
          <w:tcPr>
            <w:tcW w:w="1701"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4,6</w:t>
            </w:r>
          </w:p>
        </w:tc>
        <w:tc>
          <w:tcPr>
            <w:tcW w:w="1984"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2,3</w:t>
            </w:r>
          </w:p>
        </w:tc>
        <w:tc>
          <w:tcPr>
            <w:tcW w:w="1843"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2,2</w:t>
            </w:r>
          </w:p>
        </w:tc>
        <w:tc>
          <w:tcPr>
            <w:tcW w:w="2552"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1,8</w:t>
            </w:r>
          </w:p>
        </w:tc>
      </w:tr>
      <w:tr w:rsidR="00874FD0" w:rsidRPr="00543DAE" w:rsidTr="00F77E40">
        <w:trPr>
          <w:trHeight w:val="534"/>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XIII</w:t>
            </w:r>
          </w:p>
        </w:tc>
        <w:tc>
          <w:tcPr>
            <w:tcW w:w="3969" w:type="dxa"/>
            <w:vAlign w:val="center"/>
          </w:tcPr>
          <w:p w:rsidR="00874FD0" w:rsidRPr="00543DAE" w:rsidRDefault="00874FD0" w:rsidP="004C3F86">
            <w:pPr>
              <w:rPr>
                <w:rFonts w:ascii="Times New Roman" w:hAnsi="Times New Roman"/>
              </w:rPr>
            </w:pPr>
            <w:r w:rsidRPr="00543DAE">
              <w:rPr>
                <w:rFonts w:ascii="Times New Roman" w:hAnsi="Times New Roman"/>
              </w:rPr>
              <w:t>болезни костно-мышечной системы и соединительной ткани</w:t>
            </w:r>
          </w:p>
        </w:tc>
        <w:tc>
          <w:tcPr>
            <w:tcW w:w="1985"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2,2</w:t>
            </w:r>
          </w:p>
        </w:tc>
        <w:tc>
          <w:tcPr>
            <w:tcW w:w="1701"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c>
          <w:tcPr>
            <w:tcW w:w="1984"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2,3</w:t>
            </w:r>
          </w:p>
        </w:tc>
        <w:tc>
          <w:tcPr>
            <w:tcW w:w="1843"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3,6</w:t>
            </w:r>
          </w:p>
        </w:tc>
        <w:tc>
          <w:tcPr>
            <w:tcW w:w="2552"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3,1</w:t>
            </w:r>
          </w:p>
        </w:tc>
      </w:tr>
      <w:tr w:rsidR="00874FD0" w:rsidRPr="00543DAE" w:rsidTr="00F77E40">
        <w:trPr>
          <w:trHeight w:val="459"/>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XIV</w:t>
            </w:r>
          </w:p>
        </w:tc>
        <w:tc>
          <w:tcPr>
            <w:tcW w:w="3969" w:type="dxa"/>
            <w:vAlign w:val="center"/>
          </w:tcPr>
          <w:p w:rsidR="00874FD0" w:rsidRPr="00543DAE" w:rsidRDefault="00874FD0" w:rsidP="004C3F86">
            <w:r w:rsidRPr="00543DAE">
              <w:rPr>
                <w:rFonts w:ascii="Times New Roman" w:hAnsi="Times New Roman"/>
              </w:rPr>
              <w:t>болезни мочеполовой системы</w:t>
            </w:r>
          </w:p>
        </w:tc>
        <w:tc>
          <w:tcPr>
            <w:tcW w:w="1985"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17,9</w:t>
            </w:r>
          </w:p>
        </w:tc>
        <w:tc>
          <w:tcPr>
            <w:tcW w:w="1701"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12,9</w:t>
            </w:r>
          </w:p>
        </w:tc>
        <w:tc>
          <w:tcPr>
            <w:tcW w:w="1984"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45,1</w:t>
            </w:r>
          </w:p>
        </w:tc>
        <w:tc>
          <w:tcPr>
            <w:tcW w:w="1843"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31,9</w:t>
            </w:r>
          </w:p>
        </w:tc>
        <w:tc>
          <w:tcPr>
            <w:tcW w:w="2552"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45,5</w:t>
            </w:r>
          </w:p>
        </w:tc>
      </w:tr>
      <w:tr w:rsidR="00874FD0" w:rsidRPr="00543DAE" w:rsidTr="00F77E40">
        <w:trPr>
          <w:trHeight w:val="650"/>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XV</w:t>
            </w:r>
          </w:p>
        </w:tc>
        <w:tc>
          <w:tcPr>
            <w:tcW w:w="3969" w:type="dxa"/>
            <w:vAlign w:val="center"/>
          </w:tcPr>
          <w:p w:rsidR="00874FD0" w:rsidRPr="00543DAE" w:rsidRDefault="00874FD0" w:rsidP="004C3F86">
            <w:pPr>
              <w:rPr>
                <w:rFonts w:ascii="Times New Roman" w:hAnsi="Times New Roman"/>
              </w:rPr>
            </w:pPr>
            <w:r w:rsidRPr="00543DAE">
              <w:rPr>
                <w:rFonts w:ascii="Times New Roman" w:hAnsi="Times New Roman"/>
              </w:rPr>
              <w:t>осложнения беременности, родов и послеродового периода</w:t>
            </w:r>
          </w:p>
        </w:tc>
        <w:tc>
          <w:tcPr>
            <w:tcW w:w="1985"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c>
          <w:tcPr>
            <w:tcW w:w="1701"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c>
          <w:tcPr>
            <w:tcW w:w="1984"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c>
          <w:tcPr>
            <w:tcW w:w="1843"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c>
          <w:tcPr>
            <w:tcW w:w="2552"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r>
      <w:tr w:rsidR="00874FD0" w:rsidRPr="00543DAE" w:rsidTr="00F77E40">
        <w:trPr>
          <w:trHeight w:val="542"/>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XVI</w:t>
            </w:r>
          </w:p>
        </w:tc>
        <w:tc>
          <w:tcPr>
            <w:tcW w:w="3969" w:type="dxa"/>
            <w:vAlign w:val="center"/>
          </w:tcPr>
          <w:p w:rsidR="00874FD0" w:rsidRPr="00543DAE" w:rsidRDefault="00874FD0" w:rsidP="004C3F86">
            <w:pPr>
              <w:rPr>
                <w:rFonts w:ascii="Times New Roman" w:hAnsi="Times New Roman"/>
              </w:rPr>
            </w:pPr>
            <w:r w:rsidRPr="00543DAE">
              <w:rPr>
                <w:rFonts w:ascii="Times New Roman" w:hAnsi="Times New Roman"/>
              </w:rPr>
              <w:t>отдельные состояния, возникающие в перинатальном периоде</w:t>
            </w:r>
          </w:p>
        </w:tc>
        <w:tc>
          <w:tcPr>
            <w:tcW w:w="1985"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c>
          <w:tcPr>
            <w:tcW w:w="1701"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0,9</w:t>
            </w:r>
          </w:p>
        </w:tc>
        <w:tc>
          <w:tcPr>
            <w:tcW w:w="1984"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0,5</w:t>
            </w:r>
          </w:p>
        </w:tc>
        <w:tc>
          <w:tcPr>
            <w:tcW w:w="1843"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0,9</w:t>
            </w:r>
          </w:p>
        </w:tc>
        <w:tc>
          <w:tcPr>
            <w:tcW w:w="2552"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0,9</w:t>
            </w:r>
          </w:p>
        </w:tc>
      </w:tr>
      <w:tr w:rsidR="00874FD0" w:rsidRPr="00543DAE" w:rsidTr="0041112A">
        <w:trPr>
          <w:trHeight w:val="843"/>
        </w:trPr>
        <w:tc>
          <w:tcPr>
            <w:tcW w:w="1418" w:type="dxa"/>
            <w:tcBorders>
              <w:bottom w:val="single" w:sz="4" w:space="0" w:color="auto"/>
            </w:tcBorders>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XVII</w:t>
            </w:r>
          </w:p>
        </w:tc>
        <w:tc>
          <w:tcPr>
            <w:tcW w:w="3969" w:type="dxa"/>
            <w:tcBorders>
              <w:bottom w:val="single" w:sz="4" w:space="0" w:color="auto"/>
            </w:tcBorders>
            <w:vAlign w:val="center"/>
          </w:tcPr>
          <w:p w:rsidR="00874FD0" w:rsidRPr="00543DAE" w:rsidRDefault="00874FD0" w:rsidP="004C3F86">
            <w:r w:rsidRPr="00543DAE">
              <w:rPr>
                <w:rFonts w:ascii="Times New Roman" w:hAnsi="Times New Roman"/>
              </w:rPr>
              <w:t>врожденные аномалии развития, деформации и хромосомные нарушения</w:t>
            </w:r>
          </w:p>
        </w:tc>
        <w:tc>
          <w:tcPr>
            <w:tcW w:w="1985"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3,8</w:t>
            </w:r>
          </w:p>
        </w:tc>
        <w:tc>
          <w:tcPr>
            <w:tcW w:w="1701"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1,8</w:t>
            </w:r>
          </w:p>
        </w:tc>
        <w:tc>
          <w:tcPr>
            <w:tcW w:w="1984"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1,4</w:t>
            </w:r>
          </w:p>
        </w:tc>
        <w:tc>
          <w:tcPr>
            <w:tcW w:w="1843"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1,3</w:t>
            </w:r>
          </w:p>
        </w:tc>
        <w:tc>
          <w:tcPr>
            <w:tcW w:w="2552" w:type="dxa"/>
            <w:tcBorders>
              <w:top w:val="nil"/>
              <w:left w:val="nil"/>
              <w:bottom w:val="single" w:sz="4" w:space="0" w:color="auto"/>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1,8</w:t>
            </w:r>
          </w:p>
        </w:tc>
      </w:tr>
      <w:tr w:rsidR="00874FD0" w:rsidRPr="00543DAE" w:rsidTr="0041112A">
        <w:trPr>
          <w:trHeight w:val="559"/>
        </w:trPr>
        <w:tc>
          <w:tcPr>
            <w:tcW w:w="1418" w:type="dxa"/>
            <w:tcBorders>
              <w:top w:val="single" w:sz="4" w:space="0" w:color="auto"/>
            </w:tcBorders>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XVIII</w:t>
            </w:r>
          </w:p>
        </w:tc>
        <w:tc>
          <w:tcPr>
            <w:tcW w:w="3969" w:type="dxa"/>
            <w:tcBorders>
              <w:top w:val="single" w:sz="4" w:space="0" w:color="auto"/>
            </w:tcBorders>
            <w:vAlign w:val="center"/>
          </w:tcPr>
          <w:p w:rsidR="00874FD0" w:rsidRPr="00543DAE" w:rsidRDefault="00874FD0" w:rsidP="004C3F86">
            <w:pPr>
              <w:rPr>
                <w:rFonts w:ascii="Times New Roman" w:hAnsi="Times New Roman"/>
              </w:rPr>
            </w:pPr>
            <w:r w:rsidRPr="00543DAE">
              <w:rPr>
                <w:rFonts w:ascii="Times New Roman" w:hAnsi="Times New Roman"/>
              </w:rPr>
              <w:t>симптомы, признаки и неточно обозначенные состояния</w:t>
            </w:r>
          </w:p>
        </w:tc>
        <w:tc>
          <w:tcPr>
            <w:tcW w:w="1985"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23,9</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25,3</w:t>
            </w:r>
          </w:p>
        </w:tc>
        <w:tc>
          <w:tcPr>
            <w:tcW w:w="1984"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50,2</w:t>
            </w:r>
          </w:p>
        </w:tc>
        <w:tc>
          <w:tcPr>
            <w:tcW w:w="1843"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48,0</w:t>
            </w:r>
          </w:p>
        </w:tc>
        <w:tc>
          <w:tcPr>
            <w:tcW w:w="2552" w:type="dxa"/>
            <w:tcBorders>
              <w:top w:val="single" w:sz="4" w:space="0" w:color="auto"/>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49,9</w:t>
            </w:r>
          </w:p>
        </w:tc>
      </w:tr>
      <w:tr w:rsidR="00874FD0" w:rsidRPr="00543DAE" w:rsidTr="00F77E40">
        <w:trPr>
          <w:trHeight w:val="851"/>
        </w:trPr>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XIX</w:t>
            </w:r>
          </w:p>
        </w:tc>
        <w:tc>
          <w:tcPr>
            <w:tcW w:w="3969" w:type="dxa"/>
            <w:vAlign w:val="center"/>
          </w:tcPr>
          <w:p w:rsidR="00874FD0" w:rsidRPr="00543DAE" w:rsidRDefault="00874FD0" w:rsidP="004C3F86">
            <w:r w:rsidRPr="00543DAE">
              <w:rPr>
                <w:rFonts w:ascii="Times New Roman" w:hAnsi="Times New Roman"/>
              </w:rPr>
              <w:t>травмы, отравления и некоторые другие последствия воздействия внешних причин</w:t>
            </w:r>
          </w:p>
        </w:tc>
        <w:tc>
          <w:tcPr>
            <w:tcW w:w="1985"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82,0</w:t>
            </w:r>
          </w:p>
        </w:tc>
        <w:tc>
          <w:tcPr>
            <w:tcW w:w="1701"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75,0</w:t>
            </w:r>
          </w:p>
        </w:tc>
        <w:tc>
          <w:tcPr>
            <w:tcW w:w="1984"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79,1</w:t>
            </w:r>
          </w:p>
        </w:tc>
        <w:tc>
          <w:tcPr>
            <w:tcW w:w="1843"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79,9</w:t>
            </w:r>
          </w:p>
        </w:tc>
        <w:tc>
          <w:tcPr>
            <w:tcW w:w="2552"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87,4</w:t>
            </w:r>
          </w:p>
        </w:tc>
      </w:tr>
      <w:tr w:rsidR="00874FD0" w:rsidRPr="00543DAE" w:rsidTr="00F77E40">
        <w:tc>
          <w:tcPr>
            <w:tcW w:w="1418" w:type="dxa"/>
            <w:vAlign w:val="center"/>
          </w:tcPr>
          <w:p w:rsidR="00874FD0" w:rsidRPr="00543DAE" w:rsidRDefault="00874FD0" w:rsidP="004C3F86">
            <w:pPr>
              <w:jc w:val="center"/>
              <w:rPr>
                <w:rFonts w:ascii="Times New Roman" w:hAnsi="Times New Roman"/>
                <w:lang w:val="en-US"/>
              </w:rPr>
            </w:pPr>
            <w:r w:rsidRPr="00543DAE">
              <w:rPr>
                <w:rFonts w:ascii="Times New Roman" w:hAnsi="Times New Roman"/>
                <w:lang w:val="en-US"/>
              </w:rPr>
              <w:t>U07</w:t>
            </w:r>
          </w:p>
        </w:tc>
        <w:tc>
          <w:tcPr>
            <w:tcW w:w="3969" w:type="dxa"/>
            <w:vAlign w:val="center"/>
          </w:tcPr>
          <w:p w:rsidR="00874FD0" w:rsidRPr="00543DAE" w:rsidRDefault="00874FD0" w:rsidP="004C3F86">
            <w:proofErr w:type="spellStart"/>
            <w:r w:rsidRPr="00543DAE">
              <w:rPr>
                <w:rFonts w:ascii="Times New Roman" w:hAnsi="Times New Roman"/>
              </w:rPr>
              <w:t>короновирусная</w:t>
            </w:r>
            <w:proofErr w:type="spellEnd"/>
            <w:r w:rsidRPr="00543DAE">
              <w:rPr>
                <w:rFonts w:ascii="Times New Roman" w:hAnsi="Times New Roman"/>
              </w:rPr>
              <w:t xml:space="preserve"> инфекция, вызванная Covid19</w:t>
            </w:r>
          </w:p>
        </w:tc>
        <w:tc>
          <w:tcPr>
            <w:tcW w:w="1985"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117,3</w:t>
            </w:r>
          </w:p>
        </w:tc>
        <w:tc>
          <w:tcPr>
            <w:tcW w:w="1701"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242,5</w:t>
            </w:r>
          </w:p>
        </w:tc>
        <w:tc>
          <w:tcPr>
            <w:tcW w:w="1984"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67,2</w:t>
            </w:r>
          </w:p>
        </w:tc>
        <w:tc>
          <w:tcPr>
            <w:tcW w:w="1843"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1,8</w:t>
            </w:r>
          </w:p>
        </w:tc>
        <w:tc>
          <w:tcPr>
            <w:tcW w:w="2552" w:type="dxa"/>
            <w:tcBorders>
              <w:top w:val="nil"/>
              <w:left w:val="nil"/>
              <w:bottom w:val="single" w:sz="8" w:space="0" w:color="000000"/>
              <w:right w:val="single" w:sz="8" w:space="0" w:color="000000"/>
            </w:tcBorders>
            <w:shd w:val="clear" w:color="auto" w:fill="auto"/>
            <w:vAlign w:val="center"/>
          </w:tcPr>
          <w:p w:rsidR="00874FD0" w:rsidRPr="00543DAE" w:rsidRDefault="00874FD0" w:rsidP="004C3F86">
            <w:pPr>
              <w:jc w:val="center"/>
              <w:rPr>
                <w:rFonts w:ascii="Times New Roman" w:hAnsi="Times New Roman"/>
                <w:color w:val="000000"/>
              </w:rPr>
            </w:pPr>
            <w:r w:rsidRPr="00543DAE">
              <w:rPr>
                <w:rFonts w:ascii="Times New Roman" w:hAnsi="Times New Roman"/>
                <w:color w:val="000000"/>
              </w:rPr>
              <w:t>0,0</w:t>
            </w:r>
          </w:p>
        </w:tc>
      </w:tr>
      <w:tr w:rsidR="00874FD0" w:rsidRPr="00543DAE" w:rsidTr="00F77E40">
        <w:trPr>
          <w:trHeight w:val="276"/>
        </w:trPr>
        <w:tc>
          <w:tcPr>
            <w:tcW w:w="1418" w:type="dxa"/>
            <w:vAlign w:val="center"/>
          </w:tcPr>
          <w:p w:rsidR="00874FD0" w:rsidRPr="00543DAE" w:rsidRDefault="00874FD0" w:rsidP="004C3F86">
            <w:pPr>
              <w:jc w:val="center"/>
              <w:rPr>
                <w:rFonts w:ascii="Times New Roman" w:hAnsi="Times New Roman"/>
              </w:rPr>
            </w:pPr>
            <w:r w:rsidRPr="00543DAE">
              <w:rPr>
                <w:rFonts w:ascii="Times New Roman" w:hAnsi="Times New Roman"/>
              </w:rPr>
              <w:t>иное</w:t>
            </w:r>
          </w:p>
        </w:tc>
        <w:tc>
          <w:tcPr>
            <w:tcW w:w="3969" w:type="dxa"/>
            <w:vAlign w:val="center"/>
          </w:tcPr>
          <w:p w:rsidR="00874FD0" w:rsidRPr="00543DAE" w:rsidRDefault="00874FD0" w:rsidP="004C3F86">
            <w:pPr>
              <w:rPr>
                <w:rFonts w:ascii="Times New Roman" w:hAnsi="Times New Roman"/>
              </w:rPr>
            </w:pPr>
            <w:r w:rsidRPr="00543DAE">
              <w:rPr>
                <w:rFonts w:ascii="Times New Roman" w:hAnsi="Times New Roman"/>
              </w:rPr>
              <w:t xml:space="preserve">причина не распределена </w:t>
            </w:r>
          </w:p>
        </w:tc>
        <w:tc>
          <w:tcPr>
            <w:tcW w:w="1985" w:type="dxa"/>
            <w:vAlign w:val="center"/>
          </w:tcPr>
          <w:p w:rsidR="00874FD0" w:rsidRPr="00543DAE" w:rsidRDefault="00874FD0" w:rsidP="004C3F86">
            <w:pPr>
              <w:spacing w:line="276" w:lineRule="auto"/>
              <w:jc w:val="center"/>
              <w:rPr>
                <w:rFonts w:ascii="Times New Roman" w:hAnsi="Times New Roman"/>
              </w:rPr>
            </w:pPr>
            <w:r w:rsidRPr="00543DAE">
              <w:rPr>
                <w:rFonts w:ascii="Times New Roman" w:hAnsi="Times New Roman"/>
              </w:rPr>
              <w:t>0</w:t>
            </w:r>
          </w:p>
        </w:tc>
        <w:tc>
          <w:tcPr>
            <w:tcW w:w="1701" w:type="dxa"/>
            <w:vAlign w:val="center"/>
          </w:tcPr>
          <w:p w:rsidR="00874FD0" w:rsidRPr="00543DAE" w:rsidRDefault="00874FD0" w:rsidP="004C3F86">
            <w:pPr>
              <w:spacing w:line="276" w:lineRule="auto"/>
              <w:jc w:val="center"/>
              <w:rPr>
                <w:rFonts w:ascii="Times New Roman" w:hAnsi="Times New Roman"/>
              </w:rPr>
            </w:pPr>
            <w:r w:rsidRPr="00543DAE">
              <w:rPr>
                <w:rFonts w:ascii="Times New Roman" w:hAnsi="Times New Roman"/>
              </w:rPr>
              <w:t>0</w:t>
            </w:r>
          </w:p>
        </w:tc>
        <w:tc>
          <w:tcPr>
            <w:tcW w:w="1984" w:type="dxa"/>
            <w:vAlign w:val="center"/>
          </w:tcPr>
          <w:p w:rsidR="00874FD0" w:rsidRPr="00543DAE" w:rsidRDefault="00874FD0" w:rsidP="004C3F86">
            <w:pPr>
              <w:spacing w:line="276" w:lineRule="auto"/>
              <w:jc w:val="center"/>
              <w:rPr>
                <w:rFonts w:ascii="Times New Roman" w:hAnsi="Times New Roman"/>
              </w:rPr>
            </w:pPr>
            <w:r w:rsidRPr="00543DAE">
              <w:rPr>
                <w:rFonts w:ascii="Times New Roman" w:hAnsi="Times New Roman"/>
              </w:rPr>
              <w:t>0</w:t>
            </w:r>
          </w:p>
        </w:tc>
        <w:tc>
          <w:tcPr>
            <w:tcW w:w="1843" w:type="dxa"/>
            <w:vAlign w:val="center"/>
          </w:tcPr>
          <w:p w:rsidR="00874FD0" w:rsidRPr="00543DAE" w:rsidRDefault="00874FD0" w:rsidP="004C3F86">
            <w:pPr>
              <w:spacing w:line="276" w:lineRule="auto"/>
              <w:jc w:val="center"/>
              <w:rPr>
                <w:rFonts w:ascii="Times New Roman" w:hAnsi="Times New Roman"/>
              </w:rPr>
            </w:pPr>
            <w:r w:rsidRPr="00543DAE">
              <w:rPr>
                <w:rFonts w:ascii="Times New Roman" w:hAnsi="Times New Roman"/>
              </w:rPr>
              <w:t>0</w:t>
            </w:r>
          </w:p>
        </w:tc>
        <w:tc>
          <w:tcPr>
            <w:tcW w:w="2552" w:type="dxa"/>
            <w:vAlign w:val="center"/>
          </w:tcPr>
          <w:p w:rsidR="00874FD0" w:rsidRPr="00543DAE" w:rsidRDefault="00874FD0" w:rsidP="004C3F86">
            <w:pPr>
              <w:spacing w:line="276" w:lineRule="auto"/>
              <w:rPr>
                <w:rFonts w:ascii="Times New Roman" w:hAnsi="Times New Roman"/>
              </w:rPr>
            </w:pPr>
            <w:r w:rsidRPr="00543DAE">
              <w:rPr>
                <w:rFonts w:ascii="Times New Roman" w:hAnsi="Times New Roman"/>
              </w:rPr>
              <w:t xml:space="preserve">               0</w:t>
            </w:r>
          </w:p>
        </w:tc>
      </w:tr>
    </w:tbl>
    <w:p w:rsidR="00352DB6" w:rsidRPr="00352DB6" w:rsidRDefault="00352DB6" w:rsidP="00874FD0">
      <w:pPr>
        <w:ind w:firstLine="709"/>
        <w:jc w:val="both"/>
        <w:rPr>
          <w:rFonts w:ascii="Times New Roman" w:eastAsia="Calibri" w:hAnsi="Times New Roman" w:cs="Times New Roman"/>
          <w:sz w:val="6"/>
          <w:szCs w:val="6"/>
        </w:rPr>
      </w:pPr>
    </w:p>
    <w:p w:rsidR="00874FD0" w:rsidRPr="00874FD0" w:rsidRDefault="00874FD0" w:rsidP="0063316B">
      <w:pPr>
        <w:spacing w:after="0" w:line="360" w:lineRule="auto"/>
        <w:ind w:firstLine="709"/>
        <w:jc w:val="both"/>
        <w:rPr>
          <w:rFonts w:ascii="Times New Roman" w:eastAsia="Calibri" w:hAnsi="Times New Roman" w:cs="Times New Roman"/>
          <w:sz w:val="24"/>
          <w:szCs w:val="24"/>
        </w:rPr>
      </w:pPr>
      <w:r w:rsidRPr="00874FD0">
        <w:rPr>
          <w:rFonts w:ascii="Times New Roman" w:eastAsia="Calibri" w:hAnsi="Times New Roman" w:cs="Times New Roman"/>
          <w:sz w:val="24"/>
          <w:szCs w:val="24"/>
        </w:rPr>
        <w:t>Несмотря на высокий рост заболеваний органов дыхания, основными причинами смертности населения остаются болезни системы кровообращения, новообразований, болезней системы пищеварения и болезней нервной системы определяющие более 70% смертности городского округа Домодедово.</w:t>
      </w:r>
    </w:p>
    <w:p w:rsidR="00874FD0" w:rsidRPr="00874FD0" w:rsidRDefault="00874FD0" w:rsidP="0063316B">
      <w:pPr>
        <w:spacing w:after="0" w:line="360" w:lineRule="auto"/>
        <w:ind w:firstLine="709"/>
        <w:jc w:val="both"/>
        <w:rPr>
          <w:rFonts w:ascii="Times New Roman" w:eastAsia="Calibri" w:hAnsi="Times New Roman" w:cs="Times New Roman"/>
          <w:sz w:val="24"/>
          <w:szCs w:val="24"/>
        </w:rPr>
      </w:pPr>
      <w:r w:rsidRPr="00874FD0">
        <w:rPr>
          <w:rFonts w:ascii="Times New Roman" w:eastAsia="Calibri" w:hAnsi="Times New Roman" w:cs="Times New Roman"/>
          <w:sz w:val="24"/>
          <w:szCs w:val="24"/>
        </w:rPr>
        <w:lastRenderedPageBreak/>
        <w:t>За последние пять лет отмечается рост смертности от болезней эндокринной системы (в 1,9 раз), новообразований (в 1,2 раза)</w:t>
      </w:r>
      <w:r w:rsidR="002422DE">
        <w:rPr>
          <w:rFonts w:ascii="Times New Roman" w:eastAsia="Calibri" w:hAnsi="Times New Roman" w:cs="Times New Roman"/>
          <w:sz w:val="24"/>
          <w:szCs w:val="24"/>
        </w:rPr>
        <w:t xml:space="preserve"> болезней органов пищеварения (</w:t>
      </w:r>
      <w:r w:rsidRPr="00874FD0">
        <w:rPr>
          <w:rFonts w:ascii="Times New Roman" w:eastAsia="Calibri" w:hAnsi="Times New Roman" w:cs="Times New Roman"/>
          <w:sz w:val="24"/>
          <w:szCs w:val="24"/>
        </w:rPr>
        <w:t xml:space="preserve">в 1,8 раз) и болезней мочеполовой системы, причем рост смертности от болезней мочеполовой системы отмечается в течении последних трех лет. </w:t>
      </w:r>
    </w:p>
    <w:tbl>
      <w:tblPr>
        <w:tblStyle w:val="1"/>
        <w:tblW w:w="15310" w:type="dxa"/>
        <w:tblInd w:w="-176" w:type="dxa"/>
        <w:tblLayout w:type="fixed"/>
        <w:tblLook w:val="04A0" w:firstRow="1" w:lastRow="0" w:firstColumn="1" w:lastColumn="0" w:noHBand="0" w:noVBand="1"/>
      </w:tblPr>
      <w:tblGrid>
        <w:gridCol w:w="2127"/>
        <w:gridCol w:w="1276"/>
        <w:gridCol w:w="1701"/>
        <w:gridCol w:w="1559"/>
        <w:gridCol w:w="1276"/>
        <w:gridCol w:w="1559"/>
        <w:gridCol w:w="1559"/>
        <w:gridCol w:w="1134"/>
        <w:gridCol w:w="1560"/>
        <w:gridCol w:w="1559"/>
      </w:tblGrid>
      <w:tr w:rsidR="00874FD0" w:rsidRPr="004A2065" w:rsidTr="00F77E40">
        <w:trPr>
          <w:trHeight w:val="595"/>
        </w:trPr>
        <w:tc>
          <w:tcPr>
            <w:tcW w:w="15310" w:type="dxa"/>
            <w:gridSpan w:val="10"/>
            <w:vAlign w:val="center"/>
          </w:tcPr>
          <w:p w:rsidR="00874FD0" w:rsidRPr="004A2065" w:rsidRDefault="00874FD0" w:rsidP="004C3F86">
            <w:pPr>
              <w:spacing w:line="276" w:lineRule="auto"/>
              <w:jc w:val="center"/>
              <w:rPr>
                <w:rFonts w:ascii="Times New Roman" w:eastAsia="Calibri" w:hAnsi="Times New Roman"/>
                <w:b/>
                <w:sz w:val="24"/>
                <w:szCs w:val="24"/>
              </w:rPr>
            </w:pPr>
            <w:r w:rsidRPr="004A2065">
              <w:rPr>
                <w:rFonts w:ascii="Times New Roman" w:eastAsia="Calibri" w:hAnsi="Times New Roman"/>
                <w:b/>
                <w:sz w:val="24"/>
                <w:szCs w:val="24"/>
              </w:rPr>
              <w:t>Динамика смертности населения по полу и возрасту, человек</w:t>
            </w:r>
          </w:p>
        </w:tc>
      </w:tr>
      <w:tr w:rsidR="00874FD0" w:rsidRPr="004A2065" w:rsidTr="00F77E40">
        <w:trPr>
          <w:trHeight w:val="299"/>
        </w:trPr>
        <w:tc>
          <w:tcPr>
            <w:tcW w:w="2127" w:type="dxa"/>
            <w:vMerge w:val="restart"/>
            <w:vAlign w:val="center"/>
          </w:tcPr>
          <w:p w:rsidR="00874FD0" w:rsidRPr="0063316B" w:rsidRDefault="00874FD0" w:rsidP="004C3F86">
            <w:pPr>
              <w:spacing w:line="276" w:lineRule="auto"/>
              <w:rPr>
                <w:rFonts w:ascii="Times New Roman" w:eastAsia="Calibri" w:hAnsi="Times New Roman"/>
                <w:b/>
                <w:sz w:val="20"/>
                <w:szCs w:val="20"/>
              </w:rPr>
            </w:pPr>
            <w:r w:rsidRPr="0063316B">
              <w:rPr>
                <w:rFonts w:ascii="Times New Roman" w:eastAsia="Calibri" w:hAnsi="Times New Roman"/>
                <w:b/>
                <w:sz w:val="20"/>
                <w:szCs w:val="20"/>
              </w:rPr>
              <w:t>Возраст</w:t>
            </w:r>
          </w:p>
        </w:tc>
        <w:tc>
          <w:tcPr>
            <w:tcW w:w="4536" w:type="dxa"/>
            <w:gridSpan w:val="3"/>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2022</w:t>
            </w:r>
          </w:p>
        </w:tc>
        <w:tc>
          <w:tcPr>
            <w:tcW w:w="4394" w:type="dxa"/>
            <w:gridSpan w:val="3"/>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2023</w:t>
            </w:r>
          </w:p>
        </w:tc>
        <w:tc>
          <w:tcPr>
            <w:tcW w:w="4253" w:type="dxa"/>
            <w:gridSpan w:val="3"/>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2024</w:t>
            </w:r>
          </w:p>
        </w:tc>
      </w:tr>
      <w:tr w:rsidR="00874FD0" w:rsidRPr="004A2065" w:rsidTr="00F77E40">
        <w:tc>
          <w:tcPr>
            <w:tcW w:w="2127" w:type="dxa"/>
            <w:vMerge/>
            <w:vAlign w:val="center"/>
          </w:tcPr>
          <w:p w:rsidR="00874FD0" w:rsidRPr="0063316B" w:rsidRDefault="00874FD0" w:rsidP="004C3F86">
            <w:pPr>
              <w:jc w:val="center"/>
              <w:rPr>
                <w:rFonts w:ascii="Times New Roman" w:eastAsia="Calibri" w:hAnsi="Times New Roman"/>
                <w:b/>
                <w:sz w:val="20"/>
                <w:szCs w:val="20"/>
              </w:rPr>
            </w:pPr>
          </w:p>
        </w:tc>
        <w:tc>
          <w:tcPr>
            <w:tcW w:w="1276" w:type="dxa"/>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всего</w:t>
            </w:r>
          </w:p>
        </w:tc>
        <w:tc>
          <w:tcPr>
            <w:tcW w:w="1701" w:type="dxa"/>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мужчины</w:t>
            </w:r>
          </w:p>
        </w:tc>
        <w:tc>
          <w:tcPr>
            <w:tcW w:w="1559" w:type="dxa"/>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женщины</w:t>
            </w:r>
          </w:p>
        </w:tc>
        <w:tc>
          <w:tcPr>
            <w:tcW w:w="1276" w:type="dxa"/>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всего</w:t>
            </w:r>
          </w:p>
        </w:tc>
        <w:tc>
          <w:tcPr>
            <w:tcW w:w="1559" w:type="dxa"/>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мужчины</w:t>
            </w:r>
          </w:p>
        </w:tc>
        <w:tc>
          <w:tcPr>
            <w:tcW w:w="1559" w:type="dxa"/>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женщины</w:t>
            </w:r>
          </w:p>
        </w:tc>
        <w:tc>
          <w:tcPr>
            <w:tcW w:w="1134" w:type="dxa"/>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всего</w:t>
            </w:r>
          </w:p>
        </w:tc>
        <w:tc>
          <w:tcPr>
            <w:tcW w:w="1560" w:type="dxa"/>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мужчины</w:t>
            </w:r>
          </w:p>
        </w:tc>
        <w:tc>
          <w:tcPr>
            <w:tcW w:w="1559" w:type="dxa"/>
            <w:vAlign w:val="center"/>
          </w:tcPr>
          <w:p w:rsidR="00874FD0" w:rsidRPr="0063316B" w:rsidRDefault="00874FD0" w:rsidP="004C3F86">
            <w:pPr>
              <w:spacing w:line="276" w:lineRule="auto"/>
              <w:jc w:val="center"/>
              <w:rPr>
                <w:rFonts w:ascii="Times New Roman" w:eastAsia="Calibri" w:hAnsi="Times New Roman"/>
                <w:b/>
                <w:sz w:val="20"/>
                <w:szCs w:val="20"/>
              </w:rPr>
            </w:pPr>
            <w:r w:rsidRPr="0063316B">
              <w:rPr>
                <w:rFonts w:ascii="Times New Roman" w:eastAsia="Calibri" w:hAnsi="Times New Roman"/>
                <w:b/>
                <w:sz w:val="20"/>
                <w:szCs w:val="20"/>
              </w:rPr>
              <w:t>женщины</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до 1 года</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6</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1-4</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0</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5-9</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0</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0</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0</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0</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10-14</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0</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15-19</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5</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9</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8</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5</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20-24</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8</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12</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8</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10</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25-29</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21</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15</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6</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8</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8</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0</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21</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16</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5</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30-34</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46</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37</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6</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33</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29</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35</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25</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10</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35-39</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76</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63</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13</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76</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62</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14</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79</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55</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24</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40-44</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93</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67</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26</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109</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77</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32</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121</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83</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38</w:t>
            </w:r>
          </w:p>
        </w:tc>
      </w:tr>
      <w:tr w:rsidR="00874FD0" w:rsidRPr="004A2065" w:rsidTr="00F77E40">
        <w:trPr>
          <w:trHeight w:val="80"/>
        </w:trPr>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45-49</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96</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65</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31</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105</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78</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27</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136</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94</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42</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50-54</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95</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66</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29</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119</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84</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35</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141</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93</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48</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55-59</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138</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100</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38</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115</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79</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36</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130</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79</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51</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60-64</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186</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119</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67</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215</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142</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73</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207</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133</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74</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65-69</w:t>
            </w:r>
          </w:p>
        </w:tc>
        <w:tc>
          <w:tcPr>
            <w:tcW w:w="1276" w:type="dxa"/>
            <w:vAlign w:val="center"/>
          </w:tcPr>
          <w:p w:rsidR="00874FD0" w:rsidRPr="004A2065" w:rsidRDefault="00874FD0" w:rsidP="004C3F86">
            <w:pPr>
              <w:jc w:val="center"/>
              <w:rPr>
                <w:rFonts w:ascii="Times New Roman" w:eastAsia="Calibri" w:hAnsi="Times New Roman"/>
                <w:sz w:val="20"/>
                <w:szCs w:val="20"/>
              </w:rPr>
            </w:pPr>
            <w:r w:rsidRPr="004A2065">
              <w:rPr>
                <w:rFonts w:ascii="Times New Roman" w:eastAsia="Calibri" w:hAnsi="Times New Roman"/>
                <w:sz w:val="20"/>
                <w:szCs w:val="20"/>
              </w:rPr>
              <w:t>236</w:t>
            </w:r>
          </w:p>
        </w:tc>
        <w:tc>
          <w:tcPr>
            <w:tcW w:w="1701" w:type="dxa"/>
            <w:vAlign w:val="center"/>
          </w:tcPr>
          <w:p w:rsidR="00874FD0" w:rsidRPr="004A2065" w:rsidRDefault="00874FD0" w:rsidP="004C3F86">
            <w:pPr>
              <w:jc w:val="center"/>
              <w:rPr>
                <w:rFonts w:ascii="Times New Roman" w:eastAsia="Calibri" w:hAnsi="Times New Roman"/>
                <w:sz w:val="20"/>
                <w:szCs w:val="20"/>
              </w:rPr>
            </w:pPr>
            <w:r w:rsidRPr="004A2065">
              <w:rPr>
                <w:rFonts w:ascii="Times New Roman" w:eastAsia="Calibri" w:hAnsi="Times New Roman"/>
                <w:sz w:val="20"/>
                <w:szCs w:val="20"/>
              </w:rPr>
              <w:t>135</w:t>
            </w:r>
          </w:p>
        </w:tc>
        <w:tc>
          <w:tcPr>
            <w:tcW w:w="1559" w:type="dxa"/>
            <w:vAlign w:val="center"/>
          </w:tcPr>
          <w:p w:rsidR="00874FD0" w:rsidRPr="004A2065" w:rsidRDefault="00874FD0" w:rsidP="004C3F86">
            <w:pPr>
              <w:jc w:val="center"/>
              <w:rPr>
                <w:rFonts w:ascii="Times New Roman" w:eastAsia="Calibri" w:hAnsi="Times New Roman"/>
                <w:sz w:val="20"/>
                <w:szCs w:val="20"/>
              </w:rPr>
            </w:pPr>
            <w:r w:rsidRPr="004A2065">
              <w:rPr>
                <w:rFonts w:ascii="Times New Roman" w:eastAsia="Calibri" w:hAnsi="Times New Roman"/>
                <w:sz w:val="20"/>
                <w:szCs w:val="20"/>
              </w:rPr>
              <w:t>101</w:t>
            </w:r>
          </w:p>
        </w:tc>
        <w:tc>
          <w:tcPr>
            <w:tcW w:w="1276" w:type="dxa"/>
          </w:tcPr>
          <w:p w:rsidR="00874FD0" w:rsidRPr="004A2065" w:rsidRDefault="00874FD0" w:rsidP="004C3F86">
            <w:pPr>
              <w:jc w:val="center"/>
              <w:rPr>
                <w:rFonts w:ascii="Times New Roman" w:eastAsia="Calibri" w:hAnsi="Times New Roman"/>
                <w:sz w:val="20"/>
                <w:szCs w:val="20"/>
              </w:rPr>
            </w:pPr>
            <w:r w:rsidRPr="004A2065">
              <w:rPr>
                <w:rFonts w:ascii="Times New Roman" w:eastAsia="Calibri" w:hAnsi="Times New Roman"/>
                <w:sz w:val="20"/>
                <w:szCs w:val="20"/>
              </w:rPr>
              <w:t>267</w:t>
            </w:r>
          </w:p>
        </w:tc>
        <w:tc>
          <w:tcPr>
            <w:tcW w:w="1559" w:type="dxa"/>
            <w:vAlign w:val="center"/>
          </w:tcPr>
          <w:p w:rsidR="00874FD0" w:rsidRPr="004A2065" w:rsidRDefault="00874FD0" w:rsidP="004C3F86">
            <w:pPr>
              <w:jc w:val="center"/>
              <w:rPr>
                <w:rFonts w:ascii="Times New Roman" w:eastAsia="Calibri" w:hAnsi="Times New Roman"/>
                <w:sz w:val="20"/>
                <w:szCs w:val="20"/>
              </w:rPr>
            </w:pPr>
            <w:r w:rsidRPr="004A2065">
              <w:rPr>
                <w:rFonts w:ascii="Times New Roman" w:eastAsia="Calibri" w:hAnsi="Times New Roman"/>
                <w:sz w:val="20"/>
                <w:szCs w:val="20"/>
              </w:rPr>
              <w:t>176</w:t>
            </w:r>
          </w:p>
        </w:tc>
        <w:tc>
          <w:tcPr>
            <w:tcW w:w="1559" w:type="dxa"/>
            <w:vAlign w:val="center"/>
          </w:tcPr>
          <w:p w:rsidR="00874FD0" w:rsidRPr="004A2065" w:rsidRDefault="00874FD0" w:rsidP="004C3F86">
            <w:pPr>
              <w:jc w:val="center"/>
              <w:rPr>
                <w:rFonts w:ascii="Times New Roman" w:eastAsia="Calibri" w:hAnsi="Times New Roman"/>
                <w:sz w:val="20"/>
                <w:szCs w:val="20"/>
              </w:rPr>
            </w:pPr>
            <w:r w:rsidRPr="004A2065">
              <w:rPr>
                <w:rFonts w:ascii="Times New Roman" w:eastAsia="Calibri" w:hAnsi="Times New Roman"/>
                <w:sz w:val="20"/>
                <w:szCs w:val="20"/>
              </w:rPr>
              <w:t>91</w:t>
            </w:r>
          </w:p>
        </w:tc>
        <w:tc>
          <w:tcPr>
            <w:tcW w:w="1134" w:type="dxa"/>
          </w:tcPr>
          <w:p w:rsidR="00874FD0" w:rsidRPr="004A2065" w:rsidRDefault="00874FD0" w:rsidP="004C3F86">
            <w:pPr>
              <w:jc w:val="center"/>
              <w:rPr>
                <w:rFonts w:ascii="Times New Roman" w:eastAsia="Calibri" w:hAnsi="Times New Roman"/>
                <w:sz w:val="20"/>
                <w:szCs w:val="20"/>
              </w:rPr>
            </w:pPr>
            <w:r w:rsidRPr="004A2065">
              <w:rPr>
                <w:rFonts w:ascii="Times New Roman" w:eastAsia="Calibri" w:hAnsi="Times New Roman"/>
                <w:sz w:val="20"/>
                <w:szCs w:val="20"/>
              </w:rPr>
              <w:t>262</w:t>
            </w:r>
          </w:p>
        </w:tc>
        <w:tc>
          <w:tcPr>
            <w:tcW w:w="1560" w:type="dxa"/>
            <w:vAlign w:val="center"/>
          </w:tcPr>
          <w:p w:rsidR="00874FD0" w:rsidRPr="004A2065" w:rsidRDefault="00874FD0" w:rsidP="004C3F86">
            <w:pPr>
              <w:jc w:val="center"/>
              <w:rPr>
                <w:rFonts w:ascii="Times New Roman" w:eastAsia="Calibri" w:hAnsi="Times New Roman"/>
                <w:sz w:val="20"/>
                <w:szCs w:val="20"/>
              </w:rPr>
            </w:pPr>
            <w:r w:rsidRPr="004A2065">
              <w:rPr>
                <w:rFonts w:ascii="Times New Roman" w:eastAsia="Calibri" w:hAnsi="Times New Roman"/>
                <w:sz w:val="20"/>
                <w:szCs w:val="20"/>
              </w:rPr>
              <w:t>160</w:t>
            </w:r>
          </w:p>
        </w:tc>
        <w:tc>
          <w:tcPr>
            <w:tcW w:w="1559" w:type="dxa"/>
            <w:vAlign w:val="center"/>
          </w:tcPr>
          <w:p w:rsidR="00874FD0" w:rsidRPr="004A2065" w:rsidRDefault="00874FD0" w:rsidP="004C3F86">
            <w:pPr>
              <w:jc w:val="center"/>
              <w:rPr>
                <w:rFonts w:ascii="Times New Roman" w:eastAsia="Calibri" w:hAnsi="Times New Roman"/>
                <w:sz w:val="20"/>
                <w:szCs w:val="20"/>
              </w:rPr>
            </w:pPr>
            <w:r w:rsidRPr="004A2065">
              <w:rPr>
                <w:rFonts w:ascii="Times New Roman" w:eastAsia="Calibri" w:hAnsi="Times New Roman"/>
                <w:sz w:val="20"/>
                <w:szCs w:val="20"/>
              </w:rPr>
              <w:t>102</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70 и старше</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1204</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406</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798</w:t>
            </w:r>
          </w:p>
        </w:tc>
        <w:tc>
          <w:tcPr>
            <w:tcW w:w="1276" w:type="dxa"/>
          </w:tcPr>
          <w:p w:rsidR="00874FD0" w:rsidRPr="004A2065" w:rsidRDefault="00874FD0" w:rsidP="004C3F86">
            <w:pPr>
              <w:spacing w:line="276" w:lineRule="auto"/>
              <w:rPr>
                <w:rFonts w:ascii="Times New Roman" w:eastAsia="Calibri" w:hAnsi="Times New Roman"/>
                <w:sz w:val="20"/>
                <w:szCs w:val="20"/>
              </w:rPr>
            </w:pPr>
            <w:r w:rsidRPr="004A2065">
              <w:rPr>
                <w:rFonts w:ascii="Times New Roman" w:eastAsia="Calibri" w:hAnsi="Times New Roman"/>
                <w:sz w:val="20"/>
                <w:szCs w:val="20"/>
              </w:rPr>
              <w:t xml:space="preserve">       1282</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396</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886</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1394</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478</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916</w:t>
            </w:r>
          </w:p>
        </w:tc>
      </w:tr>
      <w:tr w:rsidR="00874FD0" w:rsidRPr="004A2065" w:rsidTr="00F77E40">
        <w:tc>
          <w:tcPr>
            <w:tcW w:w="2127" w:type="dxa"/>
            <w:vAlign w:val="center"/>
          </w:tcPr>
          <w:p w:rsidR="00874FD0" w:rsidRPr="004A2065" w:rsidRDefault="00874FD0" w:rsidP="004C3F86">
            <w:pPr>
              <w:rPr>
                <w:rFonts w:ascii="Times New Roman" w:eastAsia="Calibri" w:hAnsi="Times New Roman"/>
                <w:sz w:val="20"/>
                <w:szCs w:val="20"/>
              </w:rPr>
            </w:pPr>
            <w:r w:rsidRPr="004A2065">
              <w:rPr>
                <w:rFonts w:ascii="Times New Roman" w:eastAsia="Calibri" w:hAnsi="Times New Roman"/>
                <w:sz w:val="20"/>
                <w:szCs w:val="20"/>
              </w:rPr>
              <w:t>не указан</w:t>
            </w:r>
          </w:p>
        </w:tc>
        <w:tc>
          <w:tcPr>
            <w:tcW w:w="1276"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12</w:t>
            </w:r>
          </w:p>
        </w:tc>
        <w:tc>
          <w:tcPr>
            <w:tcW w:w="1701"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12</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0</w:t>
            </w:r>
          </w:p>
        </w:tc>
        <w:tc>
          <w:tcPr>
            <w:tcW w:w="1276"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7</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6</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w:t>
            </w:r>
          </w:p>
        </w:tc>
        <w:tc>
          <w:tcPr>
            <w:tcW w:w="1134" w:type="dxa"/>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10</w:t>
            </w:r>
          </w:p>
        </w:tc>
        <w:tc>
          <w:tcPr>
            <w:tcW w:w="1560"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8</w:t>
            </w:r>
          </w:p>
        </w:tc>
        <w:tc>
          <w:tcPr>
            <w:tcW w:w="1559" w:type="dxa"/>
            <w:vAlign w:val="center"/>
          </w:tcPr>
          <w:p w:rsidR="00874FD0" w:rsidRPr="004A2065" w:rsidRDefault="00874FD0" w:rsidP="004C3F86">
            <w:pPr>
              <w:spacing w:line="276" w:lineRule="auto"/>
              <w:jc w:val="center"/>
              <w:rPr>
                <w:rFonts w:ascii="Times New Roman" w:eastAsia="Calibri" w:hAnsi="Times New Roman"/>
                <w:sz w:val="20"/>
                <w:szCs w:val="20"/>
              </w:rPr>
            </w:pPr>
            <w:r w:rsidRPr="004A2065">
              <w:rPr>
                <w:rFonts w:ascii="Times New Roman" w:eastAsia="Calibri" w:hAnsi="Times New Roman"/>
                <w:sz w:val="20"/>
                <w:szCs w:val="20"/>
              </w:rPr>
              <w:t>2</w:t>
            </w:r>
          </w:p>
        </w:tc>
      </w:tr>
    </w:tbl>
    <w:p w:rsidR="0063316B" w:rsidRDefault="0063316B" w:rsidP="00F9353E">
      <w:pPr>
        <w:ind w:firstLine="708"/>
        <w:rPr>
          <w:rFonts w:ascii="Times New Roman" w:eastAsia="Calibri" w:hAnsi="Times New Roman" w:cs="Times New Roman"/>
          <w:sz w:val="24"/>
          <w:szCs w:val="24"/>
        </w:rPr>
      </w:pPr>
    </w:p>
    <w:p w:rsidR="00874FD0" w:rsidRPr="00874FD0" w:rsidRDefault="00874FD0" w:rsidP="0063316B">
      <w:pPr>
        <w:spacing w:after="0" w:line="360" w:lineRule="auto"/>
        <w:ind w:firstLine="709"/>
        <w:rPr>
          <w:rFonts w:ascii="Times New Roman" w:eastAsia="Calibri" w:hAnsi="Times New Roman" w:cs="Times New Roman"/>
        </w:rPr>
      </w:pPr>
      <w:r w:rsidRPr="00874FD0">
        <w:rPr>
          <w:rFonts w:ascii="Times New Roman" w:eastAsia="Calibri" w:hAnsi="Times New Roman" w:cs="Times New Roman"/>
          <w:sz w:val="24"/>
          <w:szCs w:val="24"/>
        </w:rPr>
        <w:t>Как видно из таблицы, наиболее частые случаи смертности встречаются среди населения старшего возраста, причем в 2024 году умерших в возрасте 70 лет и старше больше на 8% по сравнению с 2023 годом и на 13,6% по сравнению с 2022 годом.</w:t>
      </w:r>
    </w:p>
    <w:p w:rsidR="00F9353E" w:rsidRPr="0041112A" w:rsidRDefault="00874FD0" w:rsidP="00F9353E">
      <w:pPr>
        <w:spacing w:line="360" w:lineRule="auto"/>
        <w:rPr>
          <w:rFonts w:eastAsia="Calibri"/>
          <w:b/>
          <w:sz w:val="12"/>
          <w:szCs w:val="12"/>
        </w:rPr>
      </w:pPr>
      <w:r w:rsidRPr="004A2065">
        <w:rPr>
          <w:rFonts w:eastAsia="Calibri"/>
          <w:b/>
          <w:sz w:val="24"/>
          <w:szCs w:val="24"/>
        </w:rPr>
        <w:t xml:space="preserve">                                                          </w:t>
      </w:r>
    </w:p>
    <w:p w:rsidR="00047F46" w:rsidRDefault="00047F46">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874FD0" w:rsidRPr="00874FD0" w:rsidRDefault="00874FD0" w:rsidP="00F9353E">
      <w:pPr>
        <w:spacing w:line="360" w:lineRule="auto"/>
        <w:jc w:val="center"/>
        <w:rPr>
          <w:rFonts w:ascii="Times New Roman" w:eastAsia="Calibri" w:hAnsi="Times New Roman" w:cs="Times New Roman"/>
          <w:b/>
          <w:sz w:val="24"/>
          <w:szCs w:val="24"/>
        </w:rPr>
      </w:pPr>
      <w:r w:rsidRPr="00874FD0">
        <w:rPr>
          <w:rFonts w:ascii="Times New Roman" w:eastAsia="Calibri" w:hAnsi="Times New Roman" w:cs="Times New Roman"/>
          <w:b/>
          <w:sz w:val="24"/>
          <w:szCs w:val="24"/>
        </w:rPr>
        <w:lastRenderedPageBreak/>
        <w:t>Распространенность факторов риска неинфекционных заболеваний</w:t>
      </w:r>
    </w:p>
    <w:p w:rsidR="00874FD0" w:rsidRPr="004A2065" w:rsidRDefault="00874FD0" w:rsidP="0041112A">
      <w:pPr>
        <w:jc w:val="center"/>
        <w:rPr>
          <w:sz w:val="24"/>
          <w:szCs w:val="24"/>
        </w:rPr>
      </w:pPr>
      <w:r w:rsidRPr="004A2065">
        <w:rPr>
          <w:noProof/>
          <w:sz w:val="24"/>
          <w:szCs w:val="24"/>
          <w:lang w:eastAsia="ru-RU"/>
        </w:rPr>
        <w:drawing>
          <wp:inline distT="0" distB="0" distL="0" distR="0" wp14:anchorId="2A3592E8" wp14:editId="645187F9">
            <wp:extent cx="8677275" cy="4187825"/>
            <wp:effectExtent l="0" t="0" r="9525" b="31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74FD0" w:rsidRDefault="00874FD0">
      <w:pPr>
        <w:rPr>
          <w:rFonts w:ascii="Times New Roman" w:hAnsi="Times New Roman" w:cs="Times New Roman"/>
          <w:b/>
          <w:sz w:val="26"/>
          <w:szCs w:val="26"/>
        </w:rPr>
      </w:pPr>
      <w:r>
        <w:rPr>
          <w:rFonts w:ascii="Times New Roman" w:hAnsi="Times New Roman" w:cs="Times New Roman"/>
          <w:b/>
          <w:sz w:val="26"/>
          <w:szCs w:val="26"/>
        </w:rPr>
        <w:br w:type="page"/>
      </w:r>
    </w:p>
    <w:p w:rsidR="00F9353E" w:rsidRPr="005363B3" w:rsidRDefault="00F9353E" w:rsidP="0009273F">
      <w:pPr>
        <w:pStyle w:val="a3"/>
        <w:numPr>
          <w:ilvl w:val="1"/>
          <w:numId w:val="23"/>
        </w:numPr>
        <w:spacing w:after="0" w:line="240" w:lineRule="auto"/>
        <w:jc w:val="center"/>
        <w:rPr>
          <w:rFonts w:ascii="Times New Roman" w:hAnsi="Times New Roman" w:cs="Times New Roman"/>
          <w:b/>
          <w:sz w:val="24"/>
          <w:szCs w:val="24"/>
        </w:rPr>
      </w:pPr>
      <w:r w:rsidRPr="005363B3">
        <w:rPr>
          <w:rFonts w:ascii="Times New Roman" w:hAnsi="Times New Roman" w:cs="Times New Roman"/>
          <w:b/>
          <w:sz w:val="24"/>
          <w:szCs w:val="24"/>
        </w:rPr>
        <w:lastRenderedPageBreak/>
        <w:t>Информационно-коммуникационная деятельность по профилактике неинфекционных заболеваний</w:t>
      </w:r>
    </w:p>
    <w:p w:rsidR="00F9353E" w:rsidRPr="005363B3" w:rsidRDefault="00F9353E" w:rsidP="0009273F">
      <w:pPr>
        <w:pStyle w:val="a3"/>
        <w:spacing w:after="0" w:line="240" w:lineRule="auto"/>
        <w:ind w:left="360"/>
        <w:jc w:val="center"/>
        <w:rPr>
          <w:rFonts w:ascii="Times New Roman" w:hAnsi="Times New Roman" w:cs="Times New Roman"/>
          <w:b/>
          <w:sz w:val="24"/>
          <w:szCs w:val="24"/>
        </w:rPr>
      </w:pPr>
      <w:r w:rsidRPr="005363B3">
        <w:rPr>
          <w:rFonts w:ascii="Times New Roman" w:hAnsi="Times New Roman" w:cs="Times New Roman"/>
          <w:b/>
          <w:sz w:val="24"/>
          <w:szCs w:val="24"/>
        </w:rPr>
        <w:t>и последствий возникновения внешних причин</w:t>
      </w:r>
    </w:p>
    <w:p w:rsidR="00047F46" w:rsidRPr="00047F46" w:rsidRDefault="00047F46" w:rsidP="00F9353E">
      <w:pPr>
        <w:spacing w:after="0" w:line="360" w:lineRule="auto"/>
        <w:ind w:firstLine="709"/>
        <w:jc w:val="both"/>
        <w:rPr>
          <w:rFonts w:ascii="Times New Roman" w:hAnsi="Times New Roman" w:cs="Times New Roman"/>
          <w:sz w:val="12"/>
          <w:szCs w:val="12"/>
        </w:rPr>
      </w:pPr>
    </w:p>
    <w:p w:rsidR="00F9353E" w:rsidRPr="00BF751C" w:rsidRDefault="00F9353E" w:rsidP="00F9353E">
      <w:pPr>
        <w:spacing w:after="0" w:line="360" w:lineRule="auto"/>
        <w:ind w:firstLine="709"/>
        <w:jc w:val="both"/>
        <w:rPr>
          <w:rFonts w:ascii="Times New Roman" w:hAnsi="Times New Roman" w:cs="Times New Roman"/>
          <w:sz w:val="24"/>
          <w:szCs w:val="24"/>
        </w:rPr>
      </w:pPr>
      <w:r w:rsidRPr="00BF751C">
        <w:rPr>
          <w:rFonts w:ascii="Times New Roman" w:hAnsi="Times New Roman" w:cs="Times New Roman"/>
          <w:sz w:val="24"/>
          <w:szCs w:val="24"/>
        </w:rPr>
        <w:t xml:space="preserve">Информирование жителей городского округа </w:t>
      </w:r>
      <w:r>
        <w:rPr>
          <w:rFonts w:ascii="Times New Roman" w:hAnsi="Times New Roman" w:cs="Times New Roman"/>
          <w:sz w:val="24"/>
          <w:szCs w:val="24"/>
        </w:rPr>
        <w:t>Домодедово</w:t>
      </w:r>
      <w:r w:rsidRPr="00BF751C">
        <w:rPr>
          <w:rFonts w:ascii="Times New Roman" w:hAnsi="Times New Roman" w:cs="Times New Roman"/>
          <w:sz w:val="24"/>
          <w:szCs w:val="24"/>
        </w:rPr>
        <w:t xml:space="preserve"> о профилактике неинфекционных заболеваний проводится в социальных медиа площадках и размещается на информационных </w:t>
      </w:r>
      <w:r>
        <w:rPr>
          <w:rFonts w:ascii="Times New Roman" w:hAnsi="Times New Roman" w:cs="Times New Roman"/>
          <w:sz w:val="24"/>
          <w:szCs w:val="24"/>
        </w:rPr>
        <w:t>экранах</w:t>
      </w:r>
      <w:r w:rsidRPr="00BF751C">
        <w:rPr>
          <w:rFonts w:ascii="Times New Roman" w:hAnsi="Times New Roman" w:cs="Times New Roman"/>
          <w:sz w:val="24"/>
          <w:szCs w:val="24"/>
        </w:rPr>
        <w:t xml:space="preserve"> администрации городского округа и структурных подразделениях на регулярной основе по следующим направлениям:</w:t>
      </w:r>
    </w:p>
    <w:p w:rsidR="00F9353E" w:rsidRPr="00BF751C" w:rsidRDefault="00F9353E" w:rsidP="00F9353E">
      <w:pPr>
        <w:spacing w:after="0" w:line="360" w:lineRule="auto"/>
        <w:ind w:firstLine="709"/>
        <w:jc w:val="both"/>
        <w:rPr>
          <w:rFonts w:ascii="Times New Roman" w:hAnsi="Times New Roman" w:cs="Times New Roman"/>
          <w:sz w:val="24"/>
          <w:szCs w:val="24"/>
        </w:rPr>
      </w:pPr>
      <w:r w:rsidRPr="00BF751C">
        <w:rPr>
          <w:rFonts w:ascii="Times New Roman" w:hAnsi="Times New Roman" w:cs="Times New Roman"/>
          <w:sz w:val="24"/>
          <w:szCs w:val="24"/>
        </w:rPr>
        <w:t xml:space="preserve">- приглашение на: дни здоровья в Центре амбулаторной онкологической помощи, занятия в школы сахарного диабета, здорового сердца и материнства, единые дни диспансеризации, выездные мобильные поликлиники в населенных пунктах, дни репродуктивного здоровья, </w:t>
      </w:r>
    </w:p>
    <w:p w:rsidR="00F9353E" w:rsidRDefault="00F9353E" w:rsidP="00F9353E">
      <w:pPr>
        <w:spacing w:after="0" w:line="360" w:lineRule="auto"/>
        <w:ind w:firstLine="709"/>
        <w:jc w:val="both"/>
        <w:rPr>
          <w:rFonts w:ascii="Times New Roman" w:hAnsi="Times New Roman" w:cs="Times New Roman"/>
          <w:sz w:val="24"/>
          <w:szCs w:val="24"/>
        </w:rPr>
      </w:pPr>
      <w:r w:rsidRPr="00BF751C">
        <w:rPr>
          <w:rFonts w:ascii="Times New Roman" w:hAnsi="Times New Roman" w:cs="Times New Roman"/>
          <w:sz w:val="24"/>
          <w:szCs w:val="24"/>
        </w:rPr>
        <w:t>- лекции и рекомендации врачей на темы: негативные факторы никотиновой зависимости, профилактика употребления наркотических веществ, поддержание здоровья на рабочем месте, укрепление иммунитета, питание, профилактика онкологических заболеваний, общие меры профилактики неинфекционных заболеваний, детская психология, по</w:t>
      </w:r>
      <w:r w:rsidR="002161C0">
        <w:rPr>
          <w:rFonts w:ascii="Times New Roman" w:hAnsi="Times New Roman" w:cs="Times New Roman"/>
          <w:sz w:val="24"/>
          <w:szCs w:val="24"/>
        </w:rPr>
        <w:t>ддержание физической активности.</w:t>
      </w:r>
    </w:p>
    <w:p w:rsidR="00BF645F" w:rsidRPr="00BF645F" w:rsidRDefault="00BF645F" w:rsidP="00BF645F">
      <w:pPr>
        <w:pStyle w:val="a3"/>
        <w:spacing w:after="0" w:line="240" w:lineRule="auto"/>
        <w:jc w:val="center"/>
        <w:rPr>
          <w:rFonts w:ascii="Times New Roman" w:hAnsi="Times New Roman" w:cs="Times New Roman"/>
          <w:b/>
          <w:sz w:val="24"/>
          <w:szCs w:val="24"/>
        </w:rPr>
      </w:pPr>
      <w:r w:rsidRPr="00BF645F">
        <w:rPr>
          <w:rFonts w:ascii="Times New Roman" w:hAnsi="Times New Roman" w:cs="Times New Roman"/>
          <w:b/>
          <w:sz w:val="24"/>
          <w:szCs w:val="24"/>
        </w:rPr>
        <w:t>Публикации постов по профилактике неинфекционных заболеваний</w:t>
      </w:r>
    </w:p>
    <w:p w:rsidR="00BF645F" w:rsidRPr="00BF645F" w:rsidRDefault="00BF645F" w:rsidP="00BF645F">
      <w:pPr>
        <w:spacing w:after="0" w:line="360" w:lineRule="auto"/>
        <w:ind w:firstLine="709"/>
        <w:jc w:val="center"/>
        <w:rPr>
          <w:rFonts w:ascii="Times New Roman" w:hAnsi="Times New Roman" w:cs="Times New Roman"/>
          <w:b/>
          <w:sz w:val="24"/>
          <w:szCs w:val="24"/>
        </w:rPr>
      </w:pPr>
      <w:r w:rsidRPr="00BF645F">
        <w:rPr>
          <w:rFonts w:ascii="Times New Roman" w:hAnsi="Times New Roman" w:cs="Times New Roman"/>
          <w:b/>
          <w:sz w:val="24"/>
          <w:szCs w:val="24"/>
        </w:rPr>
        <w:t>и последствий возникновения внешних причин</w:t>
      </w:r>
    </w:p>
    <w:tbl>
      <w:tblPr>
        <w:tblStyle w:val="a4"/>
        <w:tblW w:w="0" w:type="auto"/>
        <w:tblInd w:w="250" w:type="dxa"/>
        <w:tblLook w:val="04A0" w:firstRow="1" w:lastRow="0" w:firstColumn="1" w:lastColumn="0" w:noHBand="0" w:noVBand="1"/>
      </w:tblPr>
      <w:tblGrid>
        <w:gridCol w:w="2106"/>
        <w:gridCol w:w="2106"/>
        <w:gridCol w:w="2106"/>
        <w:gridCol w:w="2106"/>
        <w:gridCol w:w="2106"/>
        <w:gridCol w:w="2106"/>
        <w:gridCol w:w="2106"/>
      </w:tblGrid>
      <w:tr w:rsidR="00BF645F" w:rsidRPr="00BF645F" w:rsidTr="000B09CB">
        <w:tc>
          <w:tcPr>
            <w:tcW w:w="2106" w:type="dxa"/>
            <w:vAlign w:val="center"/>
          </w:tcPr>
          <w:p w:rsidR="00BF645F" w:rsidRPr="00BF645F" w:rsidRDefault="00BF645F" w:rsidP="00BF645F">
            <w:pPr>
              <w:spacing w:line="360" w:lineRule="auto"/>
              <w:jc w:val="center"/>
              <w:rPr>
                <w:rFonts w:ascii="Times New Roman" w:hAnsi="Times New Roman"/>
                <w:b/>
                <w:sz w:val="24"/>
                <w:szCs w:val="24"/>
              </w:rPr>
            </w:pPr>
            <w:r w:rsidRPr="00BF645F">
              <w:rPr>
                <w:rFonts w:ascii="Times New Roman" w:hAnsi="Times New Roman"/>
                <w:b/>
                <w:sz w:val="24"/>
                <w:szCs w:val="24"/>
              </w:rPr>
              <w:t>год</w:t>
            </w:r>
          </w:p>
        </w:tc>
        <w:tc>
          <w:tcPr>
            <w:tcW w:w="2106" w:type="dxa"/>
            <w:vAlign w:val="center"/>
          </w:tcPr>
          <w:p w:rsidR="00BF645F" w:rsidRPr="00BF645F" w:rsidRDefault="00BF645F" w:rsidP="00BF645F">
            <w:pPr>
              <w:spacing w:line="360" w:lineRule="auto"/>
              <w:jc w:val="center"/>
              <w:rPr>
                <w:rFonts w:ascii="Times New Roman" w:hAnsi="Times New Roman"/>
                <w:b/>
                <w:sz w:val="24"/>
                <w:szCs w:val="24"/>
              </w:rPr>
            </w:pPr>
            <w:r w:rsidRPr="00BF645F">
              <w:rPr>
                <w:rFonts w:ascii="Times New Roman" w:hAnsi="Times New Roman"/>
                <w:b/>
                <w:sz w:val="24"/>
                <w:szCs w:val="24"/>
              </w:rPr>
              <w:t>2025</w:t>
            </w:r>
          </w:p>
        </w:tc>
        <w:tc>
          <w:tcPr>
            <w:tcW w:w="2106" w:type="dxa"/>
            <w:vAlign w:val="center"/>
          </w:tcPr>
          <w:p w:rsidR="00BF645F" w:rsidRPr="00BF645F" w:rsidRDefault="00BF645F" w:rsidP="00BF645F">
            <w:pPr>
              <w:spacing w:line="360" w:lineRule="auto"/>
              <w:jc w:val="center"/>
              <w:rPr>
                <w:rFonts w:ascii="Times New Roman" w:hAnsi="Times New Roman"/>
                <w:b/>
                <w:sz w:val="24"/>
                <w:szCs w:val="24"/>
              </w:rPr>
            </w:pPr>
            <w:r w:rsidRPr="00BF645F">
              <w:rPr>
                <w:rFonts w:ascii="Times New Roman" w:hAnsi="Times New Roman"/>
                <w:b/>
                <w:sz w:val="24"/>
                <w:szCs w:val="24"/>
              </w:rPr>
              <w:t>2026</w:t>
            </w:r>
          </w:p>
        </w:tc>
        <w:tc>
          <w:tcPr>
            <w:tcW w:w="2106" w:type="dxa"/>
            <w:vAlign w:val="center"/>
          </w:tcPr>
          <w:p w:rsidR="00BF645F" w:rsidRPr="00BF645F" w:rsidRDefault="00BF645F" w:rsidP="00BF645F">
            <w:pPr>
              <w:spacing w:line="360" w:lineRule="auto"/>
              <w:jc w:val="center"/>
              <w:rPr>
                <w:rFonts w:ascii="Times New Roman" w:hAnsi="Times New Roman"/>
                <w:b/>
                <w:sz w:val="24"/>
                <w:szCs w:val="24"/>
              </w:rPr>
            </w:pPr>
            <w:r w:rsidRPr="00BF645F">
              <w:rPr>
                <w:rFonts w:ascii="Times New Roman" w:hAnsi="Times New Roman"/>
                <w:b/>
                <w:sz w:val="24"/>
                <w:szCs w:val="24"/>
              </w:rPr>
              <w:t>2027</w:t>
            </w:r>
          </w:p>
        </w:tc>
        <w:tc>
          <w:tcPr>
            <w:tcW w:w="2106" w:type="dxa"/>
            <w:vAlign w:val="center"/>
          </w:tcPr>
          <w:p w:rsidR="00BF645F" w:rsidRPr="00BF645F" w:rsidRDefault="00BF645F" w:rsidP="00BF645F">
            <w:pPr>
              <w:spacing w:line="360" w:lineRule="auto"/>
              <w:jc w:val="center"/>
              <w:rPr>
                <w:rFonts w:ascii="Times New Roman" w:hAnsi="Times New Roman"/>
                <w:b/>
                <w:sz w:val="24"/>
                <w:szCs w:val="24"/>
              </w:rPr>
            </w:pPr>
            <w:r w:rsidRPr="00BF645F">
              <w:rPr>
                <w:rFonts w:ascii="Times New Roman" w:hAnsi="Times New Roman"/>
                <w:b/>
                <w:sz w:val="24"/>
                <w:szCs w:val="24"/>
              </w:rPr>
              <w:t xml:space="preserve">2028 </w:t>
            </w:r>
          </w:p>
          <w:p w:rsidR="00BF645F" w:rsidRPr="00BF645F" w:rsidRDefault="00BF645F" w:rsidP="00BF645F">
            <w:pPr>
              <w:spacing w:line="360" w:lineRule="auto"/>
              <w:jc w:val="center"/>
              <w:rPr>
                <w:rFonts w:ascii="Times New Roman" w:hAnsi="Times New Roman"/>
                <w:b/>
                <w:sz w:val="16"/>
                <w:szCs w:val="16"/>
              </w:rPr>
            </w:pPr>
            <w:r w:rsidRPr="00BF645F">
              <w:rPr>
                <w:rFonts w:ascii="Times New Roman" w:hAnsi="Times New Roman"/>
                <w:b/>
                <w:color w:val="2C2D2E"/>
                <w:sz w:val="16"/>
                <w:szCs w:val="16"/>
                <w:shd w:val="clear" w:color="auto" w:fill="FFFFFF"/>
              </w:rPr>
              <w:t>високосный</w:t>
            </w:r>
          </w:p>
        </w:tc>
        <w:tc>
          <w:tcPr>
            <w:tcW w:w="2106" w:type="dxa"/>
            <w:vAlign w:val="center"/>
          </w:tcPr>
          <w:p w:rsidR="00BF645F" w:rsidRPr="00BF645F" w:rsidRDefault="00BF645F" w:rsidP="00BF645F">
            <w:pPr>
              <w:spacing w:line="360" w:lineRule="auto"/>
              <w:jc w:val="center"/>
              <w:rPr>
                <w:rFonts w:ascii="Times New Roman" w:hAnsi="Times New Roman"/>
                <w:b/>
                <w:sz w:val="24"/>
                <w:szCs w:val="24"/>
              </w:rPr>
            </w:pPr>
            <w:r w:rsidRPr="00BF645F">
              <w:rPr>
                <w:rFonts w:ascii="Times New Roman" w:hAnsi="Times New Roman"/>
                <w:b/>
                <w:sz w:val="24"/>
                <w:szCs w:val="24"/>
              </w:rPr>
              <w:t>2029</w:t>
            </w:r>
          </w:p>
        </w:tc>
        <w:tc>
          <w:tcPr>
            <w:tcW w:w="2106" w:type="dxa"/>
            <w:vAlign w:val="center"/>
          </w:tcPr>
          <w:p w:rsidR="00BF645F" w:rsidRPr="00BF645F" w:rsidRDefault="00BF645F" w:rsidP="00BF645F">
            <w:pPr>
              <w:spacing w:line="360" w:lineRule="auto"/>
              <w:jc w:val="center"/>
              <w:rPr>
                <w:rFonts w:ascii="Times New Roman" w:hAnsi="Times New Roman"/>
                <w:b/>
                <w:sz w:val="24"/>
                <w:szCs w:val="24"/>
              </w:rPr>
            </w:pPr>
            <w:r w:rsidRPr="00BF645F">
              <w:rPr>
                <w:rFonts w:ascii="Times New Roman" w:hAnsi="Times New Roman"/>
                <w:b/>
                <w:sz w:val="24"/>
                <w:szCs w:val="24"/>
              </w:rPr>
              <w:t>2030</w:t>
            </w:r>
          </w:p>
        </w:tc>
      </w:tr>
      <w:tr w:rsidR="00BF645F" w:rsidTr="00BF645F">
        <w:tc>
          <w:tcPr>
            <w:tcW w:w="2106" w:type="dxa"/>
          </w:tcPr>
          <w:p w:rsidR="00BF645F" w:rsidRPr="00BF645F" w:rsidRDefault="00BF645F" w:rsidP="00BF645F">
            <w:pPr>
              <w:spacing w:line="360" w:lineRule="auto"/>
              <w:jc w:val="center"/>
              <w:rPr>
                <w:rFonts w:ascii="Times New Roman" w:hAnsi="Times New Roman"/>
                <w:b/>
                <w:sz w:val="24"/>
                <w:szCs w:val="24"/>
              </w:rPr>
            </w:pPr>
            <w:r w:rsidRPr="00BF645F">
              <w:rPr>
                <w:rFonts w:ascii="Times New Roman" w:hAnsi="Times New Roman"/>
                <w:b/>
                <w:sz w:val="24"/>
                <w:szCs w:val="24"/>
              </w:rPr>
              <w:t>Кол-во постов</w:t>
            </w:r>
          </w:p>
        </w:tc>
        <w:tc>
          <w:tcPr>
            <w:tcW w:w="2106" w:type="dxa"/>
          </w:tcPr>
          <w:p w:rsidR="00BF645F" w:rsidRPr="00047F46" w:rsidRDefault="00BF645F" w:rsidP="00BF645F">
            <w:pPr>
              <w:spacing w:line="360" w:lineRule="auto"/>
              <w:jc w:val="center"/>
              <w:rPr>
                <w:rFonts w:ascii="Times New Roman" w:hAnsi="Times New Roman"/>
                <w:sz w:val="24"/>
                <w:szCs w:val="24"/>
              </w:rPr>
            </w:pPr>
            <w:r w:rsidRPr="00047F46">
              <w:rPr>
                <w:rFonts w:ascii="Times New Roman" w:hAnsi="Times New Roman"/>
                <w:sz w:val="24"/>
                <w:szCs w:val="24"/>
              </w:rPr>
              <w:t>74</w:t>
            </w:r>
          </w:p>
        </w:tc>
        <w:tc>
          <w:tcPr>
            <w:tcW w:w="2106" w:type="dxa"/>
          </w:tcPr>
          <w:p w:rsidR="00BF645F" w:rsidRPr="00047F46" w:rsidRDefault="00BF645F" w:rsidP="00BF645F">
            <w:pPr>
              <w:spacing w:line="360" w:lineRule="auto"/>
              <w:jc w:val="center"/>
              <w:rPr>
                <w:rFonts w:ascii="Times New Roman" w:hAnsi="Times New Roman"/>
                <w:sz w:val="24"/>
                <w:szCs w:val="24"/>
              </w:rPr>
            </w:pPr>
            <w:r w:rsidRPr="00047F46">
              <w:rPr>
                <w:rFonts w:ascii="Times New Roman" w:hAnsi="Times New Roman"/>
                <w:sz w:val="24"/>
                <w:szCs w:val="24"/>
              </w:rPr>
              <w:t>74</w:t>
            </w:r>
          </w:p>
        </w:tc>
        <w:tc>
          <w:tcPr>
            <w:tcW w:w="2106" w:type="dxa"/>
          </w:tcPr>
          <w:p w:rsidR="00BF645F" w:rsidRPr="00047F46" w:rsidRDefault="00BF645F" w:rsidP="00BF645F">
            <w:pPr>
              <w:spacing w:line="360" w:lineRule="auto"/>
              <w:jc w:val="center"/>
              <w:rPr>
                <w:rFonts w:ascii="Times New Roman" w:hAnsi="Times New Roman"/>
                <w:sz w:val="24"/>
                <w:szCs w:val="24"/>
              </w:rPr>
            </w:pPr>
            <w:r w:rsidRPr="00047F46">
              <w:rPr>
                <w:rFonts w:ascii="Times New Roman" w:hAnsi="Times New Roman"/>
                <w:sz w:val="24"/>
                <w:szCs w:val="24"/>
              </w:rPr>
              <w:t>74</w:t>
            </w:r>
          </w:p>
        </w:tc>
        <w:tc>
          <w:tcPr>
            <w:tcW w:w="2106" w:type="dxa"/>
          </w:tcPr>
          <w:p w:rsidR="00BF645F" w:rsidRPr="00047F46" w:rsidRDefault="00BF645F" w:rsidP="00BF645F">
            <w:pPr>
              <w:spacing w:line="360" w:lineRule="auto"/>
              <w:jc w:val="center"/>
              <w:rPr>
                <w:rFonts w:ascii="Times New Roman" w:hAnsi="Times New Roman"/>
                <w:sz w:val="24"/>
                <w:szCs w:val="24"/>
              </w:rPr>
            </w:pPr>
            <w:r w:rsidRPr="00047F46">
              <w:rPr>
                <w:rFonts w:ascii="Times New Roman" w:hAnsi="Times New Roman"/>
                <w:sz w:val="24"/>
                <w:szCs w:val="24"/>
              </w:rPr>
              <w:t>75</w:t>
            </w:r>
          </w:p>
        </w:tc>
        <w:tc>
          <w:tcPr>
            <w:tcW w:w="2106" w:type="dxa"/>
          </w:tcPr>
          <w:p w:rsidR="00BF645F" w:rsidRPr="00047F46" w:rsidRDefault="00BF645F" w:rsidP="00BF645F">
            <w:pPr>
              <w:spacing w:line="360" w:lineRule="auto"/>
              <w:jc w:val="center"/>
              <w:rPr>
                <w:rFonts w:ascii="Times New Roman" w:hAnsi="Times New Roman"/>
                <w:sz w:val="24"/>
                <w:szCs w:val="24"/>
              </w:rPr>
            </w:pPr>
            <w:r w:rsidRPr="00047F46">
              <w:rPr>
                <w:rFonts w:ascii="Times New Roman" w:hAnsi="Times New Roman"/>
                <w:sz w:val="24"/>
                <w:szCs w:val="24"/>
              </w:rPr>
              <w:t>74</w:t>
            </w:r>
          </w:p>
        </w:tc>
        <w:tc>
          <w:tcPr>
            <w:tcW w:w="2106" w:type="dxa"/>
          </w:tcPr>
          <w:p w:rsidR="00BF645F" w:rsidRPr="00047F46" w:rsidRDefault="00BF645F" w:rsidP="00BF645F">
            <w:pPr>
              <w:spacing w:line="360" w:lineRule="auto"/>
              <w:jc w:val="center"/>
              <w:rPr>
                <w:rFonts w:ascii="Times New Roman" w:hAnsi="Times New Roman"/>
                <w:sz w:val="24"/>
                <w:szCs w:val="24"/>
              </w:rPr>
            </w:pPr>
            <w:r w:rsidRPr="00047F46">
              <w:rPr>
                <w:rFonts w:ascii="Times New Roman" w:hAnsi="Times New Roman"/>
                <w:sz w:val="24"/>
                <w:szCs w:val="24"/>
              </w:rPr>
              <w:t>74</w:t>
            </w:r>
          </w:p>
        </w:tc>
      </w:tr>
      <w:tr w:rsidR="00BF645F" w:rsidTr="00B4221F">
        <w:tc>
          <w:tcPr>
            <w:tcW w:w="2106" w:type="dxa"/>
          </w:tcPr>
          <w:p w:rsidR="00BF645F" w:rsidRPr="00BF645F" w:rsidRDefault="00BF645F" w:rsidP="00BF645F">
            <w:pPr>
              <w:spacing w:line="360" w:lineRule="auto"/>
              <w:jc w:val="center"/>
              <w:rPr>
                <w:rFonts w:ascii="Times New Roman" w:hAnsi="Times New Roman"/>
                <w:b/>
                <w:sz w:val="24"/>
                <w:szCs w:val="24"/>
              </w:rPr>
            </w:pPr>
            <w:r w:rsidRPr="00BF645F">
              <w:rPr>
                <w:rFonts w:ascii="Times New Roman" w:hAnsi="Times New Roman"/>
                <w:b/>
                <w:sz w:val="24"/>
                <w:szCs w:val="24"/>
              </w:rPr>
              <w:t>Итого:</w:t>
            </w:r>
          </w:p>
        </w:tc>
        <w:tc>
          <w:tcPr>
            <w:tcW w:w="12636" w:type="dxa"/>
            <w:gridSpan w:val="6"/>
          </w:tcPr>
          <w:p w:rsidR="00BF645F" w:rsidRPr="00BF645F" w:rsidRDefault="00BF645F" w:rsidP="00BF645F">
            <w:pPr>
              <w:spacing w:line="360" w:lineRule="auto"/>
              <w:jc w:val="center"/>
              <w:rPr>
                <w:rFonts w:ascii="Times New Roman" w:hAnsi="Times New Roman"/>
                <w:b/>
                <w:sz w:val="24"/>
                <w:szCs w:val="24"/>
              </w:rPr>
            </w:pPr>
            <w:r w:rsidRPr="00BF645F">
              <w:rPr>
                <w:rFonts w:ascii="Times New Roman" w:hAnsi="Times New Roman"/>
                <w:b/>
                <w:sz w:val="24"/>
                <w:szCs w:val="24"/>
              </w:rPr>
              <w:t>445</w:t>
            </w:r>
          </w:p>
        </w:tc>
      </w:tr>
    </w:tbl>
    <w:p w:rsidR="00BF645F" w:rsidRDefault="00BF645F" w:rsidP="00F9353E">
      <w:pPr>
        <w:spacing w:after="0" w:line="360" w:lineRule="auto"/>
        <w:ind w:firstLine="709"/>
        <w:jc w:val="both"/>
        <w:rPr>
          <w:rFonts w:ascii="Times New Roman" w:hAnsi="Times New Roman" w:cs="Times New Roman"/>
          <w:sz w:val="24"/>
          <w:szCs w:val="24"/>
        </w:rPr>
      </w:pPr>
    </w:p>
    <w:p w:rsidR="00D343B7" w:rsidRPr="005363B3" w:rsidRDefault="00D343B7" w:rsidP="00F264FC">
      <w:pPr>
        <w:pStyle w:val="a3"/>
        <w:numPr>
          <w:ilvl w:val="1"/>
          <w:numId w:val="23"/>
        </w:numPr>
        <w:jc w:val="center"/>
        <w:rPr>
          <w:rFonts w:ascii="Times New Roman" w:hAnsi="Times New Roman" w:cs="Times New Roman"/>
          <w:b/>
          <w:sz w:val="24"/>
          <w:szCs w:val="24"/>
        </w:rPr>
      </w:pPr>
      <w:r w:rsidRPr="005363B3">
        <w:rPr>
          <w:rFonts w:ascii="Times New Roman" w:hAnsi="Times New Roman" w:cs="Times New Roman"/>
          <w:b/>
          <w:sz w:val="24"/>
          <w:szCs w:val="24"/>
        </w:rPr>
        <w:t>Характеристика сети государственных медицинских учреждений</w:t>
      </w:r>
    </w:p>
    <w:p w:rsidR="00047F46" w:rsidRDefault="002161C0" w:rsidP="002161C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61C0">
        <w:rPr>
          <w:rFonts w:ascii="Times New Roman" w:eastAsia="Times New Roman" w:hAnsi="Times New Roman" w:cs="Times New Roman"/>
          <w:sz w:val="24"/>
          <w:szCs w:val="24"/>
          <w:lang w:eastAsia="ru-RU"/>
        </w:rPr>
        <w:t>Структура ГБУЗ Московской области «Домодедовская больница» включает:</w:t>
      </w:r>
      <w:r w:rsidRPr="002161C0">
        <w:rPr>
          <w:rFonts w:ascii="Times New Roman" w:eastAsia="Times New Roman" w:hAnsi="Times New Roman" w:cs="Times New Roman"/>
          <w:sz w:val="24"/>
          <w:szCs w:val="24"/>
          <w:lang w:eastAsia="ru-RU"/>
        </w:rPr>
        <w:br/>
        <w:t>• - 3 многопрофильных стационарных отделения: с Региональным сосудистым центром на базе стационара № 1; травматологическим центром 2 уровня на базе стационара № 1</w:t>
      </w:r>
      <w:r w:rsidRPr="002161C0">
        <w:rPr>
          <w:rFonts w:ascii="Times New Roman" w:eastAsia="Times New Roman" w:hAnsi="Times New Roman" w:cs="Times New Roman"/>
          <w:sz w:val="24"/>
          <w:szCs w:val="24"/>
          <w:lang w:eastAsia="ru-RU"/>
        </w:rPr>
        <w:br/>
        <w:t>• - 24 поликлинических подразделений: одна поликлиника для взрослых, три смешанные поликлиники, одна детская поликлиника, амбулатории - 11, ФАП – 4, травматологический пункт, женская консультация, ВЛЭК.</w:t>
      </w:r>
      <w:r w:rsidRPr="002161C0">
        <w:rPr>
          <w:rFonts w:ascii="Times New Roman" w:eastAsia="Times New Roman" w:hAnsi="Times New Roman" w:cs="Times New Roman"/>
          <w:sz w:val="24"/>
          <w:szCs w:val="24"/>
          <w:lang w:eastAsia="ru-RU"/>
        </w:rPr>
        <w:br/>
        <w:t>• - диагностические отделения;</w:t>
      </w:r>
      <w:r w:rsidRPr="002161C0">
        <w:rPr>
          <w:rFonts w:ascii="Times New Roman" w:eastAsia="Times New Roman" w:hAnsi="Times New Roman" w:cs="Times New Roman"/>
          <w:sz w:val="24"/>
          <w:szCs w:val="24"/>
          <w:lang w:eastAsia="ru-RU"/>
        </w:rPr>
        <w:br/>
        <w:t xml:space="preserve">• - центр амбулаторной онкологической помощи – ЦАОП </w:t>
      </w:r>
      <w:r w:rsidR="00BD03DF">
        <w:rPr>
          <w:rFonts w:ascii="Times New Roman" w:eastAsia="Times New Roman" w:hAnsi="Times New Roman" w:cs="Times New Roman"/>
          <w:sz w:val="24"/>
          <w:szCs w:val="24"/>
          <w:lang w:eastAsia="ru-RU"/>
        </w:rPr>
        <w:t>(на базе городской поликлиники)</w:t>
      </w:r>
      <w:r w:rsidRPr="002161C0">
        <w:rPr>
          <w:rFonts w:ascii="Times New Roman" w:eastAsia="Times New Roman" w:hAnsi="Times New Roman" w:cs="Times New Roman"/>
          <w:sz w:val="24"/>
          <w:szCs w:val="24"/>
          <w:lang w:eastAsia="ru-RU"/>
        </w:rPr>
        <w:br/>
      </w:r>
    </w:p>
    <w:p w:rsidR="002161C0" w:rsidRDefault="002161C0" w:rsidP="002161C0">
      <w:pPr>
        <w:spacing w:after="0" w:line="360" w:lineRule="auto"/>
        <w:rPr>
          <w:rFonts w:ascii="Times New Roman" w:eastAsia="Times New Roman" w:hAnsi="Times New Roman" w:cs="Times New Roman"/>
          <w:sz w:val="24"/>
          <w:szCs w:val="24"/>
          <w:lang w:eastAsia="ru-RU"/>
        </w:rPr>
      </w:pPr>
      <w:r w:rsidRPr="002161C0">
        <w:rPr>
          <w:rFonts w:ascii="Times New Roman" w:eastAsia="Times New Roman" w:hAnsi="Times New Roman" w:cs="Times New Roman"/>
          <w:sz w:val="24"/>
          <w:szCs w:val="24"/>
          <w:lang w:eastAsia="ru-RU"/>
        </w:rPr>
        <w:lastRenderedPageBreak/>
        <w:t>АМБУЛАТОРНО-ПОЛИКЛИНИЧЕСКОЕ ЗВЕНО</w:t>
      </w:r>
      <w:r w:rsidRPr="002161C0">
        <w:rPr>
          <w:rFonts w:ascii="Times New Roman" w:eastAsia="Times New Roman" w:hAnsi="Times New Roman" w:cs="Times New Roman"/>
          <w:sz w:val="24"/>
          <w:szCs w:val="24"/>
          <w:lang w:eastAsia="ru-RU"/>
        </w:rPr>
        <w:br/>
        <w:t xml:space="preserve">• Численность прикрепленного населения всего: 205430 человек, взрослые – 157129, дети – </w:t>
      </w:r>
      <w:proofErr w:type="gramStart"/>
      <w:r w:rsidRPr="002161C0">
        <w:rPr>
          <w:rFonts w:ascii="Times New Roman" w:eastAsia="Times New Roman" w:hAnsi="Times New Roman" w:cs="Times New Roman"/>
          <w:sz w:val="24"/>
          <w:szCs w:val="24"/>
          <w:lang w:eastAsia="ru-RU"/>
        </w:rPr>
        <w:t>48301.</w:t>
      </w:r>
      <w:r w:rsidRPr="002161C0">
        <w:rPr>
          <w:rFonts w:ascii="Times New Roman" w:eastAsia="Times New Roman" w:hAnsi="Times New Roman" w:cs="Times New Roman"/>
          <w:sz w:val="24"/>
          <w:szCs w:val="24"/>
          <w:lang w:eastAsia="ru-RU"/>
        </w:rPr>
        <w:br/>
        <w:t>•</w:t>
      </w:r>
      <w:proofErr w:type="gramEnd"/>
      <w:r w:rsidRPr="002161C0">
        <w:rPr>
          <w:rFonts w:ascii="Times New Roman" w:eastAsia="Times New Roman" w:hAnsi="Times New Roman" w:cs="Times New Roman"/>
          <w:sz w:val="24"/>
          <w:szCs w:val="24"/>
          <w:lang w:eastAsia="ru-RU"/>
        </w:rPr>
        <w:t xml:space="preserve"> Плановая общая мощность поликлинических подразделений- 3280. </w:t>
      </w:r>
      <w:r w:rsidRPr="002161C0">
        <w:rPr>
          <w:rFonts w:ascii="Times New Roman" w:eastAsia="Times New Roman" w:hAnsi="Times New Roman" w:cs="Times New Roman"/>
          <w:sz w:val="24"/>
          <w:szCs w:val="24"/>
          <w:lang w:eastAsia="ru-RU"/>
        </w:rPr>
        <w:br/>
        <w:t xml:space="preserve">• В поликлиниках имеется дневной стационар на 72 койка, с учетом сменности 132 койки, по профилям: «терапевтический», «неврологический», «травматологический», «онкологический», «инфекционный». </w:t>
      </w:r>
      <w:r w:rsidRPr="002161C0">
        <w:rPr>
          <w:rFonts w:ascii="Times New Roman" w:eastAsia="Times New Roman" w:hAnsi="Times New Roman" w:cs="Times New Roman"/>
          <w:sz w:val="24"/>
          <w:szCs w:val="24"/>
          <w:lang w:eastAsia="ru-RU"/>
        </w:rPr>
        <w:br/>
        <w:t>Кол-во участков – 101, из них: терапевтических – 45, общеврачебных – 9, педиатрических – 47.</w:t>
      </w:r>
      <w:r w:rsidRPr="002161C0">
        <w:rPr>
          <w:rFonts w:ascii="Times New Roman" w:eastAsia="Times New Roman" w:hAnsi="Times New Roman" w:cs="Times New Roman"/>
          <w:sz w:val="24"/>
          <w:szCs w:val="24"/>
          <w:lang w:eastAsia="ru-RU"/>
        </w:rPr>
        <w:br/>
      </w:r>
    </w:p>
    <w:p w:rsidR="002161C0" w:rsidRPr="002161C0" w:rsidRDefault="002161C0" w:rsidP="002161C0">
      <w:pPr>
        <w:spacing w:after="0" w:line="360" w:lineRule="auto"/>
        <w:rPr>
          <w:rFonts w:ascii="Times New Roman" w:eastAsia="Times New Roman" w:hAnsi="Times New Roman" w:cs="Times New Roman"/>
          <w:sz w:val="24"/>
          <w:szCs w:val="24"/>
          <w:lang w:eastAsia="ru-RU"/>
        </w:rPr>
      </w:pPr>
      <w:r w:rsidRPr="002161C0">
        <w:rPr>
          <w:rFonts w:ascii="Times New Roman" w:eastAsia="Times New Roman" w:hAnsi="Times New Roman" w:cs="Times New Roman"/>
          <w:sz w:val="24"/>
          <w:szCs w:val="24"/>
          <w:lang w:eastAsia="ru-RU"/>
        </w:rPr>
        <w:t>СТАЦИОНАРНАЯ ПОМОЩЬ</w:t>
      </w:r>
      <w:r w:rsidRPr="002161C0">
        <w:rPr>
          <w:rFonts w:ascii="Times New Roman" w:eastAsia="Times New Roman" w:hAnsi="Times New Roman" w:cs="Times New Roman"/>
          <w:sz w:val="24"/>
          <w:szCs w:val="24"/>
          <w:lang w:eastAsia="ru-RU"/>
        </w:rPr>
        <w:br/>
        <w:t xml:space="preserve">• Стационарная медицинская помощь в городском округе оказывается в 4 зданиях типовой постройки, в которых развернуто - 493 койки. </w:t>
      </w:r>
      <w:r w:rsidRPr="002161C0">
        <w:rPr>
          <w:rFonts w:ascii="Times New Roman" w:eastAsia="Times New Roman" w:hAnsi="Times New Roman" w:cs="Times New Roman"/>
          <w:sz w:val="24"/>
          <w:szCs w:val="24"/>
          <w:lang w:eastAsia="ru-RU"/>
        </w:rPr>
        <w:br/>
        <w:t>• Единый больничный комплекс отсутствует, стационарные корпуса находятся на трех территориях на удалении до 11-25 км друг от друга.</w:t>
      </w:r>
      <w:r w:rsidRPr="002161C0">
        <w:rPr>
          <w:rFonts w:ascii="Times New Roman" w:eastAsia="Times New Roman" w:hAnsi="Times New Roman" w:cs="Times New Roman"/>
          <w:sz w:val="24"/>
          <w:szCs w:val="24"/>
          <w:lang w:eastAsia="ru-RU"/>
        </w:rPr>
        <w:br/>
        <w:t xml:space="preserve">В 2024 году в условиях стационара пролечено 20823 пациентов, занятость койки составила 300,4 дней, оборот койки 44,0, средняя длительность 6,3 дней, летальность 4,1. </w:t>
      </w:r>
      <w:r w:rsidRPr="002161C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2161C0">
        <w:rPr>
          <w:rFonts w:ascii="Times New Roman" w:eastAsia="Times New Roman" w:hAnsi="Times New Roman" w:cs="Times New Roman"/>
          <w:sz w:val="24"/>
          <w:szCs w:val="24"/>
          <w:lang w:eastAsia="ru-RU"/>
        </w:rPr>
        <w:t xml:space="preserve">В 2024 г. общая заболеваемость населения по обращаемости в амбулаторно-поликлинические учреждения составила 1798,5 случая на 1000 населения (в 2023 г. – 1712,8; в 2022 г. – 2067,0; в 2021г. –2086,4 ; в 2020г. – 1652,8 случая на 1000 населения). За последние пять лет отмечается рост первичной заболеваемости населения на 5,7% (с 951,9 до 1006,7 зарегистрированных больных с диагнозом, установленным впервые в жизни, на 1000 человек населения), самый большой рост первичной заболеваемости среди подростков (c 1362,3 до 1608,3 на 1000 подростков) и взрослых (с 873,6 до 935,6 на 1000 взрослых), первичная заболеваемость детей немного снизилась (1200,5 до 1175,7 на 1000 детей). Рост показателей заболеваемости наблюдали практически по всем классам болезней </w:t>
      </w:r>
      <w:r w:rsidRPr="002161C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6D7FA2">
        <w:rPr>
          <w:rFonts w:ascii="Times New Roman" w:eastAsia="Times New Roman" w:hAnsi="Times New Roman" w:cs="Times New Roman"/>
          <w:b/>
          <w:sz w:val="24"/>
          <w:szCs w:val="24"/>
          <w:lang w:eastAsia="ru-RU"/>
        </w:rPr>
        <w:t>Укомплектованность</w:t>
      </w:r>
      <w:r w:rsidRPr="002161C0">
        <w:rPr>
          <w:rFonts w:ascii="Times New Roman" w:eastAsia="Times New Roman" w:hAnsi="Times New Roman" w:cs="Times New Roman"/>
          <w:sz w:val="24"/>
          <w:szCs w:val="24"/>
          <w:lang w:eastAsia="ru-RU"/>
        </w:rPr>
        <w:t xml:space="preserve"> врачами и средним медицинским персоналом составляет: 92% – стационарная служба, 89 % – амбулаторно-поликлинические учреждения.</w:t>
      </w:r>
      <w:r w:rsidRPr="002161C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6D7FA2">
        <w:rPr>
          <w:rFonts w:ascii="Times New Roman" w:eastAsia="Times New Roman" w:hAnsi="Times New Roman" w:cs="Times New Roman"/>
          <w:b/>
          <w:sz w:val="24"/>
          <w:szCs w:val="24"/>
          <w:lang w:eastAsia="ru-RU"/>
        </w:rPr>
        <w:t>Оснащение</w:t>
      </w:r>
      <w:r w:rsidRPr="002161C0">
        <w:rPr>
          <w:rFonts w:ascii="Times New Roman" w:eastAsia="Times New Roman" w:hAnsi="Times New Roman" w:cs="Times New Roman"/>
          <w:sz w:val="24"/>
          <w:szCs w:val="24"/>
          <w:lang w:eastAsia="ru-RU"/>
        </w:rPr>
        <w:t xml:space="preserve"> ГБУЗ «Домодедовская больница» тяжелым оборудованием: 2 компьютерных томографа, рентгеновские аппараты, маммографии; флюорографии.</w:t>
      </w:r>
    </w:p>
    <w:p w:rsidR="00F26295" w:rsidRPr="00F26295" w:rsidRDefault="00F26295" w:rsidP="00F26295">
      <w:pPr>
        <w:spacing w:after="0" w:line="360" w:lineRule="auto"/>
        <w:jc w:val="center"/>
        <w:rPr>
          <w:rFonts w:ascii="Times New Roman" w:hAnsi="Times New Roman" w:cs="Times New Roman"/>
          <w:b/>
          <w:sz w:val="24"/>
          <w:szCs w:val="24"/>
        </w:rPr>
      </w:pPr>
      <w:r w:rsidRPr="00F26295">
        <w:rPr>
          <w:rFonts w:ascii="Times New Roman" w:hAnsi="Times New Roman" w:cs="Times New Roman"/>
          <w:b/>
          <w:sz w:val="24"/>
          <w:szCs w:val="24"/>
        </w:rPr>
        <w:t>4. Перечень муниципальных программ для реализации ключевых задач программы</w:t>
      </w:r>
    </w:p>
    <w:p w:rsidR="00F26295" w:rsidRPr="00F26295" w:rsidRDefault="00F26295" w:rsidP="00091248">
      <w:pPr>
        <w:spacing w:after="0" w:line="360" w:lineRule="auto"/>
        <w:jc w:val="both"/>
        <w:rPr>
          <w:rFonts w:ascii="Times New Roman" w:hAnsi="Times New Roman" w:cs="Times New Roman"/>
          <w:sz w:val="24"/>
          <w:szCs w:val="24"/>
        </w:rPr>
      </w:pPr>
      <w:r w:rsidRPr="00F26295">
        <w:rPr>
          <w:rFonts w:ascii="Times New Roman" w:hAnsi="Times New Roman" w:cs="Times New Roman"/>
          <w:sz w:val="24"/>
          <w:szCs w:val="24"/>
        </w:rPr>
        <w:t>1. Муниципальная программа городского округа Домодедово Московской области «Спорт».</w:t>
      </w:r>
    </w:p>
    <w:p w:rsidR="00F26295" w:rsidRPr="00F26295" w:rsidRDefault="00F26295" w:rsidP="00091248">
      <w:pPr>
        <w:spacing w:after="0" w:line="360" w:lineRule="auto"/>
        <w:jc w:val="both"/>
        <w:rPr>
          <w:rFonts w:ascii="Times New Roman" w:hAnsi="Times New Roman" w:cs="Times New Roman"/>
          <w:sz w:val="24"/>
          <w:szCs w:val="24"/>
        </w:rPr>
      </w:pPr>
      <w:r w:rsidRPr="00F26295">
        <w:rPr>
          <w:rFonts w:ascii="Times New Roman" w:hAnsi="Times New Roman" w:cs="Times New Roman"/>
          <w:sz w:val="24"/>
          <w:szCs w:val="24"/>
        </w:rPr>
        <w:lastRenderedPageBreak/>
        <w:t>2. Муниципальная программа городского округа Домодедово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F26295" w:rsidRPr="00F26295" w:rsidRDefault="00F26295" w:rsidP="00091248">
      <w:pPr>
        <w:spacing w:after="0" w:line="360" w:lineRule="auto"/>
        <w:jc w:val="both"/>
        <w:rPr>
          <w:rFonts w:ascii="Times New Roman" w:hAnsi="Times New Roman" w:cs="Times New Roman"/>
          <w:sz w:val="24"/>
          <w:szCs w:val="24"/>
        </w:rPr>
      </w:pPr>
      <w:r w:rsidRPr="00F26295">
        <w:rPr>
          <w:rFonts w:ascii="Times New Roman" w:hAnsi="Times New Roman" w:cs="Times New Roman"/>
          <w:sz w:val="24"/>
          <w:szCs w:val="24"/>
        </w:rPr>
        <w:t>3. Муниципальная программа городского округа Домодедово Московской области «Экология и окружающая среда».</w:t>
      </w:r>
    </w:p>
    <w:p w:rsidR="00F26295" w:rsidRPr="00F26295" w:rsidRDefault="00F26295" w:rsidP="00091248">
      <w:pPr>
        <w:spacing w:after="0" w:line="360" w:lineRule="auto"/>
        <w:jc w:val="both"/>
        <w:rPr>
          <w:rFonts w:ascii="Times New Roman" w:hAnsi="Times New Roman" w:cs="Times New Roman"/>
          <w:sz w:val="24"/>
          <w:szCs w:val="24"/>
        </w:rPr>
      </w:pPr>
      <w:r w:rsidRPr="00F26295">
        <w:rPr>
          <w:rFonts w:ascii="Times New Roman" w:hAnsi="Times New Roman" w:cs="Times New Roman"/>
          <w:sz w:val="24"/>
          <w:szCs w:val="24"/>
        </w:rPr>
        <w:t>4. Муниципальная программа городского округа Домодедово Московской области «Безопасность и обеспечение безопасности жизнедеятельности населения».</w:t>
      </w:r>
    </w:p>
    <w:p w:rsidR="00F26295" w:rsidRPr="00F26295" w:rsidRDefault="00F26295" w:rsidP="00091248">
      <w:pPr>
        <w:spacing w:after="0" w:line="360" w:lineRule="auto"/>
        <w:jc w:val="both"/>
        <w:rPr>
          <w:rFonts w:ascii="Times New Roman" w:hAnsi="Times New Roman" w:cs="Times New Roman"/>
          <w:sz w:val="24"/>
          <w:szCs w:val="24"/>
        </w:rPr>
      </w:pPr>
      <w:r w:rsidRPr="00F26295">
        <w:rPr>
          <w:rFonts w:ascii="Times New Roman" w:hAnsi="Times New Roman" w:cs="Times New Roman"/>
          <w:sz w:val="24"/>
          <w:szCs w:val="24"/>
        </w:rPr>
        <w:t>5. Муниципальная программа городского округа Домодедово Московской области «Социальная защита населения».</w:t>
      </w:r>
    </w:p>
    <w:p w:rsidR="00F26295" w:rsidRDefault="00F26295" w:rsidP="00091248">
      <w:pPr>
        <w:spacing w:after="0" w:line="360" w:lineRule="auto"/>
        <w:jc w:val="both"/>
        <w:rPr>
          <w:rFonts w:ascii="Times New Roman" w:hAnsi="Times New Roman" w:cs="Times New Roman"/>
          <w:sz w:val="24"/>
          <w:szCs w:val="24"/>
        </w:rPr>
      </w:pPr>
      <w:r w:rsidRPr="00F26295">
        <w:rPr>
          <w:rFonts w:ascii="Times New Roman" w:hAnsi="Times New Roman" w:cs="Times New Roman"/>
          <w:sz w:val="24"/>
          <w:szCs w:val="24"/>
        </w:rPr>
        <w:t>6. Муниципальная программа городского округа Домодедово Московской области «Формирование современной комфортной городской среды».</w:t>
      </w:r>
    </w:p>
    <w:p w:rsidR="00874FD0" w:rsidRPr="00F264FC" w:rsidRDefault="00874FD0" w:rsidP="00091248">
      <w:pPr>
        <w:spacing w:after="0" w:line="360" w:lineRule="auto"/>
        <w:jc w:val="both"/>
        <w:rPr>
          <w:rFonts w:ascii="Times New Roman" w:hAnsi="Times New Roman" w:cs="Times New Roman"/>
          <w:sz w:val="12"/>
          <w:szCs w:val="12"/>
        </w:rPr>
      </w:pPr>
    </w:p>
    <w:p w:rsidR="009A7519" w:rsidRPr="0009273F" w:rsidRDefault="009A7519" w:rsidP="009A7519">
      <w:pPr>
        <w:jc w:val="center"/>
        <w:rPr>
          <w:rFonts w:ascii="Times New Roman" w:hAnsi="Times New Roman" w:cs="Times New Roman"/>
          <w:b/>
          <w:sz w:val="24"/>
          <w:szCs w:val="24"/>
        </w:rPr>
      </w:pPr>
      <w:r w:rsidRPr="0009273F">
        <w:rPr>
          <w:rFonts w:ascii="Times New Roman" w:hAnsi="Times New Roman" w:cs="Times New Roman"/>
          <w:b/>
          <w:sz w:val="24"/>
          <w:szCs w:val="24"/>
        </w:rPr>
        <w:t>5. Характеристика основных мероприятий программы</w:t>
      </w:r>
    </w:p>
    <w:p w:rsidR="009A7519" w:rsidRPr="009A7519" w:rsidRDefault="009A7519" w:rsidP="001E52D3">
      <w:pPr>
        <w:spacing w:after="0" w:line="360" w:lineRule="auto"/>
        <w:jc w:val="both"/>
        <w:rPr>
          <w:rFonts w:ascii="Times New Roman" w:hAnsi="Times New Roman" w:cs="Times New Roman"/>
          <w:sz w:val="24"/>
          <w:szCs w:val="24"/>
        </w:rPr>
      </w:pPr>
      <w:r w:rsidRPr="009A7519">
        <w:rPr>
          <w:rFonts w:ascii="Times New Roman" w:hAnsi="Times New Roman" w:cs="Times New Roman"/>
          <w:sz w:val="24"/>
          <w:szCs w:val="24"/>
        </w:rPr>
        <w:t xml:space="preserve">Достижение целей, показателей и решение задач программы осуществляются путем реализации основных мероприятий программы (Приложение </w:t>
      </w:r>
      <w:r w:rsidR="00887F15">
        <w:rPr>
          <w:rFonts w:ascii="Times New Roman" w:hAnsi="Times New Roman" w:cs="Times New Roman"/>
          <w:sz w:val="24"/>
          <w:szCs w:val="24"/>
        </w:rPr>
        <w:t>2</w:t>
      </w:r>
      <w:r w:rsidRPr="009A7519">
        <w:rPr>
          <w:rFonts w:ascii="Times New Roman" w:hAnsi="Times New Roman" w:cs="Times New Roman"/>
          <w:sz w:val="24"/>
          <w:szCs w:val="24"/>
        </w:rPr>
        <w:t xml:space="preserve"> к программе). Название основного мероприятия соответствует названию задачи, прописанной в паспорте программы. </w:t>
      </w:r>
    </w:p>
    <w:p w:rsidR="009A7519" w:rsidRPr="009A7519" w:rsidRDefault="009A7519" w:rsidP="001E52D3">
      <w:pPr>
        <w:spacing w:after="0" w:line="360" w:lineRule="auto"/>
        <w:jc w:val="both"/>
        <w:rPr>
          <w:rFonts w:ascii="Times New Roman" w:hAnsi="Times New Roman" w:cs="Times New Roman"/>
          <w:sz w:val="24"/>
          <w:szCs w:val="24"/>
        </w:rPr>
      </w:pPr>
      <w:r w:rsidRPr="009A7519">
        <w:rPr>
          <w:rFonts w:ascii="Times New Roman" w:hAnsi="Times New Roman" w:cs="Times New Roman"/>
          <w:b/>
          <w:sz w:val="24"/>
          <w:szCs w:val="24"/>
        </w:rPr>
        <w:t>Основное мероприятие 1. «</w:t>
      </w:r>
      <w:r w:rsidRPr="009A7519">
        <w:rPr>
          <w:rFonts w:ascii="Times New Roman" w:hAnsi="Times New Roman" w:cs="Times New Roman"/>
          <w:b/>
          <w:bCs/>
          <w:sz w:val="24"/>
          <w:szCs w:val="24"/>
        </w:rPr>
        <w:t>Развитие механизма межведомственного взаимодействия в создании условий для профилактики развития хронических неинфекционных заболеваний</w:t>
      </w:r>
      <w:r w:rsidRPr="009A7519">
        <w:rPr>
          <w:rFonts w:ascii="Times New Roman" w:hAnsi="Times New Roman" w:cs="Times New Roman"/>
          <w:b/>
          <w:sz w:val="24"/>
          <w:szCs w:val="24"/>
        </w:rPr>
        <w:t>».</w:t>
      </w:r>
      <w:r w:rsidRPr="009A7519">
        <w:rPr>
          <w:rFonts w:ascii="Times New Roman" w:hAnsi="Times New Roman" w:cs="Times New Roman"/>
          <w:sz w:val="24"/>
          <w:szCs w:val="24"/>
        </w:rPr>
        <w:t xml:space="preserve"> Данное мероприятие включает в себя </w:t>
      </w:r>
      <w:r w:rsidRPr="009A7519">
        <w:rPr>
          <w:rFonts w:ascii="Times New Roman" w:hAnsi="Times New Roman" w:cs="Times New Roman"/>
          <w:bCs/>
          <w:sz w:val="24"/>
          <w:szCs w:val="24"/>
        </w:rPr>
        <w:t>создание Межведомственного координационного совета с целью организации и обеспечения мониторинга реализации программных мероприятий</w:t>
      </w:r>
      <w:r w:rsidRPr="009A7519">
        <w:rPr>
          <w:rFonts w:ascii="Times New Roman" w:hAnsi="Times New Roman" w:cs="Times New Roman"/>
          <w:sz w:val="24"/>
          <w:szCs w:val="24"/>
        </w:rPr>
        <w:t>, а также формирование предложений по оптимизации мероприятий, совершенствованию нормативной документации, межведомственному взаимодействию.</w:t>
      </w:r>
    </w:p>
    <w:p w:rsidR="009A7519" w:rsidRPr="009A7519" w:rsidRDefault="009A7519" w:rsidP="001E52D3">
      <w:pPr>
        <w:spacing w:after="0" w:line="360" w:lineRule="auto"/>
        <w:jc w:val="both"/>
        <w:rPr>
          <w:rFonts w:ascii="Times New Roman" w:hAnsi="Times New Roman" w:cs="Times New Roman"/>
          <w:sz w:val="24"/>
          <w:szCs w:val="24"/>
        </w:rPr>
      </w:pPr>
      <w:r w:rsidRPr="009A7519">
        <w:rPr>
          <w:rFonts w:ascii="Times New Roman" w:hAnsi="Times New Roman" w:cs="Times New Roman"/>
          <w:b/>
          <w:sz w:val="24"/>
          <w:szCs w:val="24"/>
        </w:rPr>
        <w:t>Основное мероприятие 2. «Развитие спортивно-оздоровительной среды в городском округе».</w:t>
      </w:r>
      <w:r w:rsidRPr="009A7519">
        <w:rPr>
          <w:rFonts w:ascii="Times New Roman" w:hAnsi="Times New Roman" w:cs="Times New Roman"/>
          <w:sz w:val="24"/>
          <w:szCs w:val="24"/>
        </w:rPr>
        <w:t xml:space="preserve"> Планирование спортивной инфраструктуры, проведение спортивно-массовых мероприятий, благоустройство общественных пространств, обеспечение благоприятной окружающей среды и экологической обстановки в округе, вовлечение населения в систематические занятия физической культурой и спортом.</w:t>
      </w:r>
    </w:p>
    <w:p w:rsidR="009A7519" w:rsidRPr="009A7519" w:rsidRDefault="009A7519" w:rsidP="001E52D3">
      <w:pPr>
        <w:spacing w:after="0" w:line="360" w:lineRule="auto"/>
        <w:jc w:val="both"/>
        <w:rPr>
          <w:rFonts w:ascii="Times New Roman" w:hAnsi="Times New Roman" w:cs="Times New Roman"/>
          <w:sz w:val="24"/>
          <w:szCs w:val="24"/>
          <w:highlight w:val="yellow"/>
        </w:rPr>
      </w:pPr>
      <w:r w:rsidRPr="009A7519">
        <w:rPr>
          <w:rFonts w:ascii="Times New Roman" w:hAnsi="Times New Roman" w:cs="Times New Roman"/>
          <w:b/>
          <w:sz w:val="24"/>
          <w:szCs w:val="24"/>
        </w:rPr>
        <w:t xml:space="preserve">Основное мероприятие 3. «Создание </w:t>
      </w:r>
      <w:proofErr w:type="spellStart"/>
      <w:r w:rsidR="0009273F" w:rsidRPr="009A7519">
        <w:rPr>
          <w:rFonts w:ascii="Times New Roman" w:hAnsi="Times New Roman" w:cs="Times New Roman"/>
          <w:b/>
          <w:sz w:val="24"/>
          <w:szCs w:val="24"/>
        </w:rPr>
        <w:t>здоровьесберегающей</w:t>
      </w:r>
      <w:proofErr w:type="spellEnd"/>
      <w:r w:rsidRPr="009A7519">
        <w:rPr>
          <w:rFonts w:ascii="Times New Roman" w:hAnsi="Times New Roman" w:cs="Times New Roman"/>
          <w:b/>
          <w:sz w:val="24"/>
          <w:szCs w:val="24"/>
        </w:rPr>
        <w:t xml:space="preserve"> среды».</w:t>
      </w:r>
      <w:r w:rsidRPr="009A7519">
        <w:rPr>
          <w:rFonts w:ascii="Times New Roman" w:hAnsi="Times New Roman" w:cs="Times New Roman"/>
          <w:sz w:val="24"/>
          <w:szCs w:val="24"/>
        </w:rPr>
        <w:t xml:space="preserve"> Благоустройство общественных пространств</w:t>
      </w:r>
    </w:p>
    <w:p w:rsidR="009A7519" w:rsidRPr="009A7519" w:rsidRDefault="009A7519" w:rsidP="001E52D3">
      <w:pPr>
        <w:pStyle w:val="ConsPlusNormal"/>
        <w:spacing w:line="360" w:lineRule="auto"/>
        <w:jc w:val="both"/>
        <w:rPr>
          <w:rFonts w:ascii="Times New Roman" w:eastAsia="Times New Roman" w:hAnsi="Times New Roman" w:cs="Times New Roman"/>
          <w:b/>
          <w:bCs/>
          <w:sz w:val="24"/>
          <w:szCs w:val="24"/>
        </w:rPr>
      </w:pPr>
      <w:r w:rsidRPr="009A7519">
        <w:rPr>
          <w:rFonts w:ascii="Times New Roman" w:hAnsi="Times New Roman" w:cs="Times New Roman"/>
          <w:b/>
          <w:sz w:val="24"/>
          <w:szCs w:val="24"/>
        </w:rPr>
        <w:t xml:space="preserve">Основное мероприятие </w:t>
      </w:r>
      <w:r w:rsidR="00887F15">
        <w:rPr>
          <w:rFonts w:ascii="Times New Roman" w:hAnsi="Times New Roman" w:cs="Times New Roman"/>
          <w:b/>
          <w:sz w:val="24"/>
          <w:szCs w:val="24"/>
        </w:rPr>
        <w:t>4</w:t>
      </w:r>
      <w:r w:rsidRPr="009A7519">
        <w:rPr>
          <w:rFonts w:ascii="Times New Roman" w:eastAsia="Times New Roman" w:hAnsi="Times New Roman" w:cs="Times New Roman"/>
          <w:b/>
          <w:bCs/>
          <w:sz w:val="24"/>
          <w:szCs w:val="24"/>
        </w:rPr>
        <w:t>. «Создание условий для снижения потребления табака, немедицинского потребления наркотических средств, психотропных веществ и алкоголя»</w:t>
      </w:r>
      <w:r w:rsidRPr="009A7519">
        <w:rPr>
          <w:rFonts w:ascii="Times New Roman" w:hAnsi="Times New Roman" w:cs="Times New Roman"/>
          <w:sz w:val="24"/>
          <w:szCs w:val="24"/>
        </w:rPr>
        <w:t>. Исполнение федерального и регионального законодательства в сфере общественного здоровья, в том числе по ограничению потребления алкоголя и табака, выявлению потребления наркотических средств и психотропных веществ, формирование мотивации для ведения здорового образа жизни.</w:t>
      </w:r>
    </w:p>
    <w:p w:rsidR="009A7519" w:rsidRPr="009A7519" w:rsidRDefault="009A7519" w:rsidP="001E52D3">
      <w:pPr>
        <w:spacing w:after="0" w:line="360" w:lineRule="auto"/>
        <w:jc w:val="both"/>
        <w:rPr>
          <w:rFonts w:ascii="Times New Roman" w:hAnsi="Times New Roman" w:cs="Times New Roman"/>
          <w:sz w:val="24"/>
          <w:szCs w:val="24"/>
        </w:rPr>
      </w:pPr>
      <w:r w:rsidRPr="009A7519">
        <w:rPr>
          <w:rFonts w:ascii="Times New Roman" w:hAnsi="Times New Roman" w:cs="Times New Roman"/>
          <w:b/>
          <w:bCs/>
          <w:sz w:val="24"/>
          <w:szCs w:val="24"/>
        </w:rPr>
        <w:t xml:space="preserve">Основное мероприятие </w:t>
      </w:r>
      <w:r w:rsidR="00887F15">
        <w:rPr>
          <w:rFonts w:ascii="Times New Roman" w:hAnsi="Times New Roman" w:cs="Times New Roman"/>
          <w:b/>
          <w:bCs/>
          <w:sz w:val="24"/>
          <w:szCs w:val="24"/>
        </w:rPr>
        <w:t>5</w:t>
      </w:r>
      <w:r w:rsidRPr="009A7519">
        <w:rPr>
          <w:rFonts w:ascii="Times New Roman" w:hAnsi="Times New Roman" w:cs="Times New Roman"/>
          <w:b/>
          <w:bCs/>
          <w:sz w:val="24"/>
          <w:szCs w:val="24"/>
        </w:rPr>
        <w:t>. «Создание условий для снижения травматизма несовершеннолетних».</w:t>
      </w:r>
      <w:r w:rsidRPr="009A7519">
        <w:rPr>
          <w:rFonts w:ascii="Times New Roman" w:hAnsi="Times New Roman" w:cs="Times New Roman"/>
          <w:sz w:val="24"/>
          <w:szCs w:val="24"/>
        </w:rPr>
        <w:t xml:space="preserve"> Реализация комплекса мероприятий, направленных на снижение доли травматизма среди детского населения.</w:t>
      </w:r>
    </w:p>
    <w:p w:rsidR="009A7519" w:rsidRPr="009A7519" w:rsidRDefault="009A7519" w:rsidP="001E52D3">
      <w:pPr>
        <w:spacing w:after="0" w:line="360" w:lineRule="auto"/>
        <w:jc w:val="both"/>
        <w:rPr>
          <w:rFonts w:ascii="Times New Roman" w:hAnsi="Times New Roman" w:cs="Times New Roman"/>
          <w:sz w:val="24"/>
          <w:szCs w:val="24"/>
        </w:rPr>
      </w:pPr>
      <w:r w:rsidRPr="009A7519">
        <w:rPr>
          <w:rFonts w:ascii="Times New Roman" w:hAnsi="Times New Roman" w:cs="Times New Roman"/>
          <w:b/>
          <w:bCs/>
          <w:sz w:val="24"/>
          <w:szCs w:val="24"/>
        </w:rPr>
        <w:lastRenderedPageBreak/>
        <w:t xml:space="preserve">Основное мероприятие </w:t>
      </w:r>
      <w:r w:rsidR="00887F15">
        <w:rPr>
          <w:rFonts w:ascii="Times New Roman" w:hAnsi="Times New Roman" w:cs="Times New Roman"/>
          <w:b/>
          <w:bCs/>
          <w:sz w:val="24"/>
          <w:szCs w:val="24"/>
        </w:rPr>
        <w:t>6</w:t>
      </w:r>
      <w:r w:rsidRPr="009A7519">
        <w:rPr>
          <w:rFonts w:ascii="Times New Roman" w:hAnsi="Times New Roman" w:cs="Times New Roman"/>
          <w:b/>
          <w:bCs/>
          <w:sz w:val="24"/>
          <w:szCs w:val="24"/>
        </w:rPr>
        <w:t>. «</w:t>
      </w:r>
      <w:r w:rsidRPr="009A7519">
        <w:rPr>
          <w:rFonts w:ascii="Times New Roman" w:eastAsiaTheme="minorEastAsia" w:hAnsi="Times New Roman" w:cs="Times New Roman"/>
          <w:b/>
          <w:sz w:val="24"/>
          <w:szCs w:val="24"/>
        </w:rPr>
        <w:t>Создание условий для здорового питания населения</w:t>
      </w:r>
      <w:r w:rsidRPr="009A7519">
        <w:rPr>
          <w:rFonts w:ascii="Times New Roman" w:hAnsi="Times New Roman" w:cs="Times New Roman"/>
          <w:b/>
          <w:bCs/>
          <w:sz w:val="24"/>
          <w:szCs w:val="24"/>
        </w:rPr>
        <w:t>».</w:t>
      </w:r>
      <w:r w:rsidRPr="009A7519">
        <w:rPr>
          <w:rFonts w:ascii="Times New Roman" w:hAnsi="Times New Roman" w:cs="Times New Roman"/>
          <w:sz w:val="24"/>
          <w:szCs w:val="24"/>
        </w:rPr>
        <w:t xml:space="preserve"> Исполнение федерального и регионального законодательства о регулировании торговой деятельности, в том числе по достаточному количеству точек продажи свежих овощей и фруктов, формирование мотивации для ведения здорового образа жизни.</w:t>
      </w:r>
    </w:p>
    <w:p w:rsidR="009A7519" w:rsidRPr="009A7519" w:rsidRDefault="009A7519" w:rsidP="001E52D3">
      <w:pPr>
        <w:spacing w:after="0" w:line="360" w:lineRule="auto"/>
        <w:jc w:val="both"/>
        <w:rPr>
          <w:rFonts w:ascii="Times New Roman" w:hAnsi="Times New Roman" w:cs="Times New Roman"/>
          <w:sz w:val="24"/>
          <w:szCs w:val="24"/>
        </w:rPr>
      </w:pPr>
      <w:r w:rsidRPr="009A7519">
        <w:rPr>
          <w:rFonts w:ascii="Times New Roman" w:hAnsi="Times New Roman" w:cs="Times New Roman"/>
          <w:b/>
          <w:bCs/>
          <w:sz w:val="24"/>
          <w:szCs w:val="24"/>
        </w:rPr>
        <w:t xml:space="preserve">Основное мероприятие </w:t>
      </w:r>
      <w:r w:rsidR="00887F15">
        <w:rPr>
          <w:rFonts w:ascii="Times New Roman" w:hAnsi="Times New Roman" w:cs="Times New Roman"/>
          <w:b/>
          <w:bCs/>
          <w:sz w:val="24"/>
          <w:szCs w:val="24"/>
        </w:rPr>
        <w:t>7</w:t>
      </w:r>
      <w:r w:rsidRPr="009A7519">
        <w:rPr>
          <w:rFonts w:ascii="Times New Roman" w:hAnsi="Times New Roman" w:cs="Times New Roman"/>
          <w:b/>
          <w:bCs/>
          <w:sz w:val="24"/>
          <w:szCs w:val="24"/>
        </w:rPr>
        <w:t>. «</w:t>
      </w:r>
      <w:r w:rsidRPr="009A7519">
        <w:rPr>
          <w:rFonts w:ascii="Times New Roman" w:eastAsiaTheme="minorEastAsia" w:hAnsi="Times New Roman" w:cs="Times New Roman"/>
          <w:b/>
          <w:sz w:val="24"/>
          <w:szCs w:val="24"/>
        </w:rPr>
        <w:t>Оказание профилактических услуг населению в соответствии с территориальной программой государственных гарантий бесплатного оказания гражданам медицинской помощи»</w:t>
      </w:r>
      <w:r w:rsidRPr="009A7519">
        <w:rPr>
          <w:rFonts w:ascii="Times New Roman" w:hAnsi="Times New Roman" w:cs="Times New Roman"/>
          <w:sz w:val="24"/>
          <w:szCs w:val="24"/>
        </w:rPr>
        <w:t xml:space="preserve">. Оказание комплексных профилактических услуг центрами здоровья, в том числе в организациях и на предприятиях городского округа, проведение профилактических осмотров и диспансеризации. </w:t>
      </w:r>
    </w:p>
    <w:p w:rsidR="009A7519" w:rsidRPr="009A7519" w:rsidRDefault="009A7519" w:rsidP="001E52D3">
      <w:pPr>
        <w:spacing w:after="0" w:line="360" w:lineRule="auto"/>
        <w:jc w:val="both"/>
        <w:rPr>
          <w:rFonts w:ascii="Times New Roman" w:hAnsi="Times New Roman" w:cs="Times New Roman"/>
          <w:sz w:val="24"/>
          <w:szCs w:val="24"/>
        </w:rPr>
      </w:pPr>
      <w:r w:rsidRPr="009A7519">
        <w:rPr>
          <w:rFonts w:ascii="Times New Roman" w:hAnsi="Times New Roman" w:cs="Times New Roman"/>
          <w:b/>
          <w:sz w:val="24"/>
          <w:szCs w:val="24"/>
        </w:rPr>
        <w:t xml:space="preserve">Основное мероприятие </w:t>
      </w:r>
      <w:r w:rsidR="00887F15">
        <w:rPr>
          <w:rFonts w:ascii="Times New Roman" w:hAnsi="Times New Roman" w:cs="Times New Roman"/>
          <w:b/>
          <w:sz w:val="24"/>
          <w:szCs w:val="24"/>
        </w:rPr>
        <w:t>8</w:t>
      </w:r>
      <w:r w:rsidRPr="009A7519">
        <w:rPr>
          <w:rFonts w:ascii="Times New Roman" w:hAnsi="Times New Roman" w:cs="Times New Roman"/>
          <w:b/>
          <w:sz w:val="24"/>
          <w:szCs w:val="24"/>
        </w:rPr>
        <w:t>. «Укрепление здоровья работающих граждан».</w:t>
      </w:r>
      <w:r w:rsidRPr="009A7519">
        <w:rPr>
          <w:rFonts w:ascii="Times New Roman" w:hAnsi="Times New Roman" w:cs="Times New Roman"/>
          <w:sz w:val="24"/>
          <w:szCs w:val="24"/>
        </w:rPr>
        <w:t xml:space="preserve"> Разработка, внедрение, реализация и мониторинг реализации корпоративных программ «Укрепление здоровья работающих» для увеличения охвата трудоспособного населения профилактическими мероприятиями, привлечения работающих граждан к ведению здорового образа жизни и повышения их информированности. </w:t>
      </w:r>
    </w:p>
    <w:p w:rsidR="009A7519" w:rsidRDefault="009A7519" w:rsidP="001E52D3">
      <w:pPr>
        <w:spacing w:after="0" w:line="360" w:lineRule="auto"/>
        <w:jc w:val="both"/>
        <w:rPr>
          <w:rFonts w:ascii="Times New Roman" w:hAnsi="Times New Roman" w:cs="Times New Roman"/>
          <w:sz w:val="24"/>
          <w:szCs w:val="24"/>
        </w:rPr>
      </w:pPr>
      <w:r w:rsidRPr="009A7519">
        <w:rPr>
          <w:rFonts w:ascii="Times New Roman" w:hAnsi="Times New Roman" w:cs="Times New Roman"/>
          <w:b/>
          <w:bCs/>
          <w:sz w:val="24"/>
          <w:szCs w:val="24"/>
        </w:rPr>
        <w:t xml:space="preserve">Основное мероприятие </w:t>
      </w:r>
      <w:r w:rsidR="00887F15">
        <w:rPr>
          <w:rFonts w:ascii="Times New Roman" w:hAnsi="Times New Roman" w:cs="Times New Roman"/>
          <w:b/>
          <w:bCs/>
          <w:sz w:val="24"/>
          <w:szCs w:val="24"/>
        </w:rPr>
        <w:t>9</w:t>
      </w:r>
      <w:r w:rsidRPr="009A7519">
        <w:rPr>
          <w:rFonts w:ascii="Times New Roman" w:hAnsi="Times New Roman" w:cs="Times New Roman"/>
          <w:b/>
          <w:bCs/>
          <w:sz w:val="24"/>
          <w:szCs w:val="24"/>
        </w:rPr>
        <w:t xml:space="preserve">. </w:t>
      </w:r>
      <w:r w:rsidRPr="009A7519">
        <w:rPr>
          <w:rFonts w:ascii="Times New Roman" w:hAnsi="Times New Roman" w:cs="Times New Roman"/>
          <w:b/>
          <w:sz w:val="24"/>
          <w:szCs w:val="24"/>
        </w:rPr>
        <w:t>Комплекс просветительских мероприятий, направленных на осведомленность граждан и повышение мотивации к ведению здорового образа жизни</w:t>
      </w:r>
      <w:r w:rsidRPr="009A7519">
        <w:rPr>
          <w:rFonts w:ascii="Times New Roman" w:hAnsi="Times New Roman" w:cs="Times New Roman"/>
          <w:sz w:val="24"/>
          <w:szCs w:val="24"/>
        </w:rPr>
        <w:t>». Проведение информационных кампаний, акций, конкурс</w:t>
      </w:r>
      <w:r w:rsidR="00AC61D1">
        <w:rPr>
          <w:rFonts w:ascii="Times New Roman" w:hAnsi="Times New Roman" w:cs="Times New Roman"/>
          <w:sz w:val="24"/>
          <w:szCs w:val="24"/>
        </w:rPr>
        <w:t>ов, творческих работ, выставок.</w:t>
      </w:r>
    </w:p>
    <w:p w:rsidR="0009273F" w:rsidRPr="000B09CB" w:rsidRDefault="0009273F" w:rsidP="001E52D3">
      <w:pPr>
        <w:spacing w:after="0" w:line="360" w:lineRule="auto"/>
        <w:jc w:val="both"/>
        <w:rPr>
          <w:rFonts w:ascii="Times New Roman" w:hAnsi="Times New Roman" w:cs="Times New Roman"/>
          <w:sz w:val="20"/>
          <w:szCs w:val="20"/>
        </w:rPr>
      </w:pPr>
    </w:p>
    <w:p w:rsidR="00AC61D1" w:rsidRPr="0009273F" w:rsidRDefault="00AC61D1" w:rsidP="00AC61D1">
      <w:pPr>
        <w:spacing w:after="0" w:line="360" w:lineRule="auto"/>
        <w:jc w:val="center"/>
        <w:rPr>
          <w:rFonts w:ascii="Times New Roman" w:hAnsi="Times New Roman" w:cs="Times New Roman"/>
          <w:b/>
          <w:sz w:val="24"/>
          <w:szCs w:val="24"/>
        </w:rPr>
      </w:pPr>
      <w:r w:rsidRPr="0009273F">
        <w:rPr>
          <w:rFonts w:ascii="Times New Roman" w:hAnsi="Times New Roman" w:cs="Times New Roman"/>
          <w:b/>
          <w:sz w:val="24"/>
          <w:szCs w:val="24"/>
        </w:rPr>
        <w:t>6. Объемы и источники финансирования мероприятий, определенных программой</w:t>
      </w:r>
    </w:p>
    <w:p w:rsidR="00AC61D1" w:rsidRDefault="00AC61D1" w:rsidP="00AC61D1">
      <w:pPr>
        <w:spacing w:after="0" w:line="360" w:lineRule="auto"/>
        <w:jc w:val="both"/>
        <w:rPr>
          <w:rFonts w:ascii="Times New Roman" w:hAnsi="Times New Roman" w:cs="Times New Roman"/>
          <w:sz w:val="24"/>
          <w:szCs w:val="24"/>
        </w:rPr>
      </w:pPr>
      <w:r w:rsidRPr="00EA4B3A">
        <w:rPr>
          <w:rFonts w:ascii="Times New Roman" w:hAnsi="Times New Roman" w:cs="Times New Roman"/>
          <w:sz w:val="24"/>
          <w:szCs w:val="24"/>
        </w:rPr>
        <w:t>Общий объем финансирования мероприятий за счет средств, предусмотренных на основную деятельность исполнителей.</w:t>
      </w:r>
    </w:p>
    <w:p w:rsidR="0009273F" w:rsidRPr="000B09CB" w:rsidRDefault="0009273F" w:rsidP="00AC61D1">
      <w:pPr>
        <w:spacing w:after="0" w:line="360" w:lineRule="auto"/>
        <w:jc w:val="both"/>
        <w:rPr>
          <w:rFonts w:ascii="Times New Roman" w:hAnsi="Times New Roman" w:cs="Times New Roman"/>
          <w:sz w:val="20"/>
          <w:szCs w:val="20"/>
        </w:rPr>
      </w:pPr>
    </w:p>
    <w:p w:rsidR="00AC61D1" w:rsidRPr="0009273F" w:rsidRDefault="00AC61D1" w:rsidP="00AC61D1">
      <w:pPr>
        <w:jc w:val="center"/>
        <w:rPr>
          <w:rFonts w:ascii="Times New Roman" w:hAnsi="Times New Roman" w:cs="Times New Roman"/>
          <w:b/>
          <w:sz w:val="24"/>
          <w:szCs w:val="24"/>
        </w:rPr>
      </w:pPr>
      <w:r w:rsidRPr="0009273F">
        <w:rPr>
          <w:rFonts w:ascii="Times New Roman" w:hAnsi="Times New Roman" w:cs="Times New Roman"/>
          <w:b/>
          <w:sz w:val="24"/>
          <w:szCs w:val="24"/>
        </w:rPr>
        <w:t>7. Оценка эффективности программы</w:t>
      </w:r>
    </w:p>
    <w:p w:rsidR="00AC61D1" w:rsidRDefault="00AC61D1" w:rsidP="00AC61D1">
      <w:pPr>
        <w:spacing w:after="0" w:line="360" w:lineRule="auto"/>
        <w:ind w:firstLine="709"/>
        <w:jc w:val="both"/>
        <w:rPr>
          <w:rFonts w:ascii="Times New Roman" w:hAnsi="Times New Roman" w:cs="Times New Roman"/>
          <w:sz w:val="24"/>
          <w:szCs w:val="24"/>
        </w:rPr>
      </w:pPr>
      <w:r w:rsidRPr="00AC61D1">
        <w:rPr>
          <w:rFonts w:ascii="Times New Roman" w:hAnsi="Times New Roman" w:cs="Times New Roman"/>
          <w:sz w:val="24"/>
          <w:szCs w:val="24"/>
        </w:rPr>
        <w:t xml:space="preserve">Оценка эффективности реализации программы производится на основании анализа достижения конечных результатов программы </w:t>
      </w:r>
      <w:r w:rsidRPr="00AC61D1">
        <w:rPr>
          <w:rFonts w:ascii="Times New Roman" w:hAnsi="Times New Roman" w:cs="Times New Roman"/>
          <w:sz w:val="24"/>
          <w:szCs w:val="24"/>
        </w:rPr>
        <w:br/>
        <w:t>и осуществляется по итогам каждого календарного года программы, и в целом по итогам программы. Перечень показателей, используемых при оценке эффективности реализации программы, отражен в Приложении 2 к программе, методика расчета показателей представлена в Приложении 3 к программе. Реализация программы считается эффективной, если показатель равен или превышает 90%.</w:t>
      </w:r>
    </w:p>
    <w:p w:rsidR="0009273F" w:rsidRPr="000B09CB" w:rsidRDefault="0009273F" w:rsidP="00AC61D1">
      <w:pPr>
        <w:spacing w:after="0" w:line="360" w:lineRule="auto"/>
        <w:ind w:firstLine="709"/>
        <w:jc w:val="both"/>
        <w:rPr>
          <w:rFonts w:ascii="Times New Roman" w:hAnsi="Times New Roman" w:cs="Times New Roman"/>
          <w:sz w:val="20"/>
          <w:szCs w:val="20"/>
        </w:rPr>
      </w:pPr>
    </w:p>
    <w:p w:rsidR="00874FD0" w:rsidRPr="0009273F" w:rsidRDefault="007B2ECB" w:rsidP="005363B3">
      <w:pPr>
        <w:shd w:val="clear" w:color="auto" w:fill="FFFFFF"/>
        <w:spacing w:after="0" w:line="240" w:lineRule="auto"/>
        <w:jc w:val="center"/>
        <w:rPr>
          <w:rFonts w:ascii="Times New Roman" w:eastAsiaTheme="minorEastAsia" w:hAnsi="Times New Roman" w:cs="Times New Roman"/>
          <w:b/>
          <w:sz w:val="24"/>
          <w:szCs w:val="24"/>
        </w:rPr>
      </w:pPr>
      <w:r w:rsidRPr="0009273F">
        <w:rPr>
          <w:rFonts w:ascii="Times New Roman" w:eastAsiaTheme="minorEastAsia" w:hAnsi="Times New Roman" w:cs="Times New Roman"/>
          <w:b/>
          <w:sz w:val="24"/>
          <w:szCs w:val="24"/>
        </w:rPr>
        <w:t xml:space="preserve">8. </w:t>
      </w:r>
      <w:r w:rsidR="006D6DA8" w:rsidRPr="0009273F">
        <w:rPr>
          <w:rFonts w:ascii="Times New Roman" w:eastAsiaTheme="minorEastAsia" w:hAnsi="Times New Roman" w:cs="Times New Roman"/>
          <w:b/>
          <w:sz w:val="24"/>
          <w:szCs w:val="24"/>
        </w:rPr>
        <w:t xml:space="preserve"> Основные меры правового регулирования в соответствующей сфере,</w:t>
      </w:r>
    </w:p>
    <w:p w:rsidR="006D6DA8" w:rsidRDefault="006D6DA8" w:rsidP="005363B3">
      <w:pPr>
        <w:shd w:val="clear" w:color="auto" w:fill="FFFFFF"/>
        <w:spacing w:after="0" w:line="240" w:lineRule="auto"/>
        <w:jc w:val="center"/>
        <w:rPr>
          <w:rFonts w:ascii="Times New Roman" w:eastAsiaTheme="minorEastAsia" w:hAnsi="Times New Roman" w:cs="Times New Roman"/>
          <w:b/>
          <w:sz w:val="24"/>
          <w:szCs w:val="24"/>
        </w:rPr>
      </w:pPr>
      <w:r w:rsidRPr="0009273F">
        <w:rPr>
          <w:rFonts w:ascii="Times New Roman" w:eastAsiaTheme="minorEastAsia" w:hAnsi="Times New Roman" w:cs="Times New Roman"/>
          <w:b/>
          <w:sz w:val="24"/>
          <w:szCs w:val="24"/>
        </w:rPr>
        <w:t>направленные на достижение цели и (или) конечных резу</w:t>
      </w:r>
      <w:r w:rsidR="00AC61D1" w:rsidRPr="0009273F">
        <w:rPr>
          <w:rFonts w:ascii="Times New Roman" w:eastAsiaTheme="minorEastAsia" w:hAnsi="Times New Roman" w:cs="Times New Roman"/>
          <w:b/>
          <w:sz w:val="24"/>
          <w:szCs w:val="24"/>
        </w:rPr>
        <w:t>льтатов программы</w:t>
      </w:r>
    </w:p>
    <w:p w:rsidR="005363B3" w:rsidRPr="0009273F" w:rsidRDefault="005363B3" w:rsidP="005363B3">
      <w:pPr>
        <w:shd w:val="clear" w:color="auto" w:fill="FFFFFF"/>
        <w:spacing w:after="0" w:line="240" w:lineRule="auto"/>
        <w:jc w:val="center"/>
        <w:rPr>
          <w:rFonts w:ascii="Times New Roman" w:eastAsiaTheme="minorEastAsia" w:hAnsi="Times New Roman" w:cs="Times New Roman"/>
          <w:b/>
          <w:sz w:val="24"/>
          <w:szCs w:val="24"/>
        </w:rPr>
      </w:pPr>
    </w:p>
    <w:p w:rsidR="006D6DA8" w:rsidRPr="00EA4B3A" w:rsidRDefault="00640455" w:rsidP="00C37CC9">
      <w:pPr>
        <w:shd w:val="clear" w:color="auto" w:fill="FFFFFF"/>
        <w:spacing w:after="0" w:line="360" w:lineRule="auto"/>
        <w:ind w:firstLine="709"/>
        <w:jc w:val="both"/>
        <w:rPr>
          <w:rFonts w:ascii="Times New Roman" w:eastAsiaTheme="minorEastAsia" w:hAnsi="Times New Roman" w:cs="Times New Roman"/>
          <w:sz w:val="24"/>
          <w:szCs w:val="24"/>
        </w:rPr>
      </w:pPr>
      <w:r w:rsidRPr="00EA4B3A">
        <w:rPr>
          <w:rFonts w:ascii="Times New Roman" w:eastAsiaTheme="minorEastAsia" w:hAnsi="Times New Roman" w:cs="Times New Roman"/>
          <w:sz w:val="24"/>
          <w:szCs w:val="24"/>
        </w:rPr>
        <w:t>В рамках п</w:t>
      </w:r>
      <w:r w:rsidR="006D6DA8" w:rsidRPr="00EA4B3A">
        <w:rPr>
          <w:rFonts w:ascii="Times New Roman" w:eastAsiaTheme="minorEastAsia" w:hAnsi="Times New Roman" w:cs="Times New Roman"/>
          <w:sz w:val="24"/>
          <w:szCs w:val="24"/>
        </w:rPr>
        <w:t>рограммы предусматривают меры правового регулирования, направленные на разработку и актуализацию нормативных правовых актов с целью реализации задач, предусмотренных «Укрепление общественного здоровья</w:t>
      </w:r>
      <w:r w:rsidR="00047F46">
        <w:rPr>
          <w:rFonts w:ascii="Times New Roman" w:eastAsiaTheme="minorEastAsia" w:hAnsi="Times New Roman" w:cs="Times New Roman"/>
          <w:sz w:val="24"/>
          <w:szCs w:val="24"/>
        </w:rPr>
        <w:t xml:space="preserve"> на территории городского округа Домодедово на 2025-2030 годы</w:t>
      </w:r>
      <w:r w:rsidR="006D6DA8" w:rsidRPr="00EA4B3A">
        <w:rPr>
          <w:rFonts w:ascii="Times New Roman" w:eastAsiaTheme="minorEastAsia" w:hAnsi="Times New Roman" w:cs="Times New Roman"/>
          <w:sz w:val="24"/>
          <w:szCs w:val="24"/>
        </w:rPr>
        <w:t>».</w:t>
      </w:r>
    </w:p>
    <w:p w:rsidR="0020278C" w:rsidRPr="00EA4B3A" w:rsidRDefault="0020278C" w:rsidP="00C37CC9">
      <w:pPr>
        <w:shd w:val="clear" w:color="auto" w:fill="FFFFFF"/>
        <w:spacing w:after="0" w:line="360" w:lineRule="auto"/>
        <w:ind w:firstLine="709"/>
        <w:jc w:val="both"/>
        <w:rPr>
          <w:rFonts w:ascii="Times New Roman" w:eastAsiaTheme="minorEastAsia" w:hAnsi="Times New Roman" w:cs="Times New Roman"/>
          <w:sz w:val="24"/>
          <w:szCs w:val="24"/>
        </w:rPr>
      </w:pPr>
      <w:r w:rsidRPr="00EA4B3A">
        <w:rPr>
          <w:rFonts w:ascii="Times New Roman" w:hAnsi="Times New Roman" w:cs="Times New Roman"/>
          <w:sz w:val="24"/>
          <w:szCs w:val="24"/>
        </w:rPr>
        <w:lastRenderedPageBreak/>
        <w:t xml:space="preserve">Ответственный исполнитель несет ответственность за эффективность реализации </w:t>
      </w:r>
      <w:r w:rsidR="00047F46">
        <w:rPr>
          <w:rFonts w:ascii="Times New Roman" w:hAnsi="Times New Roman" w:cs="Times New Roman"/>
          <w:sz w:val="24"/>
          <w:szCs w:val="24"/>
        </w:rPr>
        <w:t>п</w:t>
      </w:r>
      <w:r w:rsidRPr="00EA4B3A">
        <w:rPr>
          <w:rFonts w:ascii="Times New Roman" w:hAnsi="Times New Roman" w:cs="Times New Roman"/>
          <w:sz w:val="24"/>
          <w:szCs w:val="24"/>
        </w:rPr>
        <w:t xml:space="preserve">рограммы, не достижение целевых индикаторов и (или) показателей программы, а также достоверность информации по программе, предоставляемой Министерству здравоохранения </w:t>
      </w:r>
      <w:r w:rsidR="00B47193" w:rsidRPr="00EA4B3A">
        <w:rPr>
          <w:rFonts w:ascii="Times New Roman" w:hAnsi="Times New Roman" w:cs="Times New Roman"/>
          <w:sz w:val="24"/>
          <w:szCs w:val="24"/>
        </w:rPr>
        <w:t>Московской</w:t>
      </w:r>
      <w:r w:rsidRPr="00EA4B3A">
        <w:rPr>
          <w:rFonts w:ascii="Times New Roman" w:hAnsi="Times New Roman" w:cs="Times New Roman"/>
          <w:sz w:val="24"/>
          <w:szCs w:val="24"/>
        </w:rPr>
        <w:t xml:space="preserve"> области ежегодно по запросу.</w:t>
      </w:r>
    </w:p>
    <w:p w:rsidR="006D6DA8" w:rsidRPr="00EA4B3A" w:rsidRDefault="006D6DA8" w:rsidP="00C37CC9">
      <w:pPr>
        <w:shd w:val="clear" w:color="auto" w:fill="FFFFFF"/>
        <w:spacing w:after="0" w:line="360" w:lineRule="auto"/>
        <w:ind w:firstLine="709"/>
        <w:jc w:val="both"/>
        <w:rPr>
          <w:rFonts w:ascii="Times New Roman" w:eastAsiaTheme="minorEastAsia" w:hAnsi="Times New Roman" w:cs="Times New Roman"/>
          <w:sz w:val="24"/>
          <w:szCs w:val="24"/>
        </w:rPr>
      </w:pPr>
      <w:r w:rsidRPr="00EA4B3A">
        <w:rPr>
          <w:rFonts w:ascii="Times New Roman" w:eastAsiaTheme="minorEastAsia" w:hAnsi="Times New Roman" w:cs="Times New Roman"/>
          <w:sz w:val="24"/>
          <w:szCs w:val="24"/>
        </w:rPr>
        <w:t>Меры правов</w:t>
      </w:r>
      <w:r w:rsidR="00834200" w:rsidRPr="00EA4B3A">
        <w:rPr>
          <w:rFonts w:ascii="Times New Roman" w:eastAsiaTheme="minorEastAsia" w:hAnsi="Times New Roman" w:cs="Times New Roman"/>
          <w:sz w:val="24"/>
          <w:szCs w:val="24"/>
        </w:rPr>
        <w:t>ого регулирования приводятся в П</w:t>
      </w:r>
      <w:r w:rsidRPr="00EA4B3A">
        <w:rPr>
          <w:rFonts w:ascii="Times New Roman" w:eastAsiaTheme="minorEastAsia" w:hAnsi="Times New Roman" w:cs="Times New Roman"/>
          <w:sz w:val="24"/>
          <w:szCs w:val="24"/>
        </w:rPr>
        <w:t xml:space="preserve">риложении </w:t>
      </w:r>
      <w:r w:rsidR="00834200" w:rsidRPr="00EA4B3A">
        <w:rPr>
          <w:rFonts w:ascii="Times New Roman" w:eastAsiaTheme="minorEastAsia" w:hAnsi="Times New Roman" w:cs="Times New Roman"/>
          <w:sz w:val="24"/>
          <w:szCs w:val="24"/>
        </w:rPr>
        <w:t>№</w:t>
      </w:r>
      <w:r w:rsidR="00CD674C" w:rsidRPr="00EA4B3A">
        <w:rPr>
          <w:rFonts w:ascii="Times New Roman" w:eastAsiaTheme="minorEastAsia" w:hAnsi="Times New Roman" w:cs="Times New Roman"/>
          <w:sz w:val="24"/>
          <w:szCs w:val="24"/>
        </w:rPr>
        <w:t xml:space="preserve"> </w:t>
      </w:r>
      <w:r w:rsidR="00E01273">
        <w:rPr>
          <w:rFonts w:ascii="Times New Roman" w:eastAsiaTheme="minorEastAsia" w:hAnsi="Times New Roman" w:cs="Times New Roman"/>
          <w:sz w:val="24"/>
          <w:szCs w:val="24"/>
        </w:rPr>
        <w:t>3</w:t>
      </w:r>
      <w:r w:rsidR="00AE2036" w:rsidRPr="00EA4B3A">
        <w:rPr>
          <w:rFonts w:ascii="Times New Roman" w:eastAsiaTheme="minorEastAsia" w:hAnsi="Times New Roman" w:cs="Times New Roman"/>
          <w:sz w:val="24"/>
          <w:szCs w:val="24"/>
        </w:rPr>
        <w:t xml:space="preserve"> к п</w:t>
      </w:r>
      <w:r w:rsidRPr="00EA4B3A">
        <w:rPr>
          <w:rFonts w:ascii="Times New Roman" w:eastAsiaTheme="minorEastAsia" w:hAnsi="Times New Roman" w:cs="Times New Roman"/>
          <w:sz w:val="24"/>
          <w:szCs w:val="24"/>
        </w:rPr>
        <w:t xml:space="preserve">рограмме. </w:t>
      </w:r>
    </w:p>
    <w:p w:rsidR="00047F46" w:rsidRDefault="00047F46">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257926" w:rsidRDefault="00D97E88" w:rsidP="00D97E88">
      <w:pPr>
        <w:pStyle w:val="ConsPlusNormal"/>
        <w:ind w:firstLine="709"/>
        <w:jc w:val="center"/>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1273">
        <w:rPr>
          <w:rFonts w:ascii="Times New Roman" w:hAnsi="Times New Roman" w:cs="Times New Roman"/>
          <w:sz w:val="24"/>
          <w:szCs w:val="24"/>
        </w:rPr>
        <w:t>Приложение № 1</w:t>
      </w:r>
    </w:p>
    <w:p w:rsidR="00D97E88" w:rsidRPr="00100F8F" w:rsidRDefault="00D97E88" w:rsidP="00D97E88">
      <w:pPr>
        <w:tabs>
          <w:tab w:val="left" w:pos="6096"/>
        </w:tabs>
        <w:ind w:left="11340"/>
        <w:rPr>
          <w:rFonts w:ascii="Times New Roman" w:hAnsi="Times New Roman" w:cs="Times New Roman"/>
          <w:sz w:val="24"/>
          <w:szCs w:val="24"/>
        </w:rPr>
      </w:pPr>
      <w:r>
        <w:rPr>
          <w:rFonts w:ascii="Times New Roman" w:hAnsi="Times New Roman" w:cs="Times New Roman"/>
          <w:sz w:val="24"/>
          <w:szCs w:val="24"/>
        </w:rPr>
        <w:t>к</w:t>
      </w:r>
      <w:r w:rsidRPr="00D97E88">
        <w:rPr>
          <w:rFonts w:ascii="Times New Roman" w:hAnsi="Times New Roman" w:cs="Times New Roman"/>
          <w:sz w:val="24"/>
          <w:szCs w:val="24"/>
        </w:rPr>
        <w:t xml:space="preserve"> программе «Укрепление общественного здоровья на территории городского округа Домодедово на 2025-2030 годы»</w:t>
      </w:r>
      <w:r>
        <w:rPr>
          <w:rFonts w:ascii="Times New Roman" w:hAnsi="Times New Roman" w:cs="Times New Roman"/>
          <w:sz w:val="24"/>
          <w:szCs w:val="24"/>
        </w:rPr>
        <w:t>, утвержденной П</w:t>
      </w:r>
      <w:r w:rsidRPr="00100F8F">
        <w:rPr>
          <w:rFonts w:ascii="Times New Roman" w:hAnsi="Times New Roman" w:cs="Times New Roman"/>
          <w:sz w:val="24"/>
          <w:szCs w:val="24"/>
        </w:rPr>
        <w:t>остановлени</w:t>
      </w:r>
      <w:r>
        <w:rPr>
          <w:rFonts w:ascii="Times New Roman" w:hAnsi="Times New Roman" w:cs="Times New Roman"/>
          <w:sz w:val="24"/>
          <w:szCs w:val="24"/>
        </w:rPr>
        <w:t>ем</w:t>
      </w:r>
      <w:r w:rsidRPr="00100F8F">
        <w:rPr>
          <w:rFonts w:ascii="Times New Roman" w:hAnsi="Times New Roman" w:cs="Times New Roman"/>
          <w:sz w:val="24"/>
          <w:szCs w:val="24"/>
        </w:rPr>
        <w:t xml:space="preserve"> </w:t>
      </w:r>
      <w:r>
        <w:rPr>
          <w:rFonts w:ascii="Times New Roman" w:hAnsi="Times New Roman" w:cs="Times New Roman"/>
          <w:sz w:val="24"/>
          <w:szCs w:val="24"/>
        </w:rPr>
        <w:t>А</w:t>
      </w:r>
      <w:r w:rsidRPr="00100F8F">
        <w:rPr>
          <w:rFonts w:ascii="Times New Roman" w:hAnsi="Times New Roman" w:cs="Times New Roman"/>
          <w:sz w:val="24"/>
          <w:szCs w:val="24"/>
        </w:rPr>
        <w:t xml:space="preserve">дминистрации городского округа </w:t>
      </w:r>
      <w:r>
        <w:rPr>
          <w:rFonts w:ascii="Times New Roman" w:hAnsi="Times New Roman" w:cs="Times New Roman"/>
          <w:sz w:val="24"/>
          <w:szCs w:val="24"/>
        </w:rPr>
        <w:t>Домодедово</w:t>
      </w:r>
    </w:p>
    <w:p w:rsidR="00257926" w:rsidRPr="00EA4B3A" w:rsidRDefault="00D97E88" w:rsidP="00F7348C">
      <w:pPr>
        <w:pStyle w:val="ConsPlusNormal"/>
        <w:ind w:firstLine="284"/>
        <w:jc w:val="center"/>
        <w:outlineLvl w:val="2"/>
        <w:rPr>
          <w:rFonts w:ascii="Times New Roman" w:hAnsi="Times New Roman" w:cs="Times New Roman"/>
          <w:b/>
          <w:sz w:val="24"/>
          <w:szCs w:val="24"/>
        </w:rPr>
      </w:pPr>
      <w:r>
        <w:rPr>
          <w:rFonts w:ascii="Times New Roman" w:hAnsi="Times New Roman" w:cs="Times New Roman"/>
          <w:sz w:val="24"/>
          <w:szCs w:val="24"/>
        </w:rPr>
        <w:t xml:space="preserve">                                                                                                                                                                    </w:t>
      </w:r>
      <w:r w:rsidRPr="00100F8F">
        <w:rPr>
          <w:rFonts w:ascii="Times New Roman" w:hAnsi="Times New Roman" w:cs="Times New Roman"/>
          <w:sz w:val="24"/>
          <w:szCs w:val="24"/>
        </w:rPr>
        <w:t xml:space="preserve">от </w:t>
      </w:r>
      <w:r w:rsidR="00F7348C">
        <w:rPr>
          <w:rFonts w:ascii="Times New Roman" w:hAnsi="Times New Roman" w:cs="Times New Roman"/>
          <w:sz w:val="24"/>
          <w:szCs w:val="24"/>
        </w:rPr>
        <w:t>09.07.2025</w:t>
      </w:r>
      <w:r w:rsidRPr="00100F8F">
        <w:rPr>
          <w:rFonts w:ascii="Times New Roman" w:hAnsi="Times New Roman" w:cs="Times New Roman"/>
          <w:sz w:val="24"/>
          <w:szCs w:val="24"/>
        </w:rPr>
        <w:t xml:space="preserve"> </w:t>
      </w:r>
      <w:r w:rsidRPr="00274BDA">
        <w:rPr>
          <w:rFonts w:ascii="Times New Roman" w:hAnsi="Times New Roman" w:cs="Times New Roman"/>
          <w:sz w:val="24"/>
          <w:szCs w:val="24"/>
        </w:rPr>
        <w:t>г.</w:t>
      </w:r>
      <w:r>
        <w:rPr>
          <w:rFonts w:ascii="Times New Roman" w:hAnsi="Times New Roman" w:cs="Times New Roman"/>
          <w:sz w:val="24"/>
          <w:szCs w:val="24"/>
        </w:rPr>
        <w:t xml:space="preserve"> </w:t>
      </w:r>
      <w:r w:rsidRPr="00100F8F">
        <w:rPr>
          <w:rFonts w:ascii="Times New Roman" w:hAnsi="Times New Roman" w:cs="Times New Roman"/>
          <w:sz w:val="24"/>
          <w:szCs w:val="24"/>
        </w:rPr>
        <w:t xml:space="preserve">№ </w:t>
      </w:r>
      <w:r w:rsidR="00F7348C">
        <w:rPr>
          <w:rFonts w:ascii="Times New Roman" w:hAnsi="Times New Roman" w:cs="Times New Roman"/>
          <w:sz w:val="24"/>
          <w:szCs w:val="24"/>
        </w:rPr>
        <w:t>2266</w:t>
      </w:r>
    </w:p>
    <w:p w:rsidR="00D97E88" w:rsidRDefault="00D97E88" w:rsidP="00257926">
      <w:pPr>
        <w:pStyle w:val="ConsPlusNormal"/>
        <w:ind w:firstLine="709"/>
        <w:jc w:val="center"/>
        <w:outlineLvl w:val="2"/>
        <w:rPr>
          <w:rFonts w:ascii="Times New Roman" w:hAnsi="Times New Roman" w:cs="Times New Roman"/>
          <w:b/>
          <w:sz w:val="24"/>
          <w:szCs w:val="24"/>
        </w:rPr>
      </w:pPr>
    </w:p>
    <w:p w:rsidR="00D97E88" w:rsidRDefault="00D97E88" w:rsidP="00257926">
      <w:pPr>
        <w:pStyle w:val="ConsPlusNormal"/>
        <w:ind w:firstLine="709"/>
        <w:jc w:val="center"/>
        <w:outlineLvl w:val="2"/>
        <w:rPr>
          <w:rFonts w:ascii="Times New Roman" w:hAnsi="Times New Roman" w:cs="Times New Roman"/>
          <w:b/>
          <w:sz w:val="24"/>
          <w:szCs w:val="24"/>
        </w:rPr>
      </w:pPr>
    </w:p>
    <w:p w:rsidR="00257926" w:rsidRPr="0009273F" w:rsidRDefault="00257926" w:rsidP="00257926">
      <w:pPr>
        <w:pStyle w:val="ConsPlusNormal"/>
        <w:ind w:firstLine="709"/>
        <w:jc w:val="center"/>
        <w:outlineLvl w:val="2"/>
        <w:rPr>
          <w:rFonts w:ascii="Times New Roman" w:hAnsi="Times New Roman" w:cs="Times New Roman"/>
          <w:b/>
          <w:sz w:val="24"/>
          <w:szCs w:val="24"/>
        </w:rPr>
      </w:pPr>
      <w:r w:rsidRPr="0009273F">
        <w:rPr>
          <w:rFonts w:ascii="Times New Roman" w:hAnsi="Times New Roman" w:cs="Times New Roman"/>
          <w:b/>
          <w:sz w:val="24"/>
          <w:szCs w:val="24"/>
        </w:rPr>
        <w:t>Перечень основных мероприятий (Дорожная карта) программы</w:t>
      </w:r>
    </w:p>
    <w:p w:rsidR="00257926" w:rsidRPr="0009273F" w:rsidRDefault="00257926" w:rsidP="00257926">
      <w:pPr>
        <w:pStyle w:val="ConsPlusNormal"/>
        <w:ind w:firstLine="709"/>
        <w:jc w:val="center"/>
        <w:outlineLvl w:val="2"/>
        <w:rPr>
          <w:rFonts w:ascii="Times New Roman" w:hAnsi="Times New Roman" w:cs="Times New Roman"/>
          <w:b/>
          <w:sz w:val="24"/>
          <w:szCs w:val="24"/>
        </w:rPr>
      </w:pPr>
      <w:r w:rsidRPr="0009273F">
        <w:rPr>
          <w:rFonts w:ascii="Times New Roman" w:hAnsi="Times New Roman" w:cs="Times New Roman"/>
          <w:b/>
          <w:sz w:val="24"/>
          <w:szCs w:val="24"/>
        </w:rPr>
        <w:t>«Укрепление общественного здоровья</w:t>
      </w:r>
      <w:r w:rsidR="008E5ED1">
        <w:rPr>
          <w:rFonts w:ascii="Times New Roman" w:hAnsi="Times New Roman" w:cs="Times New Roman"/>
          <w:b/>
          <w:sz w:val="24"/>
          <w:szCs w:val="24"/>
        </w:rPr>
        <w:t xml:space="preserve"> на территории городского округа Домодедово на 2025-2030 годы</w:t>
      </w:r>
      <w:r w:rsidRPr="0009273F">
        <w:rPr>
          <w:rFonts w:ascii="Times New Roman" w:hAnsi="Times New Roman" w:cs="Times New Roman"/>
          <w:b/>
          <w:sz w:val="24"/>
          <w:szCs w:val="24"/>
        </w:rPr>
        <w:t xml:space="preserve">» </w:t>
      </w:r>
    </w:p>
    <w:p w:rsidR="00257926" w:rsidRPr="00EA4B3A" w:rsidRDefault="00257926" w:rsidP="00257926">
      <w:pPr>
        <w:pStyle w:val="ConsPlusNormal"/>
        <w:ind w:firstLine="54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16"/>
        <w:gridCol w:w="3756"/>
        <w:gridCol w:w="3779"/>
        <w:gridCol w:w="918"/>
        <w:gridCol w:w="1292"/>
        <w:gridCol w:w="3039"/>
        <w:gridCol w:w="1942"/>
      </w:tblGrid>
      <w:tr w:rsidR="007558D2" w:rsidRPr="00EA4B3A" w:rsidTr="00942F88">
        <w:tc>
          <w:tcPr>
            <w:tcW w:w="0" w:type="auto"/>
            <w:vMerge w:val="restart"/>
          </w:tcPr>
          <w:p w:rsidR="00257926" w:rsidRPr="00EA4B3A" w:rsidRDefault="00257926" w:rsidP="00080FFD">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w:t>
            </w:r>
          </w:p>
        </w:tc>
        <w:tc>
          <w:tcPr>
            <w:tcW w:w="0" w:type="auto"/>
            <w:vMerge w:val="restart"/>
            <w:vAlign w:val="center"/>
          </w:tcPr>
          <w:p w:rsidR="00257926" w:rsidRPr="00EA4B3A" w:rsidRDefault="00257926" w:rsidP="006F014E">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Наименование отдельного основного мероприятия, основного мероприятия подпрограммы и ведомственной целевой программы </w:t>
            </w:r>
          </w:p>
        </w:tc>
        <w:tc>
          <w:tcPr>
            <w:tcW w:w="0" w:type="auto"/>
            <w:vMerge w:val="restart"/>
            <w:vAlign w:val="center"/>
          </w:tcPr>
          <w:p w:rsidR="00257926" w:rsidRPr="00EA4B3A" w:rsidRDefault="00257926" w:rsidP="00080FFD">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Ответственный исполнитель</w:t>
            </w:r>
          </w:p>
        </w:tc>
        <w:tc>
          <w:tcPr>
            <w:tcW w:w="0" w:type="auto"/>
            <w:gridSpan w:val="2"/>
            <w:vAlign w:val="center"/>
          </w:tcPr>
          <w:p w:rsidR="00257926" w:rsidRPr="00EA4B3A" w:rsidRDefault="00257926" w:rsidP="00080FFD">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Срок реализации</w:t>
            </w:r>
          </w:p>
        </w:tc>
        <w:tc>
          <w:tcPr>
            <w:tcW w:w="0" w:type="auto"/>
            <w:vMerge w:val="restart"/>
            <w:vAlign w:val="center"/>
          </w:tcPr>
          <w:p w:rsidR="00257926" w:rsidRPr="00EA4B3A" w:rsidRDefault="00257926" w:rsidP="00080FFD">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Ожидаемый непосредственный результат (краткое описание, контрольное событие) </w:t>
            </w:r>
          </w:p>
        </w:tc>
        <w:tc>
          <w:tcPr>
            <w:tcW w:w="0" w:type="auto"/>
            <w:vMerge w:val="restart"/>
            <w:vAlign w:val="center"/>
          </w:tcPr>
          <w:p w:rsidR="00257926" w:rsidRPr="00EA4B3A" w:rsidRDefault="00257926" w:rsidP="00080FFD">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Связь с показателями (индикаторами)</w:t>
            </w:r>
          </w:p>
        </w:tc>
      </w:tr>
      <w:tr w:rsidR="007558D2" w:rsidRPr="00EA4B3A" w:rsidTr="00942F88">
        <w:tc>
          <w:tcPr>
            <w:tcW w:w="0" w:type="auto"/>
            <w:vMerge/>
          </w:tcPr>
          <w:p w:rsidR="00257926" w:rsidRPr="00EA4B3A" w:rsidRDefault="00257926" w:rsidP="00080FFD">
            <w:pPr>
              <w:pStyle w:val="ConsPlusNormal"/>
              <w:jc w:val="center"/>
              <w:rPr>
                <w:rFonts w:ascii="Times New Roman" w:hAnsi="Times New Roman" w:cs="Times New Roman"/>
                <w:sz w:val="24"/>
                <w:szCs w:val="24"/>
              </w:rPr>
            </w:pPr>
          </w:p>
        </w:tc>
        <w:tc>
          <w:tcPr>
            <w:tcW w:w="0" w:type="auto"/>
            <w:vMerge/>
          </w:tcPr>
          <w:p w:rsidR="00257926" w:rsidRPr="00EA4B3A" w:rsidRDefault="00257926" w:rsidP="00080FFD">
            <w:pPr>
              <w:pStyle w:val="ConsPlusNormal"/>
              <w:jc w:val="center"/>
              <w:rPr>
                <w:rFonts w:ascii="Times New Roman" w:hAnsi="Times New Roman" w:cs="Times New Roman"/>
                <w:sz w:val="24"/>
                <w:szCs w:val="24"/>
              </w:rPr>
            </w:pPr>
          </w:p>
        </w:tc>
        <w:tc>
          <w:tcPr>
            <w:tcW w:w="0" w:type="auto"/>
            <w:vMerge/>
          </w:tcPr>
          <w:p w:rsidR="00257926" w:rsidRPr="00EA4B3A" w:rsidRDefault="00257926" w:rsidP="00080FFD">
            <w:pPr>
              <w:pStyle w:val="ConsPlusNormal"/>
              <w:jc w:val="center"/>
              <w:rPr>
                <w:rFonts w:ascii="Times New Roman" w:hAnsi="Times New Roman" w:cs="Times New Roman"/>
                <w:sz w:val="24"/>
                <w:szCs w:val="24"/>
              </w:rPr>
            </w:pPr>
          </w:p>
        </w:tc>
        <w:tc>
          <w:tcPr>
            <w:tcW w:w="0" w:type="auto"/>
            <w:vAlign w:val="center"/>
          </w:tcPr>
          <w:p w:rsidR="00257926" w:rsidRPr="00EA4B3A" w:rsidRDefault="00257926" w:rsidP="00080FFD">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начало</w:t>
            </w:r>
          </w:p>
        </w:tc>
        <w:tc>
          <w:tcPr>
            <w:tcW w:w="0" w:type="auto"/>
            <w:vAlign w:val="center"/>
          </w:tcPr>
          <w:p w:rsidR="00257926" w:rsidRPr="00EA4B3A" w:rsidRDefault="00257926" w:rsidP="00080FFD">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окончание </w:t>
            </w:r>
          </w:p>
        </w:tc>
        <w:tc>
          <w:tcPr>
            <w:tcW w:w="0" w:type="auto"/>
            <w:vMerge/>
          </w:tcPr>
          <w:p w:rsidR="00257926" w:rsidRPr="00EA4B3A" w:rsidRDefault="00257926" w:rsidP="00080FFD">
            <w:pPr>
              <w:pStyle w:val="ConsPlusNormal"/>
              <w:jc w:val="center"/>
              <w:rPr>
                <w:rFonts w:ascii="Times New Roman" w:hAnsi="Times New Roman" w:cs="Times New Roman"/>
                <w:sz w:val="24"/>
                <w:szCs w:val="24"/>
              </w:rPr>
            </w:pPr>
          </w:p>
        </w:tc>
        <w:tc>
          <w:tcPr>
            <w:tcW w:w="0" w:type="auto"/>
            <w:vMerge/>
          </w:tcPr>
          <w:p w:rsidR="00257926" w:rsidRPr="00EA4B3A" w:rsidRDefault="00257926" w:rsidP="00080FFD">
            <w:pPr>
              <w:pStyle w:val="ConsPlusNormal"/>
              <w:jc w:val="center"/>
              <w:rPr>
                <w:rFonts w:ascii="Times New Roman" w:hAnsi="Times New Roman" w:cs="Times New Roman"/>
                <w:sz w:val="24"/>
                <w:szCs w:val="24"/>
              </w:rPr>
            </w:pPr>
          </w:p>
        </w:tc>
      </w:tr>
      <w:tr w:rsidR="007558D2" w:rsidRPr="00EA4B3A" w:rsidTr="00080FFD">
        <w:tc>
          <w:tcPr>
            <w:tcW w:w="0" w:type="auto"/>
          </w:tcPr>
          <w:p w:rsidR="00257926" w:rsidRPr="00EA4B3A" w:rsidRDefault="00257926" w:rsidP="00080FFD">
            <w:pPr>
              <w:pStyle w:val="ConsPlusNormal"/>
              <w:jc w:val="center"/>
              <w:rPr>
                <w:rFonts w:ascii="Times New Roman" w:hAnsi="Times New Roman" w:cs="Times New Roman"/>
                <w:sz w:val="24"/>
                <w:szCs w:val="24"/>
              </w:rPr>
            </w:pPr>
          </w:p>
        </w:tc>
        <w:tc>
          <w:tcPr>
            <w:tcW w:w="0" w:type="auto"/>
          </w:tcPr>
          <w:p w:rsidR="00257926" w:rsidRPr="00EA4B3A" w:rsidRDefault="00257926" w:rsidP="00080FFD">
            <w:pPr>
              <w:pStyle w:val="ConsPlusNormal"/>
              <w:jc w:val="center"/>
              <w:rPr>
                <w:rFonts w:ascii="Times New Roman" w:hAnsi="Times New Roman" w:cs="Times New Roman"/>
                <w:sz w:val="24"/>
                <w:szCs w:val="24"/>
              </w:rPr>
            </w:pPr>
          </w:p>
        </w:tc>
        <w:tc>
          <w:tcPr>
            <w:tcW w:w="0" w:type="auto"/>
          </w:tcPr>
          <w:p w:rsidR="00257926" w:rsidRPr="00EA4B3A" w:rsidRDefault="00257926" w:rsidP="00080FFD">
            <w:pPr>
              <w:pStyle w:val="ConsPlusNormal"/>
              <w:jc w:val="center"/>
              <w:rPr>
                <w:rFonts w:ascii="Times New Roman" w:hAnsi="Times New Roman" w:cs="Times New Roman"/>
                <w:sz w:val="24"/>
                <w:szCs w:val="24"/>
              </w:rPr>
            </w:pPr>
          </w:p>
        </w:tc>
        <w:tc>
          <w:tcPr>
            <w:tcW w:w="0" w:type="auto"/>
          </w:tcPr>
          <w:p w:rsidR="00257926" w:rsidRPr="00EA4B3A" w:rsidRDefault="00257926" w:rsidP="00080FFD">
            <w:pPr>
              <w:pStyle w:val="ConsPlusNormal"/>
              <w:jc w:val="center"/>
              <w:rPr>
                <w:rFonts w:ascii="Times New Roman" w:hAnsi="Times New Roman" w:cs="Times New Roman"/>
                <w:sz w:val="24"/>
                <w:szCs w:val="24"/>
              </w:rPr>
            </w:pPr>
          </w:p>
        </w:tc>
        <w:tc>
          <w:tcPr>
            <w:tcW w:w="0" w:type="auto"/>
          </w:tcPr>
          <w:p w:rsidR="00257926" w:rsidRPr="00EA4B3A" w:rsidRDefault="00257926" w:rsidP="00080FFD">
            <w:pPr>
              <w:pStyle w:val="ConsPlusNormal"/>
              <w:jc w:val="center"/>
              <w:rPr>
                <w:rFonts w:ascii="Times New Roman" w:hAnsi="Times New Roman" w:cs="Times New Roman"/>
                <w:sz w:val="24"/>
                <w:szCs w:val="24"/>
              </w:rPr>
            </w:pPr>
          </w:p>
        </w:tc>
        <w:tc>
          <w:tcPr>
            <w:tcW w:w="0" w:type="auto"/>
          </w:tcPr>
          <w:p w:rsidR="00257926" w:rsidRPr="00EA4B3A" w:rsidRDefault="00257926" w:rsidP="00080FFD">
            <w:pPr>
              <w:pStyle w:val="ConsPlusNormal"/>
              <w:jc w:val="center"/>
              <w:rPr>
                <w:rFonts w:ascii="Times New Roman" w:hAnsi="Times New Roman" w:cs="Times New Roman"/>
                <w:sz w:val="24"/>
                <w:szCs w:val="24"/>
              </w:rPr>
            </w:pPr>
          </w:p>
        </w:tc>
        <w:tc>
          <w:tcPr>
            <w:tcW w:w="0" w:type="auto"/>
          </w:tcPr>
          <w:p w:rsidR="00257926" w:rsidRPr="00EA4B3A" w:rsidRDefault="00257926" w:rsidP="00080FFD">
            <w:pPr>
              <w:pStyle w:val="ConsPlusNormal"/>
              <w:jc w:val="center"/>
              <w:rPr>
                <w:rFonts w:ascii="Times New Roman" w:hAnsi="Times New Roman" w:cs="Times New Roman"/>
                <w:sz w:val="24"/>
                <w:szCs w:val="24"/>
              </w:rPr>
            </w:pPr>
          </w:p>
        </w:tc>
      </w:tr>
      <w:tr w:rsidR="00257926" w:rsidRPr="00EA4B3A" w:rsidTr="00080FFD">
        <w:tc>
          <w:tcPr>
            <w:tcW w:w="0" w:type="auto"/>
            <w:gridSpan w:val="7"/>
          </w:tcPr>
          <w:p w:rsidR="0003101F" w:rsidRPr="0003101F" w:rsidRDefault="00257926" w:rsidP="00257926">
            <w:pPr>
              <w:pStyle w:val="Default"/>
              <w:numPr>
                <w:ilvl w:val="0"/>
                <w:numId w:val="11"/>
              </w:numPr>
              <w:jc w:val="center"/>
              <w:rPr>
                <w:rFonts w:ascii="Times New Roman" w:hAnsi="Times New Roman" w:cs="Times New Roman"/>
                <w:b/>
              </w:rPr>
            </w:pPr>
            <w:r w:rsidRPr="00EA4B3A">
              <w:rPr>
                <w:rFonts w:ascii="Times New Roman" w:hAnsi="Times New Roman" w:cs="Times New Roman"/>
                <w:b/>
                <w:bCs/>
                <w:color w:val="auto"/>
              </w:rPr>
              <w:t xml:space="preserve">Развитие механизма межведомственного взаимодействия в создании условий для профилактики </w:t>
            </w:r>
          </w:p>
          <w:p w:rsidR="00257926" w:rsidRPr="00EA4B3A" w:rsidRDefault="00257926" w:rsidP="0003101F">
            <w:pPr>
              <w:pStyle w:val="Default"/>
              <w:ind w:left="720"/>
              <w:jc w:val="center"/>
              <w:rPr>
                <w:rFonts w:ascii="Times New Roman" w:hAnsi="Times New Roman" w:cs="Times New Roman"/>
                <w:b/>
              </w:rPr>
            </w:pPr>
            <w:r w:rsidRPr="00EA4B3A">
              <w:rPr>
                <w:rFonts w:ascii="Times New Roman" w:hAnsi="Times New Roman" w:cs="Times New Roman"/>
                <w:b/>
                <w:bCs/>
                <w:color w:val="auto"/>
              </w:rPr>
              <w:t>развития хронических неинфекционных заболеваний</w:t>
            </w:r>
          </w:p>
        </w:tc>
      </w:tr>
      <w:tr w:rsidR="007558D2" w:rsidRPr="00EA4B3A" w:rsidTr="0030252B">
        <w:tc>
          <w:tcPr>
            <w:tcW w:w="0" w:type="auto"/>
          </w:tcPr>
          <w:p w:rsidR="0030252B" w:rsidRPr="00EA4B3A" w:rsidRDefault="0030252B" w:rsidP="0030252B">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1.1</w:t>
            </w:r>
          </w:p>
        </w:tc>
        <w:tc>
          <w:tcPr>
            <w:tcW w:w="0" w:type="auto"/>
            <w:vAlign w:val="center"/>
          </w:tcPr>
          <w:p w:rsidR="0030252B" w:rsidRPr="00264F90" w:rsidRDefault="0030252B" w:rsidP="004F0220">
            <w:pPr>
              <w:ind w:right="-108"/>
              <w:textAlignment w:val="baseline"/>
              <w:rPr>
                <w:rFonts w:ascii="Times New Roman" w:hAnsi="Times New Roman"/>
                <w:bCs/>
                <w:sz w:val="24"/>
                <w:szCs w:val="24"/>
              </w:rPr>
            </w:pPr>
            <w:r>
              <w:rPr>
                <w:rFonts w:ascii="Times New Roman" w:hAnsi="Times New Roman"/>
                <w:bCs/>
                <w:sz w:val="24"/>
                <w:szCs w:val="24"/>
              </w:rPr>
              <w:t>Создание м</w:t>
            </w:r>
            <w:r w:rsidRPr="00264F90">
              <w:rPr>
                <w:rFonts w:ascii="Times New Roman" w:hAnsi="Times New Roman"/>
                <w:bCs/>
                <w:sz w:val="24"/>
                <w:szCs w:val="24"/>
              </w:rPr>
              <w:t xml:space="preserve">ежведомственного </w:t>
            </w:r>
            <w:r>
              <w:rPr>
                <w:rFonts w:ascii="Times New Roman" w:hAnsi="Times New Roman"/>
                <w:bCs/>
                <w:sz w:val="24"/>
                <w:szCs w:val="24"/>
              </w:rPr>
              <w:t>с</w:t>
            </w:r>
            <w:r w:rsidRPr="00EA4B3A">
              <w:rPr>
                <w:rFonts w:ascii="Times New Roman" w:hAnsi="Times New Roman"/>
                <w:sz w:val="24"/>
                <w:szCs w:val="24"/>
              </w:rPr>
              <w:t>овета по</w:t>
            </w:r>
            <w:r w:rsidR="004F0220">
              <w:rPr>
                <w:rFonts w:ascii="Times New Roman" w:hAnsi="Times New Roman"/>
                <w:sz w:val="24"/>
                <w:szCs w:val="24"/>
              </w:rPr>
              <w:t xml:space="preserve"> вопросам реализации мероприятий по </w:t>
            </w:r>
            <w:r w:rsidRPr="00EA4B3A">
              <w:rPr>
                <w:rFonts w:ascii="Times New Roman" w:hAnsi="Times New Roman"/>
                <w:sz w:val="24"/>
                <w:szCs w:val="24"/>
              </w:rPr>
              <w:t xml:space="preserve"> </w:t>
            </w:r>
            <w:r w:rsidRPr="00264F90">
              <w:rPr>
                <w:rFonts w:ascii="Times New Roman" w:hAnsi="Times New Roman"/>
                <w:bCs/>
                <w:sz w:val="24"/>
                <w:szCs w:val="24"/>
              </w:rPr>
              <w:t xml:space="preserve">укреплению общественного здоровья на территории городского округа </w:t>
            </w:r>
            <w:r>
              <w:rPr>
                <w:rFonts w:ascii="Times New Roman" w:hAnsi="Times New Roman"/>
                <w:bCs/>
                <w:sz w:val="24"/>
                <w:szCs w:val="24"/>
              </w:rPr>
              <w:t>Домодедово</w:t>
            </w:r>
            <w:r w:rsidRPr="00264F90">
              <w:rPr>
                <w:rFonts w:ascii="Times New Roman" w:hAnsi="Times New Roman"/>
                <w:bCs/>
                <w:sz w:val="24"/>
                <w:szCs w:val="24"/>
              </w:rPr>
              <w:t xml:space="preserve"> Московской области</w:t>
            </w:r>
          </w:p>
        </w:tc>
        <w:tc>
          <w:tcPr>
            <w:tcW w:w="0" w:type="auto"/>
          </w:tcPr>
          <w:p w:rsidR="0030252B" w:rsidRPr="00EA4B3A" w:rsidRDefault="008F3C92" w:rsidP="00255986">
            <w:pPr>
              <w:jc w:val="center"/>
              <w:rPr>
                <w:rFonts w:ascii="Times New Roman" w:hAnsi="Times New Roman"/>
                <w:sz w:val="24"/>
                <w:szCs w:val="24"/>
              </w:rPr>
            </w:pPr>
            <w:r>
              <w:rPr>
                <w:rFonts w:ascii="Times New Roman" w:hAnsi="Times New Roman"/>
                <w:sz w:val="24"/>
                <w:szCs w:val="24"/>
              </w:rPr>
              <w:t>А</w:t>
            </w:r>
            <w:r w:rsidR="0030252B" w:rsidRPr="00EA4B3A">
              <w:rPr>
                <w:rFonts w:ascii="Times New Roman" w:hAnsi="Times New Roman"/>
                <w:sz w:val="24"/>
                <w:szCs w:val="24"/>
              </w:rPr>
              <w:t>дминистрация городского округа</w:t>
            </w:r>
            <w:r w:rsidR="00255986">
              <w:rPr>
                <w:rFonts w:ascii="Times New Roman" w:hAnsi="Times New Roman"/>
                <w:sz w:val="24"/>
                <w:szCs w:val="24"/>
              </w:rPr>
              <w:t xml:space="preserve"> (отдел социальной помощи)</w:t>
            </w:r>
          </w:p>
        </w:tc>
        <w:tc>
          <w:tcPr>
            <w:tcW w:w="0" w:type="auto"/>
          </w:tcPr>
          <w:p w:rsidR="0030252B" w:rsidRPr="00EA4B3A" w:rsidRDefault="0030252B" w:rsidP="0030252B">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30252B" w:rsidRPr="00EA4B3A" w:rsidRDefault="0030252B" w:rsidP="0030252B">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30252B" w:rsidRPr="00264F90" w:rsidRDefault="0030252B" w:rsidP="0030252B">
            <w:pPr>
              <w:pStyle w:val="ConsPlusNormal"/>
              <w:ind w:left="-108" w:right="-108"/>
              <w:jc w:val="center"/>
              <w:rPr>
                <w:rFonts w:ascii="Times New Roman" w:hAnsi="Times New Roman" w:cs="Times New Roman"/>
                <w:sz w:val="24"/>
                <w:szCs w:val="24"/>
              </w:rPr>
            </w:pPr>
            <w:r w:rsidRPr="00264F90">
              <w:rPr>
                <w:rFonts w:ascii="Times New Roman" w:hAnsi="Times New Roman" w:cs="Times New Roman"/>
                <w:sz w:val="24"/>
                <w:szCs w:val="24"/>
              </w:rPr>
              <w:t>Увеличение доли граждан, охваченных профилактическими мероприятиями</w:t>
            </w:r>
          </w:p>
        </w:tc>
        <w:tc>
          <w:tcPr>
            <w:tcW w:w="0" w:type="auto"/>
          </w:tcPr>
          <w:p w:rsidR="0030252B" w:rsidRDefault="0030252B" w:rsidP="0030252B">
            <w:pPr>
              <w:pStyle w:val="ConsPlusNormal"/>
              <w:jc w:val="center"/>
              <w:rPr>
                <w:rFonts w:ascii="Times New Roman" w:hAnsi="Times New Roman" w:cs="Times New Roman"/>
                <w:sz w:val="24"/>
                <w:szCs w:val="24"/>
              </w:rPr>
            </w:pPr>
            <w:r w:rsidRPr="00264F90">
              <w:rPr>
                <w:rFonts w:ascii="Times New Roman" w:hAnsi="Times New Roman" w:cs="Times New Roman"/>
                <w:sz w:val="24"/>
                <w:szCs w:val="24"/>
              </w:rPr>
              <w:t xml:space="preserve">Показатели </w:t>
            </w:r>
          </w:p>
          <w:p w:rsidR="0030252B" w:rsidRPr="00264F90" w:rsidRDefault="0030252B" w:rsidP="0030252B">
            <w:pPr>
              <w:pStyle w:val="ConsPlusNormal"/>
              <w:jc w:val="center"/>
              <w:rPr>
                <w:rFonts w:ascii="Times New Roman" w:hAnsi="Times New Roman" w:cs="Times New Roman"/>
                <w:sz w:val="24"/>
                <w:szCs w:val="24"/>
              </w:rPr>
            </w:pPr>
            <w:r w:rsidRPr="00264F90">
              <w:rPr>
                <w:rFonts w:ascii="Times New Roman" w:hAnsi="Times New Roman" w:cs="Times New Roman"/>
                <w:sz w:val="24"/>
                <w:szCs w:val="24"/>
              </w:rPr>
              <w:t>8, 9, 10, 11, 12</w:t>
            </w:r>
          </w:p>
        </w:tc>
      </w:tr>
      <w:tr w:rsidR="007558D2" w:rsidRPr="00EA4B3A" w:rsidTr="00080FFD">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1.2</w:t>
            </w:r>
          </w:p>
        </w:tc>
        <w:tc>
          <w:tcPr>
            <w:tcW w:w="0" w:type="auto"/>
          </w:tcPr>
          <w:p w:rsidR="00DE5C76" w:rsidRPr="00EA4B3A" w:rsidRDefault="00DE5C76" w:rsidP="00DE5C76">
            <w:pPr>
              <w:ind w:left="28" w:right="28"/>
              <w:jc w:val="both"/>
              <w:textAlignment w:val="baseline"/>
              <w:rPr>
                <w:rFonts w:ascii="Times New Roman" w:hAnsi="Times New Roman"/>
                <w:bCs/>
                <w:sz w:val="24"/>
                <w:szCs w:val="24"/>
              </w:rPr>
            </w:pPr>
            <w:r w:rsidRPr="00EA4B3A">
              <w:rPr>
                <w:rFonts w:ascii="Times New Roman" w:hAnsi="Times New Roman"/>
                <w:sz w:val="24"/>
                <w:szCs w:val="24"/>
              </w:rPr>
              <w:t>Организация деятельности межведомственных рабочих групп, комиссий, работа которых направлена на формирование здорового образа жизни</w:t>
            </w:r>
          </w:p>
        </w:tc>
        <w:tc>
          <w:tcPr>
            <w:tcW w:w="0" w:type="auto"/>
          </w:tcPr>
          <w:p w:rsidR="00DE5C76" w:rsidRPr="00EA4B3A" w:rsidRDefault="00DE5C76" w:rsidP="0039790A">
            <w:pPr>
              <w:jc w:val="center"/>
              <w:rPr>
                <w:rFonts w:ascii="Times New Roman" w:hAnsi="Times New Roman"/>
                <w:sz w:val="24"/>
                <w:szCs w:val="24"/>
              </w:rPr>
            </w:pPr>
            <w:r w:rsidRPr="00EA4B3A">
              <w:rPr>
                <w:rFonts w:ascii="Times New Roman" w:hAnsi="Times New Roman"/>
                <w:sz w:val="24"/>
                <w:szCs w:val="24"/>
              </w:rPr>
              <w:t>Администрация городского округа</w:t>
            </w:r>
            <w:r w:rsidR="00255986">
              <w:rPr>
                <w:rFonts w:ascii="Times New Roman" w:hAnsi="Times New Roman"/>
                <w:sz w:val="24"/>
                <w:szCs w:val="24"/>
              </w:rPr>
              <w:t xml:space="preserve"> (отдел социальной помощи)</w:t>
            </w:r>
            <w:r w:rsidRPr="00EA4B3A">
              <w:rPr>
                <w:rFonts w:ascii="Times New Roman" w:hAnsi="Times New Roman"/>
                <w:sz w:val="24"/>
                <w:szCs w:val="24"/>
              </w:rPr>
              <w:t>,</w:t>
            </w:r>
            <w:r w:rsidR="0039790A">
              <w:rPr>
                <w:rFonts w:ascii="Times New Roman" w:hAnsi="Times New Roman"/>
                <w:sz w:val="24"/>
                <w:szCs w:val="24"/>
              </w:rPr>
              <w:t xml:space="preserve"> </w:t>
            </w:r>
            <w:r w:rsidRPr="00EA4B3A">
              <w:rPr>
                <w:rFonts w:ascii="Times New Roman" w:hAnsi="Times New Roman"/>
                <w:sz w:val="24"/>
                <w:szCs w:val="24"/>
              </w:rPr>
              <w:t>ГБУЗ МО «Домодедовская больница» (Центр здоровья)</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Увеличение доли граждан, охваченными профилактическими мероприятиями</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1.3</w:t>
            </w:r>
          </w:p>
        </w:tc>
        <w:tc>
          <w:tcPr>
            <w:tcW w:w="0" w:type="auto"/>
          </w:tcPr>
          <w:p w:rsidR="00DE5C76" w:rsidRPr="00EA4B3A" w:rsidRDefault="00DE5C76" w:rsidP="00DE5C76">
            <w:pPr>
              <w:ind w:left="28" w:right="28"/>
              <w:jc w:val="both"/>
              <w:textAlignment w:val="baseline"/>
              <w:rPr>
                <w:rFonts w:ascii="Times New Roman" w:hAnsi="Times New Roman"/>
                <w:bCs/>
                <w:sz w:val="24"/>
                <w:szCs w:val="24"/>
              </w:rPr>
            </w:pPr>
            <w:r w:rsidRPr="00EA4B3A">
              <w:rPr>
                <w:rFonts w:ascii="Times New Roman" w:hAnsi="Times New Roman"/>
                <w:bCs/>
                <w:sz w:val="24"/>
                <w:szCs w:val="24"/>
              </w:rPr>
              <w:t>Организация и проведение межведомственных семинаров-совещаний для работников учреждений образования, культуры, молодежных организаций, учре</w:t>
            </w:r>
            <w:r w:rsidRPr="00EA4B3A">
              <w:rPr>
                <w:rFonts w:ascii="Times New Roman" w:hAnsi="Times New Roman"/>
                <w:bCs/>
                <w:sz w:val="24"/>
                <w:szCs w:val="24"/>
              </w:rPr>
              <w:lastRenderedPageBreak/>
              <w:t>ждений социальной защиты и правоохранительных органов по вопросам формирования ЗОЖ, профилактики</w:t>
            </w:r>
          </w:p>
        </w:tc>
        <w:tc>
          <w:tcPr>
            <w:tcW w:w="0" w:type="auto"/>
          </w:tcPr>
          <w:p w:rsidR="00DE5C76" w:rsidRPr="00EA4B3A" w:rsidRDefault="0042407F" w:rsidP="002F6A65">
            <w:pPr>
              <w:jc w:val="center"/>
              <w:rPr>
                <w:rFonts w:ascii="Times New Roman" w:hAnsi="Times New Roman"/>
                <w:sz w:val="24"/>
                <w:szCs w:val="24"/>
              </w:rPr>
            </w:pPr>
            <w:r>
              <w:rPr>
                <w:rFonts w:ascii="Times New Roman" w:hAnsi="Times New Roman"/>
                <w:sz w:val="24"/>
                <w:szCs w:val="24"/>
              </w:rPr>
              <w:lastRenderedPageBreak/>
              <w:t>Управление образования</w:t>
            </w:r>
            <w:r w:rsidRPr="00EA4B3A">
              <w:rPr>
                <w:rFonts w:ascii="Times New Roman" w:hAnsi="Times New Roman"/>
                <w:sz w:val="24"/>
                <w:szCs w:val="24"/>
              </w:rPr>
              <w:t xml:space="preserve"> </w:t>
            </w:r>
            <w:r w:rsidR="00DE5C76" w:rsidRPr="00EA4B3A">
              <w:rPr>
                <w:rFonts w:ascii="Times New Roman" w:hAnsi="Times New Roman"/>
                <w:sz w:val="24"/>
                <w:szCs w:val="24"/>
              </w:rPr>
              <w:t>Администрация городского округа</w:t>
            </w:r>
            <w:r w:rsidR="0039790A">
              <w:rPr>
                <w:rFonts w:ascii="Times New Roman" w:hAnsi="Times New Roman"/>
                <w:sz w:val="24"/>
                <w:szCs w:val="24"/>
              </w:rPr>
              <w:t xml:space="preserve"> (</w:t>
            </w:r>
            <w:r>
              <w:rPr>
                <w:rFonts w:ascii="Times New Roman" w:hAnsi="Times New Roman"/>
                <w:sz w:val="24"/>
                <w:szCs w:val="24"/>
              </w:rPr>
              <w:t xml:space="preserve">далее </w:t>
            </w:r>
            <w:r w:rsidR="009E09C1">
              <w:rPr>
                <w:rFonts w:ascii="Times New Roman" w:hAnsi="Times New Roman"/>
                <w:sz w:val="24"/>
                <w:szCs w:val="24"/>
              </w:rPr>
              <w:t>-</w:t>
            </w:r>
            <w:r>
              <w:rPr>
                <w:rFonts w:ascii="Times New Roman" w:hAnsi="Times New Roman"/>
                <w:sz w:val="24"/>
                <w:szCs w:val="24"/>
              </w:rPr>
              <w:t xml:space="preserve"> Управление образования)</w:t>
            </w:r>
            <w:r w:rsidR="0039790A">
              <w:rPr>
                <w:rFonts w:ascii="Times New Roman" w:hAnsi="Times New Roman"/>
                <w:sz w:val="24"/>
                <w:szCs w:val="24"/>
              </w:rPr>
              <w:t>,</w:t>
            </w:r>
            <w:r w:rsidR="002F6A65">
              <w:rPr>
                <w:rFonts w:ascii="Times New Roman" w:hAnsi="Times New Roman"/>
                <w:sz w:val="24"/>
                <w:szCs w:val="24"/>
              </w:rPr>
              <w:t xml:space="preserve"> Комитет по культуре, делам молодежи и спорту Администрация </w:t>
            </w:r>
            <w:r w:rsidR="002F6A65">
              <w:rPr>
                <w:rFonts w:ascii="Times New Roman" w:hAnsi="Times New Roman"/>
                <w:sz w:val="24"/>
                <w:szCs w:val="24"/>
              </w:rPr>
              <w:lastRenderedPageBreak/>
              <w:t>городского округа (далее - ККДМС) (отдел культуры),</w:t>
            </w:r>
            <w:r w:rsidR="0039790A">
              <w:rPr>
                <w:rFonts w:ascii="Times New Roman" w:hAnsi="Times New Roman"/>
                <w:sz w:val="24"/>
                <w:szCs w:val="24"/>
              </w:rPr>
              <w:t xml:space="preserve"> </w:t>
            </w:r>
            <w:r>
              <w:rPr>
                <w:rFonts w:ascii="Times New Roman" w:hAnsi="Times New Roman"/>
                <w:sz w:val="24"/>
                <w:szCs w:val="24"/>
              </w:rPr>
              <w:t xml:space="preserve">Администрация городского округа </w:t>
            </w:r>
            <w:r w:rsidR="002F6A65">
              <w:rPr>
                <w:rFonts w:ascii="Times New Roman" w:hAnsi="Times New Roman"/>
                <w:sz w:val="24"/>
                <w:szCs w:val="24"/>
              </w:rPr>
              <w:t>(</w:t>
            </w:r>
            <w:r w:rsidR="0039790A">
              <w:rPr>
                <w:rFonts w:ascii="Times New Roman" w:hAnsi="Times New Roman"/>
                <w:sz w:val="24"/>
                <w:szCs w:val="24"/>
              </w:rPr>
              <w:t>Управление по территориальной безопасности ГО и ЧС, отдел социальной помощи</w:t>
            </w:r>
            <w:r w:rsidR="002F6A65">
              <w:rPr>
                <w:rFonts w:ascii="Times New Roman" w:hAnsi="Times New Roman"/>
                <w:sz w:val="24"/>
                <w:szCs w:val="24"/>
              </w:rPr>
              <w:t>)</w:t>
            </w:r>
            <w:r w:rsidR="00DE5C76" w:rsidRPr="00EA4B3A">
              <w:rPr>
                <w:rFonts w:ascii="Times New Roman" w:hAnsi="Times New Roman"/>
                <w:sz w:val="24"/>
                <w:szCs w:val="24"/>
              </w:rPr>
              <w:t>,</w:t>
            </w:r>
            <w:r w:rsidR="0039790A">
              <w:rPr>
                <w:rFonts w:ascii="Times New Roman" w:hAnsi="Times New Roman"/>
                <w:sz w:val="24"/>
                <w:szCs w:val="24"/>
              </w:rPr>
              <w:t xml:space="preserve"> </w:t>
            </w:r>
            <w:r w:rsidR="00DE5C76" w:rsidRPr="00EA4B3A">
              <w:rPr>
                <w:rFonts w:ascii="Times New Roman" w:hAnsi="Times New Roman"/>
                <w:sz w:val="24"/>
                <w:szCs w:val="24"/>
              </w:rPr>
              <w:t>ГБУЗ МО «Домодедовская больница» (Центр здоровья)</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2025</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Увеличение доли граждан, охваченными профилактическими мероприятиями </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1.4</w:t>
            </w:r>
          </w:p>
        </w:tc>
        <w:tc>
          <w:tcPr>
            <w:tcW w:w="0" w:type="auto"/>
          </w:tcPr>
          <w:p w:rsidR="00DE5C76" w:rsidRPr="00EA4B3A" w:rsidRDefault="00DE5C76" w:rsidP="00DE5C76">
            <w:pPr>
              <w:ind w:left="28" w:right="28"/>
              <w:jc w:val="both"/>
              <w:textAlignment w:val="baseline"/>
              <w:rPr>
                <w:rFonts w:ascii="Times New Roman" w:hAnsi="Times New Roman"/>
                <w:bCs/>
                <w:sz w:val="24"/>
                <w:szCs w:val="24"/>
              </w:rPr>
            </w:pPr>
            <w:r w:rsidRPr="00EA4B3A">
              <w:rPr>
                <w:rFonts w:ascii="Times New Roman" w:hAnsi="Times New Roman"/>
                <w:bCs/>
                <w:sz w:val="24"/>
                <w:szCs w:val="24"/>
              </w:rPr>
              <w:t>Методическая поддержка межведомственного взаимодействия по вопросам укрепления и сохранения здоровья населения, участие в разработке и реализации мероприятий и программ повышения уровня знаний сотрудников организаций по вопросам профилактики неинфекционных заболеваний и формирования здорового образа жизни среди населения</w:t>
            </w:r>
          </w:p>
        </w:tc>
        <w:tc>
          <w:tcPr>
            <w:tcW w:w="0" w:type="auto"/>
          </w:tcPr>
          <w:p w:rsidR="00DE5C76" w:rsidRPr="00EA4B3A" w:rsidRDefault="00DE5C76" w:rsidP="0039790A">
            <w:pPr>
              <w:jc w:val="center"/>
              <w:rPr>
                <w:rFonts w:ascii="Times New Roman" w:hAnsi="Times New Roman"/>
                <w:sz w:val="24"/>
                <w:szCs w:val="24"/>
              </w:rPr>
            </w:pPr>
            <w:r w:rsidRPr="00EA4B3A">
              <w:rPr>
                <w:rFonts w:ascii="Times New Roman" w:hAnsi="Times New Roman"/>
                <w:sz w:val="24"/>
                <w:szCs w:val="24"/>
              </w:rPr>
              <w:t>Администрация городского округа</w:t>
            </w:r>
            <w:r w:rsidR="00582A3F">
              <w:rPr>
                <w:rFonts w:ascii="Times New Roman" w:hAnsi="Times New Roman"/>
                <w:sz w:val="24"/>
                <w:szCs w:val="24"/>
              </w:rPr>
              <w:t xml:space="preserve"> (отдел социальной помощи)</w:t>
            </w:r>
            <w:r w:rsidRPr="00EA4B3A">
              <w:rPr>
                <w:rFonts w:ascii="Times New Roman" w:hAnsi="Times New Roman"/>
                <w:sz w:val="24"/>
                <w:szCs w:val="24"/>
              </w:rPr>
              <w:t>,</w:t>
            </w:r>
            <w:r w:rsidR="0039790A">
              <w:rPr>
                <w:rFonts w:ascii="Times New Roman" w:hAnsi="Times New Roman"/>
                <w:sz w:val="24"/>
                <w:szCs w:val="24"/>
              </w:rPr>
              <w:t xml:space="preserve"> </w:t>
            </w:r>
            <w:r w:rsidRPr="00EA4B3A">
              <w:rPr>
                <w:rFonts w:ascii="Times New Roman" w:hAnsi="Times New Roman"/>
                <w:sz w:val="24"/>
                <w:szCs w:val="24"/>
              </w:rPr>
              <w:t>ГБУЗ МО «Домодедовская больница» (Центр здоровья)</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Увеличение доли граждан, охваченными профилактическими мероприятиями</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1.5</w:t>
            </w:r>
          </w:p>
        </w:tc>
        <w:tc>
          <w:tcPr>
            <w:tcW w:w="0" w:type="auto"/>
          </w:tcPr>
          <w:p w:rsidR="00DE5C76" w:rsidRPr="00EA4B3A" w:rsidRDefault="00DE5C76" w:rsidP="00DE5C76">
            <w:pPr>
              <w:ind w:left="28" w:right="28"/>
              <w:jc w:val="both"/>
              <w:textAlignment w:val="baseline"/>
              <w:rPr>
                <w:rFonts w:ascii="Times New Roman" w:hAnsi="Times New Roman"/>
                <w:bCs/>
                <w:sz w:val="24"/>
                <w:szCs w:val="24"/>
              </w:rPr>
            </w:pPr>
            <w:r w:rsidRPr="00EA4B3A">
              <w:rPr>
                <w:rFonts w:ascii="Times New Roman" w:hAnsi="Times New Roman"/>
                <w:bCs/>
                <w:sz w:val="24"/>
                <w:szCs w:val="24"/>
              </w:rPr>
              <w:t>Вовлечение волонтеров (добровольцев) для пропаганды принципов здорового образа жизни</w:t>
            </w:r>
          </w:p>
        </w:tc>
        <w:tc>
          <w:tcPr>
            <w:tcW w:w="0" w:type="auto"/>
          </w:tcPr>
          <w:p w:rsidR="00DE5C76" w:rsidRPr="00EA4B3A" w:rsidRDefault="00871FBD" w:rsidP="00871FBD">
            <w:pPr>
              <w:jc w:val="center"/>
              <w:rPr>
                <w:rFonts w:ascii="Times New Roman" w:hAnsi="Times New Roman"/>
                <w:sz w:val="24"/>
                <w:szCs w:val="24"/>
              </w:rPr>
            </w:pPr>
            <w:r>
              <w:rPr>
                <w:rFonts w:ascii="Times New Roman" w:hAnsi="Times New Roman"/>
                <w:sz w:val="24"/>
                <w:szCs w:val="24"/>
              </w:rPr>
              <w:t xml:space="preserve">Управление образования, </w:t>
            </w:r>
            <w:r w:rsidR="00791603">
              <w:rPr>
                <w:rFonts w:ascii="Times New Roman" w:hAnsi="Times New Roman"/>
                <w:sz w:val="24"/>
                <w:szCs w:val="24"/>
              </w:rPr>
              <w:t>ККДМС (</w:t>
            </w:r>
            <w:r w:rsidR="00062033" w:rsidRPr="00EA4B3A">
              <w:rPr>
                <w:rFonts w:ascii="Times New Roman" w:hAnsi="Times New Roman"/>
                <w:sz w:val="24"/>
                <w:szCs w:val="24"/>
              </w:rPr>
              <w:t>отдел по работе с молодежью</w:t>
            </w:r>
            <w:r w:rsidR="00DB426D" w:rsidRPr="00EA4B3A">
              <w:rPr>
                <w:rFonts w:ascii="Times New Roman" w:hAnsi="Times New Roman"/>
                <w:sz w:val="24"/>
                <w:szCs w:val="24"/>
              </w:rPr>
              <w:t>)</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Увеличение доли граждан, охваченными профилактическими мероприятиями</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DE5C76" w:rsidRPr="00EA4B3A" w:rsidTr="00080FFD">
        <w:tc>
          <w:tcPr>
            <w:tcW w:w="0" w:type="auto"/>
            <w:gridSpan w:val="7"/>
          </w:tcPr>
          <w:p w:rsidR="00DE5C76" w:rsidRPr="00EA4B3A" w:rsidRDefault="00DE5C76" w:rsidP="00DE5C76">
            <w:pPr>
              <w:pStyle w:val="Default"/>
              <w:numPr>
                <w:ilvl w:val="0"/>
                <w:numId w:val="11"/>
              </w:numPr>
              <w:jc w:val="center"/>
              <w:rPr>
                <w:rFonts w:ascii="Times New Roman" w:hAnsi="Times New Roman" w:cs="Times New Roman"/>
                <w:b/>
                <w:bCs/>
                <w:color w:val="auto"/>
              </w:rPr>
            </w:pPr>
            <w:r w:rsidRPr="00EA4B3A">
              <w:rPr>
                <w:rFonts w:ascii="Times New Roman" w:eastAsiaTheme="minorEastAsia" w:hAnsi="Times New Roman" w:cs="Times New Roman"/>
                <w:b/>
                <w:color w:val="auto"/>
              </w:rPr>
              <w:t>Каждому муниципалитету – умный маршрут здоровья. Развитие здорового муниципального планирования</w:t>
            </w:r>
          </w:p>
        </w:tc>
      </w:tr>
      <w:tr w:rsidR="007558D2" w:rsidRPr="00EA4B3A" w:rsidTr="00080FFD">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2.1</w:t>
            </w:r>
          </w:p>
        </w:tc>
        <w:tc>
          <w:tcPr>
            <w:tcW w:w="0" w:type="auto"/>
          </w:tcPr>
          <w:p w:rsidR="00DE5C76" w:rsidRPr="00EA4B3A" w:rsidRDefault="00DE5C76" w:rsidP="00DE5C76">
            <w:pPr>
              <w:pStyle w:val="ConsPlusNormal"/>
              <w:jc w:val="both"/>
              <w:rPr>
                <w:rFonts w:ascii="Times New Roman" w:eastAsia="Times New Roman" w:hAnsi="Times New Roman" w:cs="Times New Roman"/>
                <w:bCs/>
                <w:sz w:val="24"/>
                <w:szCs w:val="24"/>
                <w:highlight w:val="yellow"/>
              </w:rPr>
            </w:pPr>
            <w:r w:rsidRPr="00EA4B3A">
              <w:rPr>
                <w:rFonts w:ascii="Times New Roman" w:hAnsi="Times New Roman" w:cs="Times New Roman"/>
                <w:bCs/>
                <w:sz w:val="24"/>
                <w:szCs w:val="24"/>
              </w:rPr>
              <w:t>Открытие маршрута здоровья</w:t>
            </w:r>
          </w:p>
        </w:tc>
        <w:tc>
          <w:tcPr>
            <w:tcW w:w="0" w:type="auto"/>
          </w:tcPr>
          <w:p w:rsidR="00DE5C76" w:rsidRPr="00EA4B3A" w:rsidRDefault="009C2A91" w:rsidP="00791603">
            <w:pPr>
              <w:jc w:val="center"/>
              <w:rPr>
                <w:rFonts w:ascii="Times New Roman" w:hAnsi="Times New Roman"/>
                <w:sz w:val="24"/>
                <w:szCs w:val="24"/>
              </w:rPr>
            </w:pPr>
            <w:r w:rsidRPr="00EA4B3A">
              <w:rPr>
                <w:rFonts w:ascii="Times New Roman" w:hAnsi="Times New Roman"/>
                <w:sz w:val="24"/>
                <w:szCs w:val="24"/>
              </w:rPr>
              <w:t>Администрация городского округа</w:t>
            </w:r>
            <w:r w:rsidR="00400A09">
              <w:rPr>
                <w:rFonts w:ascii="Times New Roman" w:hAnsi="Times New Roman"/>
                <w:sz w:val="24"/>
                <w:szCs w:val="24"/>
              </w:rPr>
              <w:t xml:space="preserve"> (отдел социальной помощи</w:t>
            </w:r>
            <w:r w:rsidR="00791603">
              <w:rPr>
                <w:rFonts w:ascii="Times New Roman" w:hAnsi="Times New Roman"/>
                <w:sz w:val="24"/>
                <w:szCs w:val="24"/>
              </w:rPr>
              <w:t>), ККДМС (</w:t>
            </w:r>
            <w:r w:rsidR="00400A09">
              <w:rPr>
                <w:rFonts w:ascii="Times New Roman" w:hAnsi="Times New Roman"/>
                <w:sz w:val="24"/>
                <w:szCs w:val="24"/>
              </w:rPr>
              <w:t>отдел спорта, отдел по работе с молодежью)</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rsidR="00DE5C76" w:rsidRPr="00EA4B3A" w:rsidRDefault="00DE5C76" w:rsidP="00DE5C7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1</w:t>
            </w:r>
          </w:p>
        </w:tc>
      </w:tr>
      <w:tr w:rsidR="007558D2" w:rsidRPr="00EA4B3A" w:rsidTr="00080FFD">
        <w:tc>
          <w:tcPr>
            <w:tcW w:w="0" w:type="auto"/>
          </w:tcPr>
          <w:p w:rsidR="007B69C4" w:rsidRPr="00EA4B3A" w:rsidRDefault="007B69C4" w:rsidP="007B69C4">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2.2</w:t>
            </w:r>
          </w:p>
        </w:tc>
        <w:tc>
          <w:tcPr>
            <w:tcW w:w="0" w:type="auto"/>
          </w:tcPr>
          <w:p w:rsidR="007B69C4" w:rsidRPr="00EA4B3A" w:rsidRDefault="007B69C4" w:rsidP="007B69C4">
            <w:pPr>
              <w:pStyle w:val="ConsPlusNormal"/>
              <w:jc w:val="both"/>
              <w:rPr>
                <w:rFonts w:ascii="Times New Roman" w:hAnsi="Times New Roman" w:cs="Times New Roman"/>
                <w:bCs/>
                <w:sz w:val="24"/>
                <w:szCs w:val="24"/>
              </w:rPr>
            </w:pPr>
            <w:r w:rsidRPr="00EA4B3A">
              <w:rPr>
                <w:rFonts w:ascii="Times New Roman" w:hAnsi="Times New Roman" w:cs="Times New Roman"/>
                <w:bCs/>
                <w:sz w:val="24"/>
                <w:szCs w:val="24"/>
              </w:rPr>
              <w:t>Организация работы пунктов самоконтроля здоровья</w:t>
            </w:r>
          </w:p>
        </w:tc>
        <w:tc>
          <w:tcPr>
            <w:tcW w:w="0" w:type="auto"/>
          </w:tcPr>
          <w:p w:rsidR="007B69C4" w:rsidRPr="00EA4B3A" w:rsidRDefault="007B69C4" w:rsidP="00F952D8">
            <w:pPr>
              <w:jc w:val="center"/>
              <w:rPr>
                <w:rFonts w:ascii="Times New Roman" w:hAnsi="Times New Roman"/>
                <w:sz w:val="24"/>
                <w:szCs w:val="24"/>
              </w:rPr>
            </w:pPr>
            <w:r w:rsidRPr="00EA4B3A">
              <w:rPr>
                <w:rFonts w:ascii="Times New Roman" w:hAnsi="Times New Roman"/>
                <w:sz w:val="24"/>
                <w:szCs w:val="24"/>
              </w:rPr>
              <w:t>Администрация городского округа</w:t>
            </w:r>
            <w:r w:rsidR="00F952D8">
              <w:rPr>
                <w:rFonts w:ascii="Times New Roman" w:hAnsi="Times New Roman"/>
                <w:sz w:val="24"/>
                <w:szCs w:val="24"/>
              </w:rPr>
              <w:t xml:space="preserve"> (отдел социальной помощи)</w:t>
            </w:r>
            <w:r w:rsidRPr="00EA4B3A">
              <w:rPr>
                <w:rFonts w:ascii="Times New Roman" w:hAnsi="Times New Roman"/>
                <w:sz w:val="24"/>
                <w:szCs w:val="24"/>
              </w:rPr>
              <w:t>,</w:t>
            </w:r>
            <w:r w:rsidR="00F952D8">
              <w:rPr>
                <w:rFonts w:ascii="Times New Roman" w:hAnsi="Times New Roman"/>
                <w:sz w:val="24"/>
                <w:szCs w:val="24"/>
              </w:rPr>
              <w:t xml:space="preserve"> </w:t>
            </w:r>
            <w:r w:rsidRPr="00EA4B3A">
              <w:rPr>
                <w:rFonts w:ascii="Times New Roman" w:hAnsi="Times New Roman"/>
                <w:sz w:val="24"/>
                <w:szCs w:val="24"/>
              </w:rPr>
              <w:t>ГБУЗ МО «Домодедовская больница» (Центр здоровья)</w:t>
            </w:r>
          </w:p>
        </w:tc>
        <w:tc>
          <w:tcPr>
            <w:tcW w:w="0" w:type="auto"/>
          </w:tcPr>
          <w:p w:rsidR="007B69C4" w:rsidRPr="00EA4B3A" w:rsidRDefault="007B69C4" w:rsidP="007B69C4">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7B69C4" w:rsidRPr="00EA4B3A" w:rsidRDefault="007B69C4" w:rsidP="007B69C4">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7B69C4" w:rsidRPr="00EA4B3A" w:rsidRDefault="007B69C4" w:rsidP="007B69C4">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rsidR="007B69C4" w:rsidRPr="00EA4B3A" w:rsidRDefault="007B69C4" w:rsidP="007B69C4">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1</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2.3</w:t>
            </w:r>
          </w:p>
        </w:tc>
        <w:tc>
          <w:tcPr>
            <w:tcW w:w="0" w:type="auto"/>
          </w:tcPr>
          <w:p w:rsidR="00957F9C" w:rsidRPr="00EA4B3A" w:rsidRDefault="00957F9C" w:rsidP="00957F9C">
            <w:pPr>
              <w:pStyle w:val="ConsPlusNormal"/>
              <w:jc w:val="both"/>
              <w:rPr>
                <w:rFonts w:ascii="Times New Roman" w:hAnsi="Times New Roman" w:cs="Times New Roman"/>
                <w:bCs/>
                <w:sz w:val="24"/>
                <w:szCs w:val="24"/>
              </w:rPr>
            </w:pPr>
            <w:r w:rsidRPr="00EA4B3A">
              <w:rPr>
                <w:rFonts w:ascii="Times New Roman" w:hAnsi="Times New Roman" w:cs="Times New Roman"/>
                <w:bCs/>
                <w:sz w:val="24"/>
                <w:szCs w:val="24"/>
              </w:rPr>
              <w:t>Организация выездов мобильной поликлиники на предприятия, парки, торговые центры</w:t>
            </w:r>
          </w:p>
        </w:tc>
        <w:tc>
          <w:tcPr>
            <w:tcW w:w="0" w:type="auto"/>
          </w:tcPr>
          <w:p w:rsidR="00957F9C" w:rsidRPr="00EA4B3A" w:rsidRDefault="00957F9C" w:rsidP="00957F9C">
            <w:pPr>
              <w:jc w:val="center"/>
              <w:rPr>
                <w:rFonts w:ascii="Times New Roman" w:hAnsi="Times New Roman"/>
                <w:sz w:val="24"/>
                <w:szCs w:val="24"/>
              </w:rPr>
            </w:pPr>
            <w:r w:rsidRPr="00EA4B3A">
              <w:rPr>
                <w:rFonts w:ascii="Times New Roman" w:hAnsi="Times New Roman"/>
                <w:sz w:val="24"/>
                <w:szCs w:val="24"/>
              </w:rPr>
              <w:t>ГБУЗ МО «Домодедовская больница» (Центр здоровья)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1</w:t>
            </w:r>
          </w:p>
        </w:tc>
      </w:tr>
      <w:tr w:rsidR="007558D2" w:rsidRPr="00EA4B3A" w:rsidTr="004C3F86">
        <w:trPr>
          <w:trHeight w:val="1380"/>
        </w:trPr>
        <w:tc>
          <w:tcPr>
            <w:tcW w:w="0" w:type="auto"/>
          </w:tcPr>
          <w:p w:rsidR="00867B60" w:rsidRPr="00EA4B3A" w:rsidRDefault="00867B60" w:rsidP="00400A09">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2.</w:t>
            </w:r>
            <w:r w:rsidR="00400A09">
              <w:rPr>
                <w:rFonts w:ascii="Times New Roman" w:hAnsi="Times New Roman" w:cs="Times New Roman"/>
                <w:sz w:val="24"/>
                <w:szCs w:val="24"/>
              </w:rPr>
              <w:t>4</w:t>
            </w:r>
          </w:p>
        </w:tc>
        <w:tc>
          <w:tcPr>
            <w:tcW w:w="0" w:type="auto"/>
          </w:tcPr>
          <w:p w:rsidR="00867B60" w:rsidRDefault="00867B60" w:rsidP="00957F9C">
            <w:pPr>
              <w:jc w:val="both"/>
              <w:rPr>
                <w:rFonts w:ascii="Times New Roman" w:hAnsi="Times New Roman"/>
                <w:bCs/>
                <w:sz w:val="24"/>
                <w:szCs w:val="24"/>
              </w:rPr>
            </w:pPr>
            <w:r w:rsidRPr="00EA4B3A">
              <w:rPr>
                <w:rFonts w:ascii="Times New Roman" w:hAnsi="Times New Roman"/>
                <w:bCs/>
                <w:sz w:val="24"/>
                <w:szCs w:val="24"/>
              </w:rPr>
              <w:t xml:space="preserve">Установка антивандальных табличек с </w:t>
            </w:r>
            <w:proofErr w:type="spellStart"/>
            <w:r w:rsidRPr="00EA4B3A">
              <w:rPr>
                <w:rFonts w:ascii="Times New Roman" w:hAnsi="Times New Roman"/>
                <w:bCs/>
                <w:sz w:val="24"/>
                <w:szCs w:val="24"/>
                <w:lang w:val="en-US"/>
              </w:rPr>
              <w:t>qr</w:t>
            </w:r>
            <w:proofErr w:type="spellEnd"/>
            <w:r w:rsidRPr="00EA4B3A">
              <w:rPr>
                <w:rFonts w:ascii="Times New Roman" w:hAnsi="Times New Roman"/>
                <w:bCs/>
                <w:sz w:val="24"/>
                <w:szCs w:val="24"/>
              </w:rPr>
              <w:t>-кодами, позволяющими получить доступ к роликам с упражнениями и советами по ведению ЗОЖ от экспертов Лиги здоровья нации</w:t>
            </w:r>
          </w:p>
          <w:p w:rsidR="00867B60" w:rsidRDefault="00867B60" w:rsidP="00957F9C">
            <w:pPr>
              <w:jc w:val="both"/>
              <w:rPr>
                <w:rFonts w:ascii="Times New Roman" w:hAnsi="Times New Roman"/>
                <w:bCs/>
                <w:sz w:val="24"/>
                <w:szCs w:val="24"/>
                <w:highlight w:val="yellow"/>
              </w:rPr>
            </w:pPr>
          </w:p>
          <w:p w:rsidR="00400A09" w:rsidRPr="00EA4B3A" w:rsidRDefault="00400A09" w:rsidP="00957F9C">
            <w:pPr>
              <w:jc w:val="both"/>
              <w:rPr>
                <w:rFonts w:ascii="Times New Roman" w:hAnsi="Times New Roman"/>
                <w:bCs/>
                <w:sz w:val="24"/>
                <w:szCs w:val="24"/>
                <w:highlight w:val="yellow"/>
              </w:rPr>
            </w:pPr>
          </w:p>
        </w:tc>
        <w:tc>
          <w:tcPr>
            <w:tcW w:w="0" w:type="auto"/>
          </w:tcPr>
          <w:p w:rsidR="00867B60" w:rsidRPr="00EA4B3A" w:rsidRDefault="00C15663" w:rsidP="00957F9C">
            <w:pPr>
              <w:pStyle w:val="ConsPlusNormal"/>
              <w:jc w:val="center"/>
              <w:rPr>
                <w:rFonts w:ascii="Times New Roman" w:hAnsi="Times New Roman" w:cs="Times New Roman"/>
                <w:sz w:val="24"/>
                <w:szCs w:val="24"/>
              </w:rPr>
            </w:pPr>
            <w:r>
              <w:rPr>
                <w:rFonts w:ascii="Times New Roman" w:hAnsi="Times New Roman" w:cs="Times New Roman"/>
                <w:sz w:val="24"/>
                <w:szCs w:val="24"/>
              </w:rPr>
              <w:t>ККДМС</w:t>
            </w:r>
            <w:r w:rsidR="00400A09">
              <w:rPr>
                <w:rFonts w:ascii="Times New Roman" w:hAnsi="Times New Roman" w:cs="Times New Roman"/>
                <w:sz w:val="24"/>
                <w:szCs w:val="24"/>
              </w:rPr>
              <w:t xml:space="preserve"> (</w:t>
            </w:r>
            <w:r w:rsidR="00400A09">
              <w:rPr>
                <w:rFonts w:ascii="Times New Roman" w:hAnsi="Times New Roman"/>
                <w:sz w:val="24"/>
                <w:szCs w:val="24"/>
              </w:rPr>
              <w:t>отдел по работе с молодежью</w:t>
            </w:r>
            <w:r w:rsidR="00400A09">
              <w:rPr>
                <w:rFonts w:ascii="Times New Roman" w:hAnsi="Times New Roman" w:cs="Times New Roman"/>
                <w:sz w:val="24"/>
                <w:szCs w:val="24"/>
              </w:rPr>
              <w:t>)</w:t>
            </w:r>
          </w:p>
        </w:tc>
        <w:tc>
          <w:tcPr>
            <w:tcW w:w="0" w:type="auto"/>
          </w:tcPr>
          <w:p w:rsidR="00867B60" w:rsidRPr="00EA4B3A" w:rsidRDefault="00867B60"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867B60" w:rsidRPr="00EA4B3A" w:rsidRDefault="00867B60"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867B60" w:rsidRPr="00EA4B3A" w:rsidRDefault="00867B60"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rsidR="00867B60" w:rsidRPr="00EA4B3A" w:rsidRDefault="00867B60"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1</w:t>
            </w:r>
          </w:p>
        </w:tc>
      </w:tr>
      <w:tr w:rsidR="00957F9C" w:rsidRPr="00EA4B3A" w:rsidTr="00080FFD">
        <w:tc>
          <w:tcPr>
            <w:tcW w:w="0" w:type="auto"/>
            <w:gridSpan w:val="7"/>
          </w:tcPr>
          <w:p w:rsidR="00C0740B" w:rsidRDefault="00957F9C" w:rsidP="00957F9C">
            <w:pPr>
              <w:pStyle w:val="ConsPlusNormal"/>
              <w:numPr>
                <w:ilvl w:val="0"/>
                <w:numId w:val="11"/>
              </w:numPr>
              <w:jc w:val="center"/>
              <w:rPr>
                <w:rFonts w:ascii="Times New Roman" w:eastAsia="Times New Roman" w:hAnsi="Times New Roman" w:cs="Times New Roman"/>
                <w:b/>
                <w:bCs/>
                <w:sz w:val="24"/>
                <w:szCs w:val="24"/>
              </w:rPr>
            </w:pPr>
            <w:r w:rsidRPr="00EA4B3A">
              <w:rPr>
                <w:rFonts w:ascii="Times New Roman" w:eastAsia="Times New Roman" w:hAnsi="Times New Roman" w:cs="Times New Roman"/>
                <w:b/>
                <w:bCs/>
                <w:sz w:val="24"/>
                <w:szCs w:val="24"/>
              </w:rPr>
              <w:t xml:space="preserve">Создание условий для снижения потребления табака, немедицинского потребления наркотических средств, </w:t>
            </w:r>
          </w:p>
          <w:p w:rsidR="00957F9C" w:rsidRPr="00EA4B3A" w:rsidRDefault="00957F9C" w:rsidP="00C0740B">
            <w:pPr>
              <w:pStyle w:val="ConsPlusNormal"/>
              <w:ind w:left="720"/>
              <w:jc w:val="center"/>
              <w:rPr>
                <w:rFonts w:ascii="Times New Roman" w:eastAsia="Times New Roman" w:hAnsi="Times New Roman" w:cs="Times New Roman"/>
                <w:b/>
                <w:bCs/>
                <w:sz w:val="24"/>
                <w:szCs w:val="24"/>
              </w:rPr>
            </w:pPr>
            <w:r w:rsidRPr="00EA4B3A">
              <w:rPr>
                <w:rFonts w:ascii="Times New Roman" w:eastAsia="Times New Roman" w:hAnsi="Times New Roman" w:cs="Times New Roman"/>
                <w:b/>
                <w:bCs/>
                <w:sz w:val="24"/>
                <w:szCs w:val="24"/>
              </w:rPr>
              <w:t>психотропных веществ и алкоголя</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3.1</w:t>
            </w:r>
          </w:p>
        </w:tc>
        <w:tc>
          <w:tcPr>
            <w:tcW w:w="0" w:type="auto"/>
          </w:tcPr>
          <w:p w:rsidR="00957F9C" w:rsidRPr="00EA4B3A" w:rsidRDefault="00957F9C" w:rsidP="00957F9C">
            <w:pPr>
              <w:jc w:val="both"/>
              <w:rPr>
                <w:rFonts w:ascii="Times New Roman" w:hAnsi="Times New Roman"/>
                <w:bCs/>
                <w:sz w:val="24"/>
                <w:szCs w:val="24"/>
                <w:highlight w:val="yellow"/>
              </w:rPr>
            </w:pPr>
            <w:r w:rsidRPr="00EA4B3A">
              <w:rPr>
                <w:rFonts w:ascii="Times New Roman" w:hAnsi="Times New Roman"/>
                <w:bCs/>
                <w:sz w:val="24"/>
                <w:szCs w:val="24"/>
              </w:rPr>
              <w:t>Организация и проведение комплексных профилактических мероприятий, выявление правонарушений, связанных с курением на территориях образовательных учреждений, учреждений культуры, объектов спорта, транспортной инфраструктуры, медицинских учреждений и иных объектов</w:t>
            </w:r>
          </w:p>
        </w:tc>
        <w:tc>
          <w:tcPr>
            <w:tcW w:w="0" w:type="auto"/>
          </w:tcPr>
          <w:p w:rsidR="00957F9C" w:rsidRPr="00EA4B3A" w:rsidRDefault="00400A09" w:rsidP="00957F9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r w:rsidR="00902FBD">
              <w:rPr>
                <w:rFonts w:ascii="Times New Roman" w:hAnsi="Times New Roman" w:cs="Times New Roman"/>
                <w:sz w:val="24"/>
                <w:szCs w:val="24"/>
              </w:rPr>
              <w:t>ККДМС (</w:t>
            </w:r>
            <w:r>
              <w:rPr>
                <w:rFonts w:ascii="Times New Roman" w:hAnsi="Times New Roman" w:cs="Times New Roman"/>
                <w:sz w:val="24"/>
                <w:szCs w:val="24"/>
              </w:rPr>
              <w:t>отдел спорта, отдел культуры, отдел по работе с молодежью)</w:t>
            </w:r>
            <w:r w:rsidR="00532E87" w:rsidRPr="00EA4B3A">
              <w:rPr>
                <w:rFonts w:ascii="Times New Roman" w:hAnsi="Times New Roman" w:cs="Times New Roman"/>
                <w:sz w:val="24"/>
                <w:szCs w:val="24"/>
              </w:rPr>
              <w:t>,</w:t>
            </w:r>
          </w:p>
          <w:p w:rsidR="00532E87" w:rsidRPr="00EA4B3A" w:rsidRDefault="00532E87" w:rsidP="00902FBD">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ГБУЗ МО «Домодедовская больница» (Центр здоровья)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3.2</w:t>
            </w:r>
          </w:p>
        </w:tc>
        <w:tc>
          <w:tcPr>
            <w:tcW w:w="0" w:type="auto"/>
          </w:tcPr>
          <w:p w:rsidR="00957F9C" w:rsidRPr="00EA4B3A" w:rsidRDefault="00957F9C" w:rsidP="00957F9C">
            <w:pPr>
              <w:ind w:left="28" w:right="28"/>
              <w:jc w:val="both"/>
              <w:textAlignment w:val="baseline"/>
              <w:rPr>
                <w:rFonts w:ascii="Times New Roman" w:hAnsi="Times New Roman"/>
                <w:bCs/>
                <w:sz w:val="24"/>
                <w:szCs w:val="24"/>
                <w:highlight w:val="yellow"/>
              </w:rPr>
            </w:pPr>
            <w:r w:rsidRPr="00EA4B3A">
              <w:rPr>
                <w:rFonts w:ascii="Times New Roman" w:hAnsi="Times New Roman"/>
                <w:bCs/>
                <w:sz w:val="24"/>
                <w:szCs w:val="24"/>
              </w:rPr>
              <w:t>Организация и проведение комплексных профилактических мероприятий, связанных с незаконным распространением алкоголя, в том числе суррогатного, на территории городского округа</w:t>
            </w:r>
          </w:p>
        </w:tc>
        <w:tc>
          <w:tcPr>
            <w:tcW w:w="0" w:type="auto"/>
          </w:tcPr>
          <w:p w:rsidR="00957F9C" w:rsidRPr="00EA4B3A" w:rsidRDefault="009C2A91" w:rsidP="00F3767F">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Администрация городского округа</w:t>
            </w:r>
            <w:r w:rsidR="00F3767F">
              <w:rPr>
                <w:rFonts w:ascii="Times New Roman" w:hAnsi="Times New Roman" w:cs="Times New Roman"/>
                <w:sz w:val="24"/>
                <w:szCs w:val="24"/>
              </w:rPr>
              <w:t xml:space="preserve"> (о</w:t>
            </w:r>
            <w:r w:rsidR="00F3767F" w:rsidRPr="00F3767F">
              <w:rPr>
                <w:rFonts w:ascii="Times New Roman" w:hAnsi="Times New Roman" w:cs="Times New Roman"/>
                <w:sz w:val="24"/>
                <w:szCs w:val="24"/>
              </w:rPr>
              <w:t>тдел потребительского рынка и рекламы</w:t>
            </w:r>
            <w:r w:rsidR="00F3767F">
              <w:rPr>
                <w:rFonts w:ascii="Times New Roman" w:hAnsi="Times New Roman" w:cs="Times New Roman"/>
                <w:sz w:val="24"/>
                <w:szCs w:val="24"/>
              </w:rPr>
              <w:t>)</w:t>
            </w:r>
            <w:r w:rsidR="00532E87" w:rsidRPr="00EA4B3A">
              <w:rPr>
                <w:rFonts w:ascii="Times New Roman" w:hAnsi="Times New Roman" w:cs="Times New Roman"/>
                <w:sz w:val="24"/>
                <w:szCs w:val="24"/>
              </w:rPr>
              <w:t>, ГБУЗ МО «Домодедовская больница» (Центр здоровья)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F3767F">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Формирование мотивации для ведения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Показатель 4 </w:t>
            </w:r>
          </w:p>
        </w:tc>
      </w:tr>
      <w:tr w:rsidR="007558D2" w:rsidRPr="00EA4B3A" w:rsidTr="0066115A">
        <w:trPr>
          <w:trHeight w:val="1968"/>
        </w:trPr>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3.3</w:t>
            </w:r>
          </w:p>
        </w:tc>
        <w:tc>
          <w:tcPr>
            <w:tcW w:w="0" w:type="auto"/>
          </w:tcPr>
          <w:p w:rsidR="00957F9C" w:rsidRPr="00EA4B3A" w:rsidRDefault="00957F9C" w:rsidP="001D33A5">
            <w:pPr>
              <w:ind w:left="30" w:right="30"/>
              <w:jc w:val="both"/>
              <w:textAlignment w:val="baseline"/>
              <w:rPr>
                <w:rFonts w:ascii="Times New Roman" w:hAnsi="Times New Roman"/>
                <w:bCs/>
                <w:sz w:val="24"/>
                <w:szCs w:val="24"/>
                <w:highlight w:val="yellow"/>
              </w:rPr>
            </w:pPr>
            <w:r w:rsidRPr="00EA4B3A">
              <w:rPr>
                <w:rFonts w:ascii="Times New Roman" w:hAnsi="Times New Roman"/>
                <w:bCs/>
                <w:sz w:val="24"/>
                <w:szCs w:val="24"/>
              </w:rPr>
              <w:t>Контроль за соблюдением законодательства по продаже алкогольной и табачной продукции населению, включая Закон в том числе розничная продажа алкогольной продукции в многоквартирных жилых домах</w:t>
            </w:r>
          </w:p>
        </w:tc>
        <w:tc>
          <w:tcPr>
            <w:tcW w:w="0" w:type="auto"/>
          </w:tcPr>
          <w:p w:rsidR="00957F9C" w:rsidRPr="00EA4B3A" w:rsidRDefault="00FE0EC2" w:rsidP="00FE0EC2">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Администрация городского округа</w:t>
            </w:r>
            <w:r>
              <w:rPr>
                <w:rFonts w:ascii="Times New Roman" w:hAnsi="Times New Roman" w:cs="Times New Roman"/>
                <w:sz w:val="24"/>
                <w:szCs w:val="24"/>
              </w:rPr>
              <w:t xml:space="preserve"> (о</w:t>
            </w:r>
            <w:r w:rsidRPr="00F3767F">
              <w:rPr>
                <w:rFonts w:ascii="Times New Roman" w:hAnsi="Times New Roman" w:cs="Times New Roman"/>
                <w:sz w:val="24"/>
                <w:szCs w:val="24"/>
              </w:rPr>
              <w:t>тдел потребительского рынка и рекламы</w:t>
            </w:r>
            <w:r>
              <w:rPr>
                <w:rFonts w:ascii="Times New Roman" w:hAnsi="Times New Roman" w:cs="Times New Roman"/>
                <w:sz w:val="24"/>
                <w:szCs w:val="24"/>
              </w:rPr>
              <w:t>)</w:t>
            </w:r>
            <w:r w:rsidRPr="00EA4B3A">
              <w:rPr>
                <w:rFonts w:ascii="Times New Roman" w:hAnsi="Times New Roman" w:cs="Times New Roman"/>
                <w:sz w:val="24"/>
                <w:szCs w:val="24"/>
              </w:rPr>
              <w:t>,</w:t>
            </w:r>
            <w:r w:rsidR="00532E87" w:rsidRPr="00EA4B3A">
              <w:rPr>
                <w:rFonts w:ascii="Times New Roman" w:hAnsi="Times New Roman" w:cs="Times New Roman"/>
                <w:sz w:val="24"/>
                <w:szCs w:val="24"/>
              </w:rPr>
              <w:t xml:space="preserve"> ГБУЗ МО «Домодедовская больница» (Центр здоровья)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Исполнение федерального и регионального законодательства по ограничению потребления алкоголя и табака</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3.4</w:t>
            </w:r>
          </w:p>
        </w:tc>
        <w:tc>
          <w:tcPr>
            <w:tcW w:w="0" w:type="auto"/>
          </w:tcPr>
          <w:p w:rsidR="00957F9C" w:rsidRPr="00EA4B3A" w:rsidRDefault="00957F9C" w:rsidP="00957F9C">
            <w:pPr>
              <w:jc w:val="both"/>
              <w:rPr>
                <w:rFonts w:ascii="Times New Roman" w:hAnsi="Times New Roman"/>
                <w:bCs/>
                <w:sz w:val="24"/>
                <w:szCs w:val="24"/>
                <w:highlight w:val="yellow"/>
              </w:rPr>
            </w:pPr>
            <w:r w:rsidRPr="00EA4B3A">
              <w:rPr>
                <w:rFonts w:ascii="Times New Roman" w:hAnsi="Times New Roman"/>
                <w:bCs/>
                <w:sz w:val="24"/>
                <w:szCs w:val="24"/>
              </w:rPr>
              <w:t>Проведение информационных кампаний, направленных на формирование здорового образа жизни, на профилактику и прекраще</w:t>
            </w:r>
            <w:r w:rsidRPr="00EA4B3A">
              <w:rPr>
                <w:rFonts w:ascii="Times New Roman" w:hAnsi="Times New Roman"/>
                <w:bCs/>
                <w:sz w:val="24"/>
                <w:szCs w:val="24"/>
              </w:rPr>
              <w:lastRenderedPageBreak/>
              <w:t>ние потребления табака, немедицинского потребления наркотических средств и психотропных веществ и алкоголя</w:t>
            </w:r>
          </w:p>
        </w:tc>
        <w:tc>
          <w:tcPr>
            <w:tcW w:w="0" w:type="auto"/>
          </w:tcPr>
          <w:p w:rsidR="00957F9C" w:rsidRPr="00EA4B3A" w:rsidRDefault="0074674F" w:rsidP="00957F9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Управление образования, </w:t>
            </w:r>
            <w:r w:rsidR="000F29D4">
              <w:rPr>
                <w:rFonts w:ascii="Times New Roman" w:hAnsi="Times New Roman" w:cs="Times New Roman"/>
                <w:sz w:val="24"/>
                <w:szCs w:val="24"/>
              </w:rPr>
              <w:t>ККДМС (</w:t>
            </w:r>
            <w:r>
              <w:rPr>
                <w:rFonts w:ascii="Times New Roman" w:hAnsi="Times New Roman" w:cs="Times New Roman"/>
                <w:sz w:val="24"/>
                <w:szCs w:val="24"/>
              </w:rPr>
              <w:t>отдел спорта, отдел культуры, отдел по работе с молодежью)</w:t>
            </w:r>
            <w:r w:rsidR="00532E87" w:rsidRPr="00EA4B3A">
              <w:rPr>
                <w:rFonts w:ascii="Times New Roman" w:hAnsi="Times New Roman" w:cs="Times New Roman"/>
                <w:sz w:val="24"/>
                <w:szCs w:val="24"/>
              </w:rPr>
              <w:t>, ГБУЗ МО «Домодедовская боль</w:t>
            </w:r>
            <w:r w:rsidR="00532E87" w:rsidRPr="00EA4B3A">
              <w:rPr>
                <w:rFonts w:ascii="Times New Roman" w:hAnsi="Times New Roman" w:cs="Times New Roman"/>
                <w:sz w:val="24"/>
                <w:szCs w:val="24"/>
              </w:rPr>
              <w:lastRenderedPageBreak/>
              <w:t>ница» (Центр здоровья)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2030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Формирование мотивации для ведения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3.5</w:t>
            </w:r>
          </w:p>
        </w:tc>
        <w:tc>
          <w:tcPr>
            <w:tcW w:w="0" w:type="auto"/>
          </w:tcPr>
          <w:p w:rsidR="00957F9C" w:rsidRPr="00EA4B3A" w:rsidRDefault="00957F9C" w:rsidP="00532E87">
            <w:pPr>
              <w:jc w:val="both"/>
              <w:rPr>
                <w:rFonts w:ascii="Times New Roman" w:hAnsi="Times New Roman"/>
                <w:color w:val="000000"/>
                <w:sz w:val="24"/>
                <w:szCs w:val="24"/>
                <w:highlight w:val="yellow"/>
                <w:lang w:bidi="ru-RU"/>
              </w:rPr>
            </w:pPr>
            <w:r w:rsidRPr="00EA4B3A">
              <w:rPr>
                <w:rFonts w:ascii="Times New Roman" w:hAnsi="Times New Roman"/>
                <w:bCs/>
                <w:sz w:val="24"/>
                <w:szCs w:val="24"/>
              </w:rPr>
              <w:t xml:space="preserve">Определение границ прилегающих территорий к образовательным, медицинским организациям, объектам спорта, вокзалам и иным местам массового скопления граждан и источникам повышенной опасности, на которых не допускается розничная продажа алкогольной и табачной продукции в </w:t>
            </w:r>
            <w:r w:rsidR="00532E87" w:rsidRPr="00EA4B3A">
              <w:rPr>
                <w:rFonts w:ascii="Times New Roman" w:hAnsi="Times New Roman"/>
                <w:bCs/>
                <w:sz w:val="24"/>
                <w:szCs w:val="24"/>
              </w:rPr>
              <w:t>городском округе</w:t>
            </w:r>
          </w:p>
        </w:tc>
        <w:tc>
          <w:tcPr>
            <w:tcW w:w="0" w:type="auto"/>
          </w:tcPr>
          <w:p w:rsidR="00957F9C" w:rsidRPr="00EA4B3A" w:rsidRDefault="009C2A91" w:rsidP="00957F9C">
            <w:pPr>
              <w:jc w:val="center"/>
              <w:rPr>
                <w:rFonts w:ascii="Times New Roman" w:hAnsi="Times New Roman"/>
                <w:sz w:val="24"/>
                <w:szCs w:val="24"/>
              </w:rPr>
            </w:pPr>
            <w:r w:rsidRPr="00EA4B3A">
              <w:rPr>
                <w:rFonts w:ascii="Times New Roman" w:hAnsi="Times New Roman"/>
                <w:sz w:val="24"/>
                <w:szCs w:val="24"/>
              </w:rPr>
              <w:t>Администрация городского округа</w:t>
            </w:r>
            <w:r w:rsidR="0074674F">
              <w:rPr>
                <w:rFonts w:ascii="Times New Roman" w:hAnsi="Times New Roman"/>
                <w:sz w:val="24"/>
                <w:szCs w:val="24"/>
              </w:rPr>
              <w:t xml:space="preserve"> (о</w:t>
            </w:r>
            <w:r w:rsidR="0074674F" w:rsidRPr="00F3767F">
              <w:rPr>
                <w:rFonts w:ascii="Times New Roman" w:hAnsi="Times New Roman"/>
                <w:sz w:val="24"/>
                <w:szCs w:val="24"/>
              </w:rPr>
              <w:t>тдел потребительского рынка и рекламы</w:t>
            </w:r>
            <w:r w:rsidR="0074674F">
              <w:rPr>
                <w:rFonts w:ascii="Times New Roman" w:hAnsi="Times New Roman"/>
                <w:sz w:val="24"/>
                <w:szCs w:val="24"/>
              </w:rPr>
              <w:t>)</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2025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Исполнение федерального и регионального законодательства по ограничению потребления алкоголя и табака</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3.6</w:t>
            </w:r>
          </w:p>
        </w:tc>
        <w:tc>
          <w:tcPr>
            <w:tcW w:w="0" w:type="auto"/>
          </w:tcPr>
          <w:p w:rsidR="00957F9C" w:rsidRPr="00EA4B3A" w:rsidRDefault="00957F9C" w:rsidP="00957F9C">
            <w:pPr>
              <w:jc w:val="both"/>
              <w:rPr>
                <w:rFonts w:ascii="Times New Roman" w:hAnsi="Times New Roman"/>
                <w:sz w:val="24"/>
                <w:szCs w:val="24"/>
                <w:highlight w:val="yellow"/>
              </w:rPr>
            </w:pPr>
            <w:r w:rsidRPr="00EA4B3A">
              <w:rPr>
                <w:rFonts w:ascii="Times New Roman" w:hAnsi="Times New Roman"/>
                <w:sz w:val="24"/>
                <w:szCs w:val="24"/>
              </w:rPr>
              <w:t>Проведение Акции, посвященной Всемирному дню без табака</w:t>
            </w:r>
          </w:p>
        </w:tc>
        <w:tc>
          <w:tcPr>
            <w:tcW w:w="0" w:type="auto"/>
          </w:tcPr>
          <w:p w:rsidR="00957F9C" w:rsidRPr="00EA4B3A" w:rsidRDefault="00AC1905" w:rsidP="00957F9C">
            <w:pPr>
              <w:jc w:val="center"/>
              <w:rPr>
                <w:rFonts w:ascii="Times New Roman" w:hAnsi="Times New Roman"/>
                <w:sz w:val="24"/>
                <w:szCs w:val="24"/>
              </w:rPr>
            </w:pPr>
            <w:r>
              <w:rPr>
                <w:rFonts w:ascii="Times New Roman" w:hAnsi="Times New Roman"/>
                <w:sz w:val="24"/>
                <w:szCs w:val="24"/>
              </w:rPr>
              <w:t xml:space="preserve">Управление образования, </w:t>
            </w:r>
            <w:r w:rsidR="000F29D4">
              <w:rPr>
                <w:rFonts w:ascii="Times New Roman" w:hAnsi="Times New Roman"/>
                <w:sz w:val="24"/>
                <w:szCs w:val="24"/>
              </w:rPr>
              <w:t>ККДМС (</w:t>
            </w:r>
            <w:r>
              <w:rPr>
                <w:rFonts w:ascii="Times New Roman" w:hAnsi="Times New Roman"/>
                <w:sz w:val="24"/>
                <w:szCs w:val="24"/>
              </w:rPr>
              <w:t>отдел спорта, отдел культуры, отдел по работе с молодежью)</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jc w:val="center"/>
              <w:rPr>
                <w:rFonts w:ascii="Times New Roman" w:hAnsi="Times New Roman"/>
                <w:sz w:val="24"/>
                <w:szCs w:val="24"/>
              </w:rPr>
            </w:pPr>
            <w:r w:rsidRPr="00EA4B3A">
              <w:rPr>
                <w:rFonts w:ascii="Times New Roman" w:hAnsi="Times New Roman"/>
                <w:sz w:val="24"/>
                <w:szCs w:val="24"/>
              </w:rPr>
              <w:t xml:space="preserve">Формирование мотивации для ведения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957F9C" w:rsidRPr="00EA4B3A" w:rsidTr="00080FFD">
        <w:tc>
          <w:tcPr>
            <w:tcW w:w="0" w:type="auto"/>
            <w:gridSpan w:val="7"/>
          </w:tcPr>
          <w:p w:rsidR="00957F9C" w:rsidRPr="00EA4B3A" w:rsidRDefault="00957F9C" w:rsidP="00957F9C">
            <w:pPr>
              <w:pStyle w:val="Default"/>
              <w:jc w:val="center"/>
              <w:rPr>
                <w:rFonts w:ascii="Times New Roman" w:hAnsi="Times New Roman" w:cs="Times New Roman"/>
                <w:b/>
              </w:rPr>
            </w:pPr>
            <w:r w:rsidRPr="00EA4B3A">
              <w:rPr>
                <w:rFonts w:ascii="Times New Roman" w:eastAsiaTheme="minorEastAsia" w:hAnsi="Times New Roman" w:cs="Times New Roman"/>
                <w:b/>
                <w:color w:val="auto"/>
              </w:rPr>
              <w:t>4. Создание условий для здорового питания населения</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4.1</w:t>
            </w:r>
          </w:p>
        </w:tc>
        <w:tc>
          <w:tcPr>
            <w:tcW w:w="0" w:type="auto"/>
          </w:tcPr>
          <w:p w:rsidR="00957F9C" w:rsidRPr="00EA4B3A" w:rsidRDefault="00957F9C" w:rsidP="006F014E">
            <w:pPr>
              <w:jc w:val="both"/>
              <w:rPr>
                <w:rFonts w:ascii="Times New Roman" w:hAnsi="Times New Roman"/>
                <w:sz w:val="24"/>
                <w:szCs w:val="24"/>
                <w:highlight w:val="yellow"/>
              </w:rPr>
            </w:pPr>
            <w:r w:rsidRPr="00EA4B3A">
              <w:rPr>
                <w:rFonts w:ascii="Times New Roman" w:hAnsi="Times New Roman"/>
                <w:sz w:val="24"/>
                <w:szCs w:val="24"/>
              </w:rPr>
              <w:t xml:space="preserve">Разработка и внедрение Порядка размещения нестационарных торговых объектов, в том числе точек продажи овощей и фруктов, плодово-ягодной продукции, на территории </w:t>
            </w:r>
            <w:r w:rsidR="006F014E">
              <w:rPr>
                <w:rFonts w:ascii="Times New Roman" w:hAnsi="Times New Roman"/>
                <w:sz w:val="24"/>
                <w:szCs w:val="24"/>
              </w:rPr>
              <w:t>городского округа</w:t>
            </w:r>
            <w:r w:rsidRPr="00EA4B3A">
              <w:rPr>
                <w:rFonts w:ascii="Times New Roman" w:hAnsi="Times New Roman"/>
                <w:sz w:val="24"/>
                <w:szCs w:val="24"/>
              </w:rPr>
              <w:t>, контроль за его соблюдением</w:t>
            </w:r>
          </w:p>
        </w:tc>
        <w:tc>
          <w:tcPr>
            <w:tcW w:w="0" w:type="auto"/>
          </w:tcPr>
          <w:p w:rsidR="00957F9C" w:rsidRPr="00EA4B3A" w:rsidRDefault="009C2A91"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Администрация городского округа </w:t>
            </w:r>
            <w:r w:rsidR="00AC1905">
              <w:rPr>
                <w:rFonts w:ascii="Times New Roman" w:hAnsi="Times New Roman" w:cs="Times New Roman"/>
                <w:sz w:val="24"/>
                <w:szCs w:val="24"/>
              </w:rPr>
              <w:t>(о</w:t>
            </w:r>
            <w:r w:rsidR="00AC1905" w:rsidRPr="00F3767F">
              <w:rPr>
                <w:rFonts w:ascii="Times New Roman" w:hAnsi="Times New Roman" w:cs="Times New Roman"/>
                <w:sz w:val="24"/>
                <w:szCs w:val="24"/>
              </w:rPr>
              <w:t>тдел потребительского рынка и рекламы</w:t>
            </w:r>
            <w:r w:rsidR="00AC1905">
              <w:rPr>
                <w:rFonts w:ascii="Times New Roman" w:hAnsi="Times New Roman"/>
                <w:sz w:val="24"/>
                <w:szCs w:val="24"/>
              </w:rPr>
              <w:t>)</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4.2</w:t>
            </w:r>
          </w:p>
        </w:tc>
        <w:tc>
          <w:tcPr>
            <w:tcW w:w="0" w:type="auto"/>
          </w:tcPr>
          <w:p w:rsidR="00957F9C" w:rsidRPr="00EA4B3A" w:rsidRDefault="00957F9C" w:rsidP="00957F9C">
            <w:pPr>
              <w:pStyle w:val="ConsPlusNormal"/>
              <w:jc w:val="both"/>
              <w:rPr>
                <w:rFonts w:ascii="Times New Roman" w:hAnsi="Times New Roman" w:cs="Times New Roman"/>
                <w:sz w:val="24"/>
                <w:szCs w:val="24"/>
                <w:highlight w:val="yellow"/>
              </w:rPr>
            </w:pPr>
            <w:r w:rsidRPr="00EA4B3A">
              <w:rPr>
                <w:rFonts w:ascii="Times New Roman" w:hAnsi="Times New Roman" w:cs="Times New Roman"/>
                <w:sz w:val="24"/>
                <w:szCs w:val="24"/>
              </w:rPr>
              <w:t xml:space="preserve">Исполнение Норматива минимальной обеспеченности населения площадью стационарных торговых объектов, с процентным увеличением точек продажи овощей и фруктов, плодово-ягодной продукции </w:t>
            </w:r>
          </w:p>
        </w:tc>
        <w:tc>
          <w:tcPr>
            <w:tcW w:w="0" w:type="auto"/>
          </w:tcPr>
          <w:p w:rsidR="00957F9C" w:rsidRPr="00EA4B3A" w:rsidRDefault="009C2A91"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Администрация городского округа</w:t>
            </w:r>
            <w:r w:rsidR="00AC1905">
              <w:rPr>
                <w:rFonts w:ascii="Times New Roman" w:hAnsi="Times New Roman" w:cs="Times New Roman"/>
                <w:sz w:val="24"/>
                <w:szCs w:val="24"/>
              </w:rPr>
              <w:t xml:space="preserve"> (о</w:t>
            </w:r>
            <w:r w:rsidR="00AC1905" w:rsidRPr="00F3767F">
              <w:rPr>
                <w:rFonts w:ascii="Times New Roman" w:hAnsi="Times New Roman" w:cs="Times New Roman"/>
                <w:sz w:val="24"/>
                <w:szCs w:val="24"/>
              </w:rPr>
              <w:t>тдел потребительского рынка и рекламы</w:t>
            </w:r>
            <w:r w:rsidR="00AC1905">
              <w:rPr>
                <w:rFonts w:ascii="Times New Roman" w:hAnsi="Times New Roman"/>
                <w:sz w:val="24"/>
                <w:szCs w:val="24"/>
              </w:rPr>
              <w:t>)</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4.3</w:t>
            </w:r>
          </w:p>
        </w:tc>
        <w:tc>
          <w:tcPr>
            <w:tcW w:w="0" w:type="auto"/>
          </w:tcPr>
          <w:p w:rsidR="00957F9C" w:rsidRPr="00EA4B3A" w:rsidRDefault="00957F9C" w:rsidP="00957F9C">
            <w:pPr>
              <w:pStyle w:val="ConsPlusNormal"/>
              <w:jc w:val="both"/>
              <w:rPr>
                <w:rFonts w:ascii="Times New Roman" w:hAnsi="Times New Roman" w:cs="Times New Roman"/>
                <w:sz w:val="24"/>
                <w:szCs w:val="24"/>
                <w:highlight w:val="yellow"/>
              </w:rPr>
            </w:pPr>
            <w:r w:rsidRPr="00EA4B3A">
              <w:rPr>
                <w:rFonts w:ascii="Times New Roman" w:hAnsi="Times New Roman" w:cs="Times New Roman"/>
                <w:sz w:val="24"/>
                <w:szCs w:val="24"/>
              </w:rPr>
              <w:t>Организация лектория на рабочем месте: «Рекомендации по здоровому питанию для работающего населения»</w:t>
            </w:r>
            <w:r w:rsidRPr="00EA4B3A">
              <w:rPr>
                <w:rFonts w:ascii="Times New Roman" w:hAnsi="Times New Roman" w:cs="Times New Roman"/>
                <w:i/>
                <w:sz w:val="24"/>
                <w:szCs w:val="24"/>
              </w:rPr>
              <w:t xml:space="preserve"> </w:t>
            </w:r>
          </w:p>
        </w:tc>
        <w:tc>
          <w:tcPr>
            <w:tcW w:w="0" w:type="auto"/>
          </w:tcPr>
          <w:p w:rsidR="00957F9C" w:rsidRPr="00EA4B3A" w:rsidRDefault="0024754F" w:rsidP="000F29D4">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ГБУЗ МО «Домодедовская больница» (Центр здоровья)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Формирование мотивации для ведения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4.4</w:t>
            </w:r>
          </w:p>
        </w:tc>
        <w:tc>
          <w:tcPr>
            <w:tcW w:w="0" w:type="auto"/>
          </w:tcPr>
          <w:p w:rsidR="00957F9C" w:rsidRPr="00EA4B3A" w:rsidRDefault="00957F9C" w:rsidP="0024754F">
            <w:pPr>
              <w:pStyle w:val="ConsPlusNormal"/>
              <w:jc w:val="both"/>
              <w:rPr>
                <w:rFonts w:ascii="Times New Roman" w:hAnsi="Times New Roman" w:cs="Times New Roman"/>
                <w:sz w:val="24"/>
                <w:szCs w:val="24"/>
                <w:highlight w:val="yellow"/>
              </w:rPr>
            </w:pPr>
            <w:r w:rsidRPr="00EA4B3A">
              <w:rPr>
                <w:rFonts w:ascii="Times New Roman" w:hAnsi="Times New Roman" w:cs="Times New Roman"/>
                <w:sz w:val="24"/>
                <w:szCs w:val="24"/>
              </w:rPr>
              <w:t>Организация трансляции темати</w:t>
            </w:r>
            <w:r w:rsidRPr="00EA4B3A">
              <w:rPr>
                <w:rFonts w:ascii="Times New Roman" w:hAnsi="Times New Roman" w:cs="Times New Roman"/>
                <w:sz w:val="24"/>
                <w:szCs w:val="24"/>
              </w:rPr>
              <w:lastRenderedPageBreak/>
              <w:t xml:space="preserve">ческих роликов на базе </w:t>
            </w:r>
            <w:r w:rsidR="0024754F" w:rsidRPr="00EA4B3A">
              <w:rPr>
                <w:rFonts w:ascii="Times New Roman" w:hAnsi="Times New Roman" w:cs="Times New Roman"/>
                <w:sz w:val="24"/>
                <w:szCs w:val="24"/>
              </w:rPr>
              <w:t>учреждений культуры, спорта, молодежной политики</w:t>
            </w:r>
          </w:p>
        </w:tc>
        <w:tc>
          <w:tcPr>
            <w:tcW w:w="0" w:type="auto"/>
          </w:tcPr>
          <w:p w:rsidR="00957F9C" w:rsidRPr="00EA4B3A" w:rsidRDefault="000F29D4" w:rsidP="00957F9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ККДМС</w:t>
            </w:r>
            <w:r w:rsidR="00AC1905">
              <w:rPr>
                <w:rFonts w:ascii="Times New Roman" w:hAnsi="Times New Roman" w:cs="Times New Roman"/>
                <w:sz w:val="24"/>
                <w:szCs w:val="24"/>
              </w:rPr>
              <w:t xml:space="preserve"> (отдел спорта, отдел </w:t>
            </w:r>
            <w:r w:rsidR="00AC1905">
              <w:rPr>
                <w:rFonts w:ascii="Times New Roman" w:hAnsi="Times New Roman" w:cs="Times New Roman"/>
                <w:sz w:val="24"/>
                <w:szCs w:val="24"/>
              </w:rPr>
              <w:lastRenderedPageBreak/>
              <w:t>культуры, отдел по работе с молодежью</w:t>
            </w:r>
            <w:r>
              <w:rPr>
                <w:rFonts w:ascii="Times New Roman" w:hAnsi="Times New Roman" w:cs="Times New Roman"/>
                <w:sz w:val="24"/>
                <w:szCs w:val="24"/>
              </w:rPr>
              <w:t>)</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Формирование мотивации </w:t>
            </w:r>
            <w:r w:rsidRPr="00EA4B3A">
              <w:rPr>
                <w:rFonts w:ascii="Times New Roman" w:hAnsi="Times New Roman" w:cs="Times New Roman"/>
                <w:sz w:val="24"/>
                <w:szCs w:val="24"/>
              </w:rPr>
              <w:lastRenderedPageBreak/>
              <w:t xml:space="preserve">для ведения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4.5</w:t>
            </w:r>
          </w:p>
        </w:tc>
        <w:tc>
          <w:tcPr>
            <w:tcW w:w="0" w:type="auto"/>
          </w:tcPr>
          <w:p w:rsidR="00957F9C" w:rsidRPr="00EA4B3A" w:rsidRDefault="00957F9C" w:rsidP="00957F9C">
            <w:pPr>
              <w:pStyle w:val="ConsPlusNormal"/>
              <w:jc w:val="both"/>
              <w:rPr>
                <w:rFonts w:ascii="Times New Roman" w:hAnsi="Times New Roman" w:cs="Times New Roman"/>
                <w:sz w:val="24"/>
                <w:szCs w:val="24"/>
                <w:highlight w:val="yellow"/>
              </w:rPr>
            </w:pPr>
            <w:r w:rsidRPr="00EA4B3A">
              <w:rPr>
                <w:rFonts w:ascii="Times New Roman" w:hAnsi="Times New Roman" w:cs="Times New Roman"/>
                <w:sz w:val="24"/>
                <w:szCs w:val="24"/>
              </w:rPr>
              <w:t>Тиражирование и размещение информационных материалов по вопросам здорового питания в социальных сетях, на информационных панелях в под</w:t>
            </w:r>
            <w:r w:rsidR="00AC1905">
              <w:rPr>
                <w:rFonts w:ascii="Times New Roman" w:hAnsi="Times New Roman" w:cs="Times New Roman"/>
                <w:sz w:val="24"/>
                <w:szCs w:val="24"/>
              </w:rPr>
              <w:t>ведомственных учреждений и др.</w:t>
            </w:r>
          </w:p>
        </w:tc>
        <w:tc>
          <w:tcPr>
            <w:tcW w:w="0" w:type="auto"/>
          </w:tcPr>
          <w:p w:rsidR="00957F9C" w:rsidRPr="00EA4B3A" w:rsidRDefault="00EE665E" w:rsidP="00AC1905">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Администрация городского округа</w:t>
            </w:r>
            <w:r w:rsidR="00AC1905">
              <w:rPr>
                <w:rFonts w:ascii="Times New Roman" w:hAnsi="Times New Roman" w:cs="Times New Roman"/>
                <w:sz w:val="24"/>
                <w:szCs w:val="24"/>
              </w:rPr>
              <w:t xml:space="preserve"> (пресс-служба</w:t>
            </w:r>
            <w:r w:rsidR="000F29D4">
              <w:rPr>
                <w:rFonts w:ascii="Times New Roman" w:hAnsi="Times New Roman" w:cs="Times New Roman"/>
                <w:sz w:val="24"/>
                <w:szCs w:val="24"/>
              </w:rPr>
              <w:t>)</w:t>
            </w:r>
            <w:r w:rsidR="00AC1905">
              <w:rPr>
                <w:rFonts w:ascii="Times New Roman" w:hAnsi="Times New Roman" w:cs="Times New Roman"/>
                <w:sz w:val="24"/>
                <w:szCs w:val="24"/>
              </w:rPr>
              <w:t xml:space="preserve">, Управление образования, </w:t>
            </w:r>
            <w:r w:rsidR="000F29D4">
              <w:rPr>
                <w:rFonts w:ascii="Times New Roman" w:hAnsi="Times New Roman" w:cs="Times New Roman"/>
                <w:sz w:val="24"/>
                <w:szCs w:val="24"/>
              </w:rPr>
              <w:t>ККДМС (</w:t>
            </w:r>
            <w:r w:rsidR="00AC1905">
              <w:rPr>
                <w:rFonts w:ascii="Times New Roman" w:hAnsi="Times New Roman" w:cs="Times New Roman"/>
                <w:sz w:val="24"/>
                <w:szCs w:val="24"/>
              </w:rPr>
              <w:t>отдел спорта, отдел культуры, отдел по работе с молодежью)</w:t>
            </w:r>
            <w:r w:rsidR="00957F9C" w:rsidRPr="00EA4B3A">
              <w:rPr>
                <w:rFonts w:ascii="Times New Roman" w:hAnsi="Times New Roman" w:cs="Times New Roman"/>
                <w:sz w:val="24"/>
                <w:szCs w:val="24"/>
              </w:rPr>
              <w:t>,</w:t>
            </w:r>
            <w:r w:rsidR="00AC1905">
              <w:rPr>
                <w:rFonts w:ascii="Times New Roman" w:hAnsi="Times New Roman" w:cs="Times New Roman"/>
                <w:sz w:val="24"/>
                <w:szCs w:val="24"/>
              </w:rPr>
              <w:t xml:space="preserve"> </w:t>
            </w:r>
            <w:r w:rsidR="00DF4495" w:rsidRPr="00EA4B3A">
              <w:rPr>
                <w:rFonts w:ascii="Times New Roman" w:hAnsi="Times New Roman" w:cs="Times New Roman"/>
                <w:sz w:val="24"/>
                <w:szCs w:val="24"/>
              </w:rPr>
              <w:t>ГБУЗ МО «Домодедовская больница» (Центр здоровья)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2030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Формирование мотивации для ведения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957F9C" w:rsidRPr="00EA4B3A" w:rsidTr="00080FFD">
        <w:tc>
          <w:tcPr>
            <w:tcW w:w="0" w:type="auto"/>
            <w:gridSpan w:val="7"/>
          </w:tcPr>
          <w:p w:rsidR="00957F9C" w:rsidRPr="00EA4B3A" w:rsidRDefault="00957F9C" w:rsidP="00957F9C">
            <w:pPr>
              <w:pStyle w:val="Default"/>
              <w:jc w:val="center"/>
              <w:rPr>
                <w:rFonts w:ascii="Times New Roman" w:hAnsi="Times New Roman" w:cs="Times New Roman"/>
                <w:b/>
              </w:rPr>
            </w:pPr>
            <w:r w:rsidRPr="00EA4B3A">
              <w:rPr>
                <w:rFonts w:ascii="Times New Roman" w:eastAsiaTheme="minorEastAsia" w:hAnsi="Times New Roman" w:cs="Times New Roman"/>
                <w:b/>
                <w:color w:val="auto"/>
              </w:rPr>
              <w:t>5. Оказание профилактических услуг населению в соответствии с территориальной программой государственных гарантий бесплатного оказания гражданам медицинской помощи</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5.1</w:t>
            </w:r>
          </w:p>
        </w:tc>
        <w:tc>
          <w:tcPr>
            <w:tcW w:w="0" w:type="auto"/>
          </w:tcPr>
          <w:p w:rsidR="00957F9C" w:rsidRPr="00EA4B3A" w:rsidRDefault="00957F9C" w:rsidP="00957F9C">
            <w:pPr>
              <w:pStyle w:val="ConsPlusNormal"/>
              <w:jc w:val="both"/>
              <w:rPr>
                <w:rFonts w:ascii="Times New Roman" w:hAnsi="Times New Roman" w:cs="Times New Roman"/>
                <w:sz w:val="24"/>
                <w:szCs w:val="24"/>
              </w:rPr>
            </w:pPr>
            <w:r w:rsidRPr="00EA4B3A">
              <w:rPr>
                <w:rFonts w:ascii="Times New Roman" w:hAnsi="Times New Roman" w:cs="Times New Roman"/>
                <w:sz w:val="24"/>
                <w:szCs w:val="24"/>
              </w:rPr>
              <w:t>Проведение «Марафона здоровья»: увеличение охвата профилактическими осмотрами населения. Обеспечение доступности для населения в выходные и в вечерние часы для прохождения профилактических осмотров на базе государственных учреждений здравоохранения</w:t>
            </w:r>
          </w:p>
        </w:tc>
        <w:tc>
          <w:tcPr>
            <w:tcW w:w="0" w:type="auto"/>
          </w:tcPr>
          <w:p w:rsidR="00957F9C" w:rsidRPr="00EA4B3A" w:rsidRDefault="00B042EF" w:rsidP="000F29D4">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ГБУЗ МО «Домодедовская больница» (Центр здоровья), государственные учреждения здравоохранения</w:t>
            </w:r>
            <w:r w:rsidR="009C2A91" w:rsidRPr="00EA4B3A">
              <w:rPr>
                <w:rFonts w:ascii="Times New Roman" w:hAnsi="Times New Roman" w:cs="Times New Roman"/>
                <w:sz w:val="24"/>
                <w:szCs w:val="24"/>
              </w:rPr>
              <w:t>,</w:t>
            </w:r>
            <w:r w:rsidR="000F29D4">
              <w:rPr>
                <w:rFonts w:ascii="Times New Roman" w:hAnsi="Times New Roman" w:cs="Times New Roman"/>
                <w:sz w:val="24"/>
                <w:szCs w:val="24"/>
              </w:rPr>
              <w:t xml:space="preserve"> </w:t>
            </w:r>
            <w:r w:rsidR="00A10F23">
              <w:rPr>
                <w:rFonts w:ascii="Times New Roman" w:hAnsi="Times New Roman" w:cs="Times New Roman"/>
                <w:sz w:val="24"/>
                <w:szCs w:val="24"/>
              </w:rPr>
              <w:t>А</w:t>
            </w:r>
            <w:r w:rsidR="00957F9C" w:rsidRPr="00EA4B3A">
              <w:rPr>
                <w:rFonts w:ascii="Times New Roman" w:hAnsi="Times New Roman" w:cs="Times New Roman"/>
                <w:sz w:val="24"/>
                <w:szCs w:val="24"/>
              </w:rPr>
              <w:t xml:space="preserve">дминистрация </w:t>
            </w:r>
            <w:r w:rsidRPr="00EA4B3A">
              <w:rPr>
                <w:rFonts w:ascii="Times New Roman" w:hAnsi="Times New Roman" w:cs="Times New Roman"/>
                <w:sz w:val="24"/>
                <w:szCs w:val="24"/>
              </w:rPr>
              <w:t>городского округа</w:t>
            </w:r>
            <w:r w:rsidR="00A10F23">
              <w:rPr>
                <w:rFonts w:ascii="Times New Roman" w:hAnsi="Times New Roman" w:cs="Times New Roman"/>
                <w:sz w:val="24"/>
                <w:szCs w:val="24"/>
              </w:rPr>
              <w:t xml:space="preserve"> (отдел социальной помощи)</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Увеличение охвата профилактическими осмотрами взрослого населения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2</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5.2</w:t>
            </w:r>
          </w:p>
        </w:tc>
        <w:tc>
          <w:tcPr>
            <w:tcW w:w="0" w:type="auto"/>
          </w:tcPr>
          <w:p w:rsidR="00957F9C" w:rsidRPr="00EA4B3A" w:rsidRDefault="00957F9C" w:rsidP="00957F9C">
            <w:pPr>
              <w:pStyle w:val="ConsPlusNormal"/>
              <w:jc w:val="both"/>
              <w:rPr>
                <w:rFonts w:ascii="Times New Roman" w:hAnsi="Times New Roman" w:cs="Times New Roman"/>
                <w:sz w:val="24"/>
                <w:szCs w:val="24"/>
                <w:highlight w:val="yellow"/>
              </w:rPr>
            </w:pPr>
            <w:r w:rsidRPr="00EA4B3A">
              <w:rPr>
                <w:rFonts w:ascii="Times New Roman" w:hAnsi="Times New Roman" w:cs="Times New Roman"/>
                <w:sz w:val="24"/>
                <w:szCs w:val="24"/>
              </w:rPr>
              <w:t xml:space="preserve">Оказание профилактических  услуг выездным центром здоровья с индивидуальным углубленным профилактическим консультированием граждан по факторам риска развития хронических неинфекционных заболеваний     </w:t>
            </w:r>
          </w:p>
        </w:tc>
        <w:tc>
          <w:tcPr>
            <w:tcW w:w="0" w:type="auto"/>
          </w:tcPr>
          <w:p w:rsidR="00EE665E" w:rsidRPr="00EA4B3A" w:rsidRDefault="00EE665E" w:rsidP="00EE665E">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ГБУЗ МО «Домодедовская больница» (Центр здоровья),</w:t>
            </w:r>
          </w:p>
          <w:p w:rsidR="00957F9C" w:rsidRPr="00EA4B3A" w:rsidRDefault="00957F9C" w:rsidP="00EE665E">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Государственные учреждения здравоохранения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Увеличение охвата профилактическими осмотрами взрослого населения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2</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5.3</w:t>
            </w:r>
          </w:p>
        </w:tc>
        <w:tc>
          <w:tcPr>
            <w:tcW w:w="0" w:type="auto"/>
          </w:tcPr>
          <w:p w:rsidR="00957F9C" w:rsidRPr="00EA4B3A" w:rsidRDefault="00957F9C" w:rsidP="00957F9C">
            <w:pPr>
              <w:pStyle w:val="ConsPlusNormal"/>
              <w:jc w:val="both"/>
              <w:rPr>
                <w:rFonts w:ascii="Times New Roman" w:hAnsi="Times New Roman" w:cs="Times New Roman"/>
                <w:sz w:val="24"/>
                <w:szCs w:val="24"/>
              </w:rPr>
            </w:pPr>
            <w:r w:rsidRPr="00EA4B3A">
              <w:rPr>
                <w:rFonts w:ascii="Times New Roman" w:hAnsi="Times New Roman" w:cs="Times New Roman"/>
                <w:sz w:val="24"/>
                <w:szCs w:val="24"/>
              </w:rPr>
              <w:t>Проведение тематических дней открытых дверей на базе государственных учреждений здравоохранения с целью первичного выявления хронических неинфекционных заболеваний</w:t>
            </w:r>
          </w:p>
        </w:tc>
        <w:tc>
          <w:tcPr>
            <w:tcW w:w="0" w:type="auto"/>
          </w:tcPr>
          <w:p w:rsidR="00EE665E" w:rsidRPr="00EA4B3A" w:rsidRDefault="00EE665E" w:rsidP="00EE665E">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ГБУЗ МО «Домодедовская больница» (Центр здоровья),</w:t>
            </w:r>
          </w:p>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Государственные учреждения здравоохранения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Увеличение охвата профилактическими осмотрами взрослого населения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2</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5.4</w:t>
            </w:r>
          </w:p>
        </w:tc>
        <w:tc>
          <w:tcPr>
            <w:tcW w:w="0" w:type="auto"/>
          </w:tcPr>
          <w:p w:rsidR="00957F9C" w:rsidRPr="00EA4B3A" w:rsidRDefault="00957F9C" w:rsidP="00957F9C">
            <w:pPr>
              <w:pStyle w:val="ConsPlusNormal"/>
              <w:jc w:val="both"/>
              <w:rPr>
                <w:rFonts w:ascii="Times New Roman" w:hAnsi="Times New Roman" w:cs="Times New Roman"/>
                <w:sz w:val="24"/>
                <w:szCs w:val="24"/>
              </w:rPr>
            </w:pPr>
            <w:r w:rsidRPr="00EA4B3A">
              <w:rPr>
                <w:rFonts w:ascii="Times New Roman" w:hAnsi="Times New Roman" w:cs="Times New Roman"/>
                <w:sz w:val="24"/>
                <w:szCs w:val="24"/>
              </w:rPr>
              <w:t>Обучение пациентов в Школах здоровья:</w:t>
            </w:r>
          </w:p>
          <w:p w:rsidR="00957F9C" w:rsidRPr="00EA4B3A" w:rsidRDefault="00957F9C" w:rsidP="00957F9C">
            <w:pPr>
              <w:pStyle w:val="ConsPlusNormal"/>
              <w:jc w:val="both"/>
              <w:rPr>
                <w:rFonts w:ascii="Times New Roman" w:hAnsi="Times New Roman" w:cs="Times New Roman"/>
                <w:sz w:val="24"/>
                <w:szCs w:val="24"/>
              </w:rPr>
            </w:pPr>
            <w:r w:rsidRPr="00EA4B3A">
              <w:rPr>
                <w:rFonts w:ascii="Times New Roman" w:hAnsi="Times New Roman" w:cs="Times New Roman"/>
                <w:sz w:val="24"/>
                <w:szCs w:val="24"/>
              </w:rPr>
              <w:t>«Школа для пациентов с артери</w:t>
            </w:r>
            <w:r w:rsidRPr="00EA4B3A">
              <w:rPr>
                <w:rFonts w:ascii="Times New Roman" w:hAnsi="Times New Roman" w:cs="Times New Roman"/>
                <w:sz w:val="24"/>
                <w:szCs w:val="24"/>
              </w:rPr>
              <w:lastRenderedPageBreak/>
              <w:t>альной гипертензией»,</w:t>
            </w:r>
          </w:p>
          <w:p w:rsidR="00957F9C" w:rsidRPr="00EA4B3A" w:rsidRDefault="00957F9C" w:rsidP="00957F9C">
            <w:pPr>
              <w:pStyle w:val="ConsPlusNormal"/>
              <w:jc w:val="both"/>
              <w:rPr>
                <w:rFonts w:ascii="Times New Roman" w:hAnsi="Times New Roman" w:cs="Times New Roman"/>
                <w:sz w:val="24"/>
                <w:szCs w:val="24"/>
              </w:rPr>
            </w:pPr>
            <w:r w:rsidRPr="00EA4B3A">
              <w:rPr>
                <w:rFonts w:ascii="Times New Roman" w:hAnsi="Times New Roman" w:cs="Times New Roman"/>
                <w:sz w:val="24"/>
                <w:szCs w:val="24"/>
              </w:rPr>
              <w:t>«Школа для пациентов с сахарным диабетом», «Школа ЗОЖ», «Школа здорового питания», «Школа отказа от курения», «Школа профилактики ХНИЗ»</w:t>
            </w:r>
          </w:p>
        </w:tc>
        <w:tc>
          <w:tcPr>
            <w:tcW w:w="0" w:type="auto"/>
          </w:tcPr>
          <w:p w:rsidR="00EE665E" w:rsidRPr="00EA4B3A" w:rsidRDefault="00EE665E" w:rsidP="00F4101E">
            <w:pPr>
              <w:pStyle w:val="ConsPlusNormal"/>
              <w:jc w:val="center"/>
              <w:rPr>
                <w:rFonts w:ascii="Times New Roman" w:hAnsi="Times New Roman"/>
                <w:sz w:val="24"/>
                <w:szCs w:val="24"/>
              </w:rPr>
            </w:pPr>
            <w:r w:rsidRPr="00EA4B3A">
              <w:rPr>
                <w:rFonts w:ascii="Times New Roman" w:hAnsi="Times New Roman" w:cs="Times New Roman"/>
                <w:sz w:val="24"/>
                <w:szCs w:val="24"/>
              </w:rPr>
              <w:lastRenderedPageBreak/>
              <w:t xml:space="preserve">ГБУЗ МО «Домодедовская больница» </w:t>
            </w:r>
            <w:r w:rsidRPr="00EA4B3A">
              <w:rPr>
                <w:rFonts w:ascii="Times New Roman" w:hAnsi="Times New Roman"/>
                <w:sz w:val="24"/>
                <w:szCs w:val="24"/>
              </w:rPr>
              <w:t>(Центр здоровья)</w:t>
            </w:r>
          </w:p>
          <w:p w:rsidR="00957F9C" w:rsidRPr="00EA4B3A" w:rsidRDefault="00957F9C" w:rsidP="00957F9C">
            <w:pPr>
              <w:jc w:val="center"/>
              <w:rPr>
                <w:rFonts w:ascii="Times New Roman" w:hAnsi="Times New Roman"/>
                <w:sz w:val="24"/>
                <w:szCs w:val="24"/>
              </w:rPr>
            </w:pPr>
            <w:r w:rsidRPr="00EA4B3A">
              <w:rPr>
                <w:rFonts w:ascii="Times New Roman" w:hAnsi="Times New Roman"/>
                <w:sz w:val="24"/>
                <w:szCs w:val="24"/>
              </w:rPr>
              <w:t xml:space="preserve">Государственные учреждения </w:t>
            </w:r>
            <w:r w:rsidRPr="00EA4B3A">
              <w:rPr>
                <w:rFonts w:ascii="Times New Roman" w:hAnsi="Times New Roman"/>
                <w:sz w:val="24"/>
                <w:szCs w:val="24"/>
              </w:rPr>
              <w:lastRenderedPageBreak/>
              <w:t>здравоохранения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Увеличение охвата профилактическими мероприятиями, способствующими </w:t>
            </w:r>
            <w:r w:rsidRPr="00EA4B3A">
              <w:rPr>
                <w:rFonts w:ascii="Times New Roman" w:hAnsi="Times New Roman" w:cs="Times New Roman"/>
                <w:sz w:val="24"/>
                <w:szCs w:val="24"/>
              </w:rPr>
              <w:lastRenderedPageBreak/>
              <w:t>снижению факторов риска развития ХНИЗ</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Показатель 2</w:t>
            </w:r>
          </w:p>
        </w:tc>
      </w:tr>
      <w:tr w:rsidR="00957F9C" w:rsidRPr="00EA4B3A" w:rsidTr="00080FFD">
        <w:tc>
          <w:tcPr>
            <w:tcW w:w="0" w:type="auto"/>
            <w:gridSpan w:val="7"/>
          </w:tcPr>
          <w:p w:rsidR="00BD16BC" w:rsidRPr="00EA4B3A" w:rsidRDefault="00957F9C" w:rsidP="00957F9C">
            <w:pPr>
              <w:pStyle w:val="Default"/>
              <w:jc w:val="center"/>
              <w:rPr>
                <w:rFonts w:ascii="Times New Roman" w:hAnsi="Times New Roman" w:cs="Times New Roman"/>
                <w:b/>
              </w:rPr>
            </w:pPr>
            <w:r w:rsidRPr="00EA4B3A">
              <w:rPr>
                <w:rFonts w:ascii="Times New Roman" w:hAnsi="Times New Roman" w:cs="Times New Roman"/>
                <w:b/>
              </w:rPr>
              <w:lastRenderedPageBreak/>
              <w:t xml:space="preserve">6. Мотивирование граждан к ведению здорового образа жизни посредством информационно-коммуникационных мероприятий, </w:t>
            </w:r>
          </w:p>
          <w:p w:rsidR="00957F9C" w:rsidRPr="00EA4B3A" w:rsidRDefault="00957F9C" w:rsidP="00957F9C">
            <w:pPr>
              <w:pStyle w:val="Default"/>
              <w:jc w:val="center"/>
              <w:rPr>
                <w:rFonts w:ascii="Times New Roman" w:hAnsi="Times New Roman" w:cs="Times New Roman"/>
                <w:b/>
              </w:rPr>
            </w:pPr>
            <w:r w:rsidRPr="00EA4B3A">
              <w:rPr>
                <w:rFonts w:ascii="Times New Roman" w:hAnsi="Times New Roman" w:cs="Times New Roman"/>
                <w:b/>
              </w:rPr>
              <w:t>а также вовлечение граждан, волонтеров, некоммерческих организаций в мероприятия по укреплению общественного здоровья</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6.1</w:t>
            </w:r>
          </w:p>
        </w:tc>
        <w:tc>
          <w:tcPr>
            <w:tcW w:w="0" w:type="auto"/>
          </w:tcPr>
          <w:p w:rsidR="00957F9C" w:rsidRPr="00EA4B3A" w:rsidRDefault="00957F9C" w:rsidP="00957F9C">
            <w:pPr>
              <w:jc w:val="both"/>
              <w:rPr>
                <w:rFonts w:ascii="Times New Roman" w:hAnsi="Times New Roman"/>
                <w:color w:val="000000"/>
                <w:sz w:val="24"/>
                <w:szCs w:val="24"/>
                <w:highlight w:val="yellow"/>
              </w:rPr>
            </w:pPr>
            <w:r w:rsidRPr="00EA4B3A">
              <w:rPr>
                <w:rFonts w:ascii="Times New Roman" w:hAnsi="Times New Roman"/>
                <w:color w:val="000000"/>
                <w:sz w:val="24"/>
                <w:szCs w:val="24"/>
              </w:rPr>
              <w:t>Создание плана масс-медиа по информированию населения</w:t>
            </w:r>
          </w:p>
        </w:tc>
        <w:tc>
          <w:tcPr>
            <w:tcW w:w="0" w:type="auto"/>
          </w:tcPr>
          <w:p w:rsidR="00957F9C" w:rsidRPr="00EA4B3A" w:rsidRDefault="000F29D4" w:rsidP="009E0D3A">
            <w:pPr>
              <w:pStyle w:val="ConsPlusNormal"/>
              <w:jc w:val="center"/>
              <w:rPr>
                <w:rFonts w:ascii="Times New Roman" w:hAnsi="Times New Roman" w:cs="Times New Roman"/>
                <w:color w:val="000000"/>
                <w:sz w:val="24"/>
                <w:szCs w:val="24"/>
              </w:rPr>
            </w:pPr>
            <w:r>
              <w:rPr>
                <w:rFonts w:ascii="Times New Roman" w:hAnsi="Times New Roman" w:cs="Times New Roman"/>
                <w:sz w:val="24"/>
                <w:szCs w:val="24"/>
              </w:rPr>
              <w:t>ККДМС</w:t>
            </w:r>
            <w:r w:rsidR="0073464D" w:rsidRPr="00EA4B3A">
              <w:rPr>
                <w:rFonts w:ascii="Times New Roman" w:hAnsi="Times New Roman" w:cs="Times New Roman"/>
                <w:sz w:val="24"/>
                <w:szCs w:val="24"/>
              </w:rPr>
              <w:t xml:space="preserve"> (о</w:t>
            </w:r>
            <w:r w:rsidR="00957F9C" w:rsidRPr="00EA4B3A">
              <w:rPr>
                <w:rFonts w:ascii="Times New Roman" w:hAnsi="Times New Roman" w:cs="Times New Roman"/>
                <w:sz w:val="24"/>
                <w:szCs w:val="24"/>
              </w:rPr>
              <w:t>тдел</w:t>
            </w:r>
            <w:r w:rsidR="0073464D" w:rsidRPr="00EA4B3A">
              <w:rPr>
                <w:rFonts w:ascii="Times New Roman" w:hAnsi="Times New Roman" w:cs="Times New Roman"/>
                <w:sz w:val="24"/>
                <w:szCs w:val="24"/>
              </w:rPr>
              <w:t xml:space="preserve"> культуры, </w:t>
            </w:r>
            <w:r w:rsidRPr="00EA4B3A">
              <w:rPr>
                <w:rFonts w:ascii="Times New Roman" w:hAnsi="Times New Roman" w:cs="Times New Roman"/>
                <w:sz w:val="24"/>
                <w:szCs w:val="24"/>
              </w:rPr>
              <w:t xml:space="preserve">отдел </w:t>
            </w:r>
            <w:r>
              <w:rPr>
                <w:rFonts w:ascii="Times New Roman" w:hAnsi="Times New Roman" w:cs="Times New Roman"/>
                <w:sz w:val="24"/>
                <w:szCs w:val="24"/>
              </w:rPr>
              <w:t>по работе с молодежью</w:t>
            </w:r>
            <w:r w:rsidR="00F4101E">
              <w:rPr>
                <w:rFonts w:ascii="Times New Roman" w:hAnsi="Times New Roman" w:cs="Times New Roman"/>
                <w:sz w:val="24"/>
                <w:szCs w:val="24"/>
              </w:rPr>
              <w:t>, отдел</w:t>
            </w:r>
            <w:r w:rsidR="009E0D3A" w:rsidRPr="00EA4B3A">
              <w:rPr>
                <w:rFonts w:ascii="Times New Roman" w:hAnsi="Times New Roman" w:cs="Times New Roman"/>
                <w:sz w:val="24"/>
                <w:szCs w:val="24"/>
              </w:rPr>
              <w:t xml:space="preserve"> спорта)</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среды, способствующей формированию мотивации к ведению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6.2</w:t>
            </w:r>
          </w:p>
        </w:tc>
        <w:tc>
          <w:tcPr>
            <w:tcW w:w="0" w:type="auto"/>
          </w:tcPr>
          <w:p w:rsidR="00957F9C" w:rsidRPr="00EA4B3A" w:rsidRDefault="00957F9C" w:rsidP="006F014E">
            <w:pPr>
              <w:jc w:val="both"/>
              <w:rPr>
                <w:rFonts w:ascii="Times New Roman" w:hAnsi="Times New Roman"/>
                <w:color w:val="000000"/>
                <w:sz w:val="24"/>
                <w:szCs w:val="24"/>
                <w:highlight w:val="yellow"/>
              </w:rPr>
            </w:pPr>
            <w:r w:rsidRPr="00EA4B3A">
              <w:rPr>
                <w:rFonts w:ascii="Times New Roman" w:hAnsi="Times New Roman"/>
                <w:bCs/>
                <w:sz w:val="24"/>
                <w:szCs w:val="24"/>
              </w:rPr>
              <w:t xml:space="preserve">Организация и проведение физкультурно-спортивных мероприятий на территории </w:t>
            </w:r>
            <w:r w:rsidR="006F014E">
              <w:rPr>
                <w:rFonts w:ascii="Times New Roman" w:hAnsi="Times New Roman"/>
                <w:bCs/>
                <w:sz w:val="24"/>
                <w:szCs w:val="24"/>
              </w:rPr>
              <w:t>городского округа</w:t>
            </w:r>
            <w:r w:rsidRPr="00EA4B3A">
              <w:rPr>
                <w:rFonts w:ascii="Times New Roman" w:hAnsi="Times New Roman"/>
                <w:bCs/>
                <w:sz w:val="24"/>
                <w:szCs w:val="24"/>
              </w:rPr>
              <w:t xml:space="preserve"> для всех возрастных категорий.</w:t>
            </w:r>
          </w:p>
        </w:tc>
        <w:tc>
          <w:tcPr>
            <w:tcW w:w="0" w:type="auto"/>
          </w:tcPr>
          <w:p w:rsidR="00957F9C" w:rsidRPr="00EA4B3A" w:rsidRDefault="000F29D4" w:rsidP="000F29D4">
            <w:pPr>
              <w:pStyle w:val="ConsPlusNormal"/>
              <w:jc w:val="center"/>
              <w:rPr>
                <w:rFonts w:ascii="Times New Roman" w:hAnsi="Times New Roman" w:cs="Times New Roman"/>
                <w:sz w:val="24"/>
                <w:szCs w:val="24"/>
              </w:rPr>
            </w:pPr>
            <w:r>
              <w:rPr>
                <w:rFonts w:ascii="Times New Roman" w:hAnsi="Times New Roman" w:cs="Times New Roman"/>
                <w:sz w:val="24"/>
                <w:szCs w:val="24"/>
              </w:rPr>
              <w:t>ККДМС</w:t>
            </w:r>
            <w:r w:rsidRPr="00EA4B3A">
              <w:rPr>
                <w:rFonts w:ascii="Times New Roman" w:hAnsi="Times New Roman" w:cs="Times New Roman"/>
                <w:sz w:val="24"/>
                <w:szCs w:val="24"/>
              </w:rPr>
              <w:t xml:space="preserve"> </w:t>
            </w:r>
            <w:r w:rsidR="00E111A4" w:rsidRPr="00EA4B3A">
              <w:rPr>
                <w:rFonts w:ascii="Times New Roman" w:hAnsi="Times New Roman" w:cs="Times New Roman"/>
                <w:sz w:val="24"/>
                <w:szCs w:val="24"/>
              </w:rPr>
              <w:t xml:space="preserve">(отдел культуры, отдел </w:t>
            </w:r>
            <w:r>
              <w:rPr>
                <w:rFonts w:ascii="Times New Roman" w:hAnsi="Times New Roman" w:cs="Times New Roman"/>
                <w:sz w:val="24"/>
                <w:szCs w:val="24"/>
              </w:rPr>
              <w:t>по работе с молодежью</w:t>
            </w:r>
            <w:r w:rsidR="00E111A4">
              <w:rPr>
                <w:rFonts w:ascii="Times New Roman" w:hAnsi="Times New Roman" w:cs="Times New Roman"/>
                <w:sz w:val="24"/>
                <w:szCs w:val="24"/>
              </w:rPr>
              <w:t>, отдел</w:t>
            </w:r>
            <w:r w:rsidR="00E111A4" w:rsidRPr="00EA4B3A">
              <w:rPr>
                <w:rFonts w:ascii="Times New Roman" w:hAnsi="Times New Roman" w:cs="Times New Roman"/>
                <w:sz w:val="24"/>
                <w:szCs w:val="24"/>
              </w:rPr>
              <w:t xml:space="preserve"> спорта)</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среды, способствующей увеличению числа граждан, занимающихся физической культурой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6.3</w:t>
            </w:r>
          </w:p>
        </w:tc>
        <w:tc>
          <w:tcPr>
            <w:tcW w:w="0" w:type="auto"/>
          </w:tcPr>
          <w:p w:rsidR="00957F9C" w:rsidRPr="00EA4B3A" w:rsidRDefault="00957F9C" w:rsidP="00957F9C">
            <w:pPr>
              <w:jc w:val="both"/>
              <w:rPr>
                <w:rFonts w:ascii="Times New Roman" w:hAnsi="Times New Roman"/>
                <w:bCs/>
                <w:sz w:val="24"/>
                <w:szCs w:val="24"/>
                <w:highlight w:val="yellow"/>
              </w:rPr>
            </w:pPr>
            <w:r w:rsidRPr="00EA4B3A">
              <w:rPr>
                <w:rFonts w:ascii="Times New Roman" w:hAnsi="Times New Roman"/>
                <w:bCs/>
                <w:color w:val="000000"/>
                <w:sz w:val="24"/>
                <w:szCs w:val="24"/>
              </w:rPr>
              <w:t>Проведение конкурсов, фестивалей, направленных на формирование мотивации к здоровому образу жизни.</w:t>
            </w:r>
          </w:p>
        </w:tc>
        <w:tc>
          <w:tcPr>
            <w:tcW w:w="0" w:type="auto"/>
          </w:tcPr>
          <w:p w:rsidR="00957F9C" w:rsidRPr="00EA4B3A" w:rsidRDefault="000F29D4" w:rsidP="00957F9C">
            <w:pPr>
              <w:pStyle w:val="ConsPlusNormal"/>
              <w:jc w:val="center"/>
              <w:rPr>
                <w:rFonts w:ascii="Times New Roman" w:hAnsi="Times New Roman" w:cs="Times New Roman"/>
                <w:sz w:val="24"/>
                <w:szCs w:val="24"/>
              </w:rPr>
            </w:pPr>
            <w:r>
              <w:rPr>
                <w:rFonts w:ascii="Times New Roman" w:hAnsi="Times New Roman" w:cs="Times New Roman"/>
                <w:sz w:val="24"/>
                <w:szCs w:val="24"/>
              </w:rPr>
              <w:t>ККДМС</w:t>
            </w:r>
            <w:r w:rsidRPr="00EA4B3A">
              <w:rPr>
                <w:rFonts w:ascii="Times New Roman" w:hAnsi="Times New Roman" w:cs="Times New Roman"/>
                <w:sz w:val="24"/>
                <w:szCs w:val="24"/>
              </w:rPr>
              <w:t xml:space="preserve"> </w:t>
            </w:r>
            <w:r w:rsidR="00E111A4" w:rsidRPr="00EA4B3A">
              <w:rPr>
                <w:rFonts w:ascii="Times New Roman" w:hAnsi="Times New Roman" w:cs="Times New Roman"/>
                <w:sz w:val="24"/>
                <w:szCs w:val="24"/>
              </w:rPr>
              <w:t xml:space="preserve">(отдел культуры, </w:t>
            </w:r>
            <w:r w:rsidRPr="00EA4B3A">
              <w:rPr>
                <w:rFonts w:ascii="Times New Roman" w:hAnsi="Times New Roman" w:cs="Times New Roman"/>
                <w:sz w:val="24"/>
                <w:szCs w:val="24"/>
              </w:rPr>
              <w:t xml:space="preserve">отдел </w:t>
            </w:r>
            <w:r>
              <w:rPr>
                <w:rFonts w:ascii="Times New Roman" w:hAnsi="Times New Roman" w:cs="Times New Roman"/>
                <w:sz w:val="24"/>
                <w:szCs w:val="24"/>
              </w:rPr>
              <w:t>по работе с молодежью</w:t>
            </w:r>
            <w:r w:rsidR="00E111A4">
              <w:rPr>
                <w:rFonts w:ascii="Times New Roman" w:hAnsi="Times New Roman" w:cs="Times New Roman"/>
                <w:sz w:val="24"/>
                <w:szCs w:val="24"/>
              </w:rPr>
              <w:t>, отдел</w:t>
            </w:r>
            <w:r w:rsidR="00E111A4" w:rsidRPr="00EA4B3A">
              <w:rPr>
                <w:rFonts w:ascii="Times New Roman" w:hAnsi="Times New Roman" w:cs="Times New Roman"/>
                <w:sz w:val="24"/>
                <w:szCs w:val="24"/>
              </w:rPr>
              <w:t xml:space="preserve"> спорта)</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среды, способствующей формированию мотивации к ведению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6.4</w:t>
            </w:r>
          </w:p>
        </w:tc>
        <w:tc>
          <w:tcPr>
            <w:tcW w:w="0" w:type="auto"/>
          </w:tcPr>
          <w:p w:rsidR="00957F9C" w:rsidRPr="00EA4B3A" w:rsidRDefault="00957F9C" w:rsidP="00957F9C">
            <w:pPr>
              <w:jc w:val="both"/>
              <w:rPr>
                <w:rFonts w:ascii="Times New Roman" w:hAnsi="Times New Roman"/>
                <w:color w:val="000000"/>
                <w:sz w:val="24"/>
                <w:szCs w:val="24"/>
                <w:highlight w:val="yellow"/>
              </w:rPr>
            </w:pPr>
            <w:r w:rsidRPr="00EA4B3A">
              <w:rPr>
                <w:rFonts w:ascii="Times New Roman" w:hAnsi="Times New Roman"/>
                <w:color w:val="000000"/>
                <w:sz w:val="24"/>
                <w:szCs w:val="24"/>
              </w:rPr>
              <w:t>Мероприятия по популяризации здорового образа жизни, медицинских и гигиенических знаний, организация в муниципальных библиотеках области Дней информации</w:t>
            </w:r>
          </w:p>
        </w:tc>
        <w:tc>
          <w:tcPr>
            <w:tcW w:w="0" w:type="auto"/>
          </w:tcPr>
          <w:p w:rsidR="00957F9C" w:rsidRPr="00EA4B3A" w:rsidRDefault="000F29D4" w:rsidP="00E111A4">
            <w:pPr>
              <w:pStyle w:val="ConsPlusNormal"/>
              <w:jc w:val="center"/>
              <w:rPr>
                <w:rFonts w:ascii="Times New Roman" w:hAnsi="Times New Roman" w:cs="Times New Roman"/>
                <w:sz w:val="24"/>
                <w:szCs w:val="24"/>
              </w:rPr>
            </w:pPr>
            <w:r>
              <w:rPr>
                <w:rFonts w:ascii="Times New Roman" w:hAnsi="Times New Roman" w:cs="Times New Roman"/>
                <w:sz w:val="24"/>
                <w:szCs w:val="24"/>
              </w:rPr>
              <w:t>ККДМС</w:t>
            </w:r>
            <w:r>
              <w:rPr>
                <w:rFonts w:ascii="Times New Roman" w:hAnsi="Times New Roman" w:cs="Times New Roman"/>
                <w:color w:val="000000"/>
                <w:sz w:val="24"/>
                <w:szCs w:val="24"/>
              </w:rPr>
              <w:t xml:space="preserve"> </w:t>
            </w:r>
            <w:r w:rsidR="00E111A4">
              <w:rPr>
                <w:rFonts w:ascii="Times New Roman" w:hAnsi="Times New Roman" w:cs="Times New Roman"/>
                <w:color w:val="000000"/>
                <w:sz w:val="24"/>
                <w:szCs w:val="24"/>
              </w:rPr>
              <w:t>(отдел культуры)</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2030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среды, способствующей формированию мотивации к ведению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6.5</w:t>
            </w:r>
          </w:p>
        </w:tc>
        <w:tc>
          <w:tcPr>
            <w:tcW w:w="0" w:type="auto"/>
          </w:tcPr>
          <w:p w:rsidR="00957F9C" w:rsidRPr="00EA4B3A" w:rsidRDefault="00957F9C" w:rsidP="00957F9C">
            <w:pPr>
              <w:jc w:val="both"/>
              <w:rPr>
                <w:rFonts w:ascii="Times New Roman" w:hAnsi="Times New Roman"/>
                <w:sz w:val="24"/>
                <w:szCs w:val="24"/>
              </w:rPr>
            </w:pPr>
            <w:r w:rsidRPr="00EA4B3A">
              <w:rPr>
                <w:rFonts w:ascii="Times New Roman" w:hAnsi="Times New Roman"/>
                <w:color w:val="333333"/>
                <w:sz w:val="24"/>
                <w:szCs w:val="24"/>
              </w:rPr>
              <w:t>Проведение цикла познавательных, развлекательных, игровых, спортивных программ в учреждениях культуры клубного типа</w:t>
            </w:r>
          </w:p>
        </w:tc>
        <w:tc>
          <w:tcPr>
            <w:tcW w:w="0" w:type="auto"/>
          </w:tcPr>
          <w:p w:rsidR="00957F9C" w:rsidRPr="00EA4B3A" w:rsidRDefault="000F29D4" w:rsidP="00E111A4">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ККДМС</w:t>
            </w:r>
            <w:r w:rsidR="00E111A4">
              <w:rPr>
                <w:rFonts w:ascii="Times New Roman" w:hAnsi="Times New Roman" w:cs="Times New Roman"/>
                <w:color w:val="000000"/>
                <w:sz w:val="24"/>
                <w:szCs w:val="24"/>
              </w:rPr>
              <w:t xml:space="preserve"> (отдел культуры)</w:t>
            </w:r>
            <w:r w:rsidR="00957F9C" w:rsidRPr="00EA4B3A">
              <w:rPr>
                <w:rFonts w:ascii="Times New Roman" w:hAnsi="Times New Roman" w:cs="Times New Roman"/>
                <w:color w:val="000000"/>
                <w:sz w:val="24"/>
                <w:szCs w:val="24"/>
              </w:rPr>
              <w:t xml:space="preserve">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среды, способствующей формированию мотивации к ведению здорового образа жизни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eastAsia="Times New Roman" w:hAnsi="Times New Roman" w:cs="Times New Roman"/>
                <w:color w:val="333333"/>
                <w:sz w:val="24"/>
                <w:szCs w:val="24"/>
              </w:rPr>
            </w:pPr>
            <w:r w:rsidRPr="00EA4B3A">
              <w:rPr>
                <w:rFonts w:ascii="Times New Roman" w:eastAsia="Times New Roman" w:hAnsi="Times New Roman" w:cs="Times New Roman"/>
                <w:color w:val="333333"/>
                <w:sz w:val="24"/>
                <w:szCs w:val="24"/>
              </w:rPr>
              <w:t>6.6</w:t>
            </w:r>
          </w:p>
        </w:tc>
        <w:tc>
          <w:tcPr>
            <w:tcW w:w="0" w:type="auto"/>
          </w:tcPr>
          <w:p w:rsidR="00957F9C" w:rsidRPr="00EA4B3A" w:rsidRDefault="00957F9C" w:rsidP="00957F9C">
            <w:pPr>
              <w:jc w:val="both"/>
              <w:rPr>
                <w:rFonts w:ascii="Times New Roman" w:hAnsi="Times New Roman"/>
                <w:color w:val="333333"/>
                <w:sz w:val="24"/>
                <w:szCs w:val="24"/>
                <w:highlight w:val="yellow"/>
              </w:rPr>
            </w:pPr>
            <w:r w:rsidRPr="00EA4B3A">
              <w:rPr>
                <w:rFonts w:ascii="Times New Roman" w:hAnsi="Times New Roman"/>
                <w:color w:val="333333"/>
                <w:sz w:val="24"/>
                <w:szCs w:val="24"/>
              </w:rPr>
              <w:t>Содействие в распространении информации для населения по вопросам ведения здорового образа жизни, охраны репродуктивного здоровья населения</w:t>
            </w:r>
          </w:p>
        </w:tc>
        <w:tc>
          <w:tcPr>
            <w:tcW w:w="0" w:type="auto"/>
          </w:tcPr>
          <w:p w:rsidR="00631A33" w:rsidRPr="00EA4B3A" w:rsidRDefault="00631A33" w:rsidP="00E111A4">
            <w:pPr>
              <w:pStyle w:val="ConsPlusNormal"/>
              <w:jc w:val="center"/>
              <w:rPr>
                <w:rFonts w:ascii="Times New Roman" w:hAnsi="Times New Roman"/>
                <w:sz w:val="24"/>
                <w:szCs w:val="24"/>
              </w:rPr>
            </w:pPr>
            <w:r w:rsidRPr="00EA4B3A">
              <w:rPr>
                <w:rFonts w:ascii="Times New Roman" w:hAnsi="Times New Roman" w:cs="Times New Roman"/>
                <w:sz w:val="24"/>
                <w:szCs w:val="24"/>
              </w:rPr>
              <w:t xml:space="preserve">ГБУЗ МО «Домодедовская больница» </w:t>
            </w:r>
            <w:r w:rsidRPr="00EA4B3A">
              <w:rPr>
                <w:rFonts w:ascii="Times New Roman" w:hAnsi="Times New Roman"/>
                <w:sz w:val="24"/>
                <w:szCs w:val="24"/>
              </w:rPr>
              <w:t>(Центр здоровья)</w:t>
            </w:r>
          </w:p>
          <w:p w:rsidR="00957F9C" w:rsidRPr="00EA4B3A" w:rsidRDefault="00957F9C" w:rsidP="00957F9C">
            <w:pPr>
              <w:jc w:val="center"/>
              <w:rPr>
                <w:rFonts w:ascii="Times New Roman" w:hAnsi="Times New Roman"/>
                <w:color w:val="333333"/>
                <w:sz w:val="24"/>
                <w:szCs w:val="24"/>
              </w:rPr>
            </w:pPr>
            <w:r w:rsidRPr="00EA4B3A">
              <w:rPr>
                <w:rFonts w:ascii="Times New Roman" w:hAnsi="Times New Roman"/>
                <w:color w:val="333333"/>
                <w:sz w:val="24"/>
                <w:szCs w:val="24"/>
              </w:rPr>
              <w:t xml:space="preserve">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eastAsia="Times New Roman" w:hAnsi="Times New Roman" w:cs="Times New Roman"/>
                <w:color w:val="333333"/>
                <w:sz w:val="24"/>
                <w:szCs w:val="24"/>
              </w:rPr>
            </w:pPr>
            <w:r w:rsidRPr="00EA4B3A">
              <w:rPr>
                <w:rFonts w:ascii="Times New Roman" w:eastAsia="Times New Roman" w:hAnsi="Times New Roman" w:cs="Times New Roman"/>
                <w:color w:val="333333"/>
                <w:sz w:val="24"/>
                <w:szCs w:val="24"/>
              </w:rPr>
              <w:t>Увеличение охвата населения просветительскими   программами по вопросам ведения здорового образа жизни за счет распространения тематической ин</w:t>
            </w:r>
            <w:r w:rsidRPr="00EA4B3A">
              <w:rPr>
                <w:rFonts w:ascii="Times New Roman" w:eastAsia="Times New Roman" w:hAnsi="Times New Roman" w:cs="Times New Roman"/>
                <w:color w:val="333333"/>
                <w:sz w:val="24"/>
                <w:szCs w:val="24"/>
              </w:rPr>
              <w:lastRenderedPageBreak/>
              <w:t>формации среди граждан</w:t>
            </w:r>
          </w:p>
        </w:tc>
        <w:tc>
          <w:tcPr>
            <w:tcW w:w="0" w:type="auto"/>
          </w:tcPr>
          <w:p w:rsidR="00957F9C" w:rsidRPr="00EA4B3A" w:rsidRDefault="00957F9C" w:rsidP="00957F9C">
            <w:pPr>
              <w:pStyle w:val="ConsPlusNormal"/>
              <w:jc w:val="center"/>
              <w:rPr>
                <w:rFonts w:ascii="Times New Roman" w:eastAsia="Times New Roman" w:hAnsi="Times New Roman" w:cs="Times New Roman"/>
                <w:color w:val="333333"/>
                <w:sz w:val="24"/>
                <w:szCs w:val="24"/>
              </w:rPr>
            </w:pPr>
            <w:r w:rsidRPr="00EA4B3A">
              <w:rPr>
                <w:rFonts w:ascii="Times New Roman" w:hAnsi="Times New Roman" w:cs="Times New Roman"/>
                <w:sz w:val="24"/>
                <w:szCs w:val="24"/>
              </w:rPr>
              <w:lastRenderedPageBreak/>
              <w:t>Показатель 4</w:t>
            </w:r>
          </w:p>
        </w:tc>
      </w:tr>
      <w:tr w:rsidR="00957F9C" w:rsidRPr="00EA4B3A" w:rsidTr="00080FFD">
        <w:tc>
          <w:tcPr>
            <w:tcW w:w="0" w:type="auto"/>
            <w:gridSpan w:val="7"/>
          </w:tcPr>
          <w:p w:rsidR="00957F9C" w:rsidRPr="00EA4B3A" w:rsidRDefault="00957F9C" w:rsidP="00957F9C">
            <w:pPr>
              <w:pStyle w:val="Default"/>
              <w:jc w:val="center"/>
              <w:rPr>
                <w:rFonts w:ascii="Times New Roman" w:hAnsi="Times New Roman" w:cs="Times New Roman"/>
                <w:b/>
              </w:rPr>
            </w:pPr>
            <w:r w:rsidRPr="00EA4B3A">
              <w:rPr>
                <w:rFonts w:ascii="Times New Roman" w:hAnsi="Times New Roman" w:cs="Times New Roman"/>
                <w:b/>
              </w:rPr>
              <w:lastRenderedPageBreak/>
              <w:t>7. Укрепление здоровья работающих граждан</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7.1</w:t>
            </w:r>
          </w:p>
        </w:tc>
        <w:tc>
          <w:tcPr>
            <w:tcW w:w="0" w:type="auto"/>
          </w:tcPr>
          <w:p w:rsidR="00957F9C" w:rsidRPr="00EA4B3A" w:rsidRDefault="00957F9C" w:rsidP="006F014E">
            <w:pPr>
              <w:pStyle w:val="ConsPlusNormal"/>
              <w:jc w:val="both"/>
              <w:rPr>
                <w:rFonts w:ascii="Times New Roman" w:hAnsi="Times New Roman" w:cs="Times New Roman"/>
                <w:sz w:val="24"/>
                <w:szCs w:val="24"/>
                <w:highlight w:val="yellow"/>
              </w:rPr>
            </w:pPr>
            <w:r w:rsidRPr="00EA4B3A">
              <w:rPr>
                <w:rFonts w:ascii="Times New Roman" w:hAnsi="Times New Roman" w:cs="Times New Roman"/>
                <w:sz w:val="24"/>
                <w:szCs w:val="24"/>
              </w:rPr>
              <w:t xml:space="preserve">Внедрение корпоративных программ «Укрепление здоровья на рабочем месте» в учреждениях и организациях, подведомственных администрации </w:t>
            </w:r>
            <w:r w:rsidR="006F014E">
              <w:rPr>
                <w:rFonts w:ascii="Times New Roman" w:hAnsi="Times New Roman" w:cs="Times New Roman"/>
                <w:sz w:val="24"/>
                <w:szCs w:val="24"/>
              </w:rPr>
              <w:t>городского округа</w:t>
            </w:r>
          </w:p>
        </w:tc>
        <w:tc>
          <w:tcPr>
            <w:tcW w:w="0" w:type="auto"/>
          </w:tcPr>
          <w:p w:rsidR="00957F9C" w:rsidRPr="00EA4B3A" w:rsidRDefault="000F29D4" w:rsidP="000F29D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округа (отдел социальной помощи), </w:t>
            </w:r>
            <w:r w:rsidR="007558D2">
              <w:rPr>
                <w:rFonts w:ascii="Times New Roman" w:hAnsi="Times New Roman" w:cs="Times New Roman"/>
                <w:sz w:val="24"/>
                <w:szCs w:val="24"/>
              </w:rPr>
              <w:t xml:space="preserve">Управление образования, </w:t>
            </w:r>
            <w:r>
              <w:rPr>
                <w:rFonts w:ascii="Times New Roman" w:hAnsi="Times New Roman" w:cs="Times New Roman"/>
                <w:sz w:val="24"/>
                <w:szCs w:val="24"/>
              </w:rPr>
              <w:t>ККДМС (</w:t>
            </w:r>
            <w:r w:rsidR="007558D2">
              <w:rPr>
                <w:rFonts w:ascii="Times New Roman" w:hAnsi="Times New Roman" w:cs="Times New Roman"/>
                <w:sz w:val="24"/>
                <w:szCs w:val="24"/>
              </w:rPr>
              <w:t>отдел спорта, отдел культуры, отдел по работе с молодежью</w:t>
            </w:r>
            <w:r>
              <w:rPr>
                <w:rFonts w:ascii="Times New Roman" w:hAnsi="Times New Roman" w:cs="Times New Roman"/>
                <w:sz w:val="24"/>
                <w:szCs w:val="24"/>
              </w:rPr>
              <w:t>)</w:t>
            </w:r>
            <w:r w:rsidR="007558D2">
              <w:rPr>
                <w:rFonts w:ascii="Times New Roman" w:hAnsi="Times New Roman" w:cs="Times New Roman"/>
                <w:sz w:val="24"/>
                <w:szCs w:val="24"/>
              </w:rPr>
              <w:t xml:space="preserve">, </w:t>
            </w:r>
            <w:r w:rsidR="00957F9C" w:rsidRPr="00EA4B3A">
              <w:rPr>
                <w:rFonts w:ascii="Times New Roman" w:hAnsi="Times New Roman" w:cs="Times New Roman"/>
                <w:sz w:val="24"/>
                <w:szCs w:val="24"/>
              </w:rPr>
              <w:t xml:space="preserve">государственные учреждения здравоохранения, </w:t>
            </w:r>
            <w:r w:rsidR="00B54FCE" w:rsidRPr="00EA4B3A">
              <w:rPr>
                <w:rFonts w:ascii="Times New Roman" w:hAnsi="Times New Roman" w:cs="Times New Roman"/>
                <w:sz w:val="24"/>
                <w:szCs w:val="24"/>
              </w:rPr>
              <w:t>ГБУЗ МО «Домодедовская больница» (Центр здоровья)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3</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7.2</w:t>
            </w:r>
          </w:p>
        </w:tc>
        <w:tc>
          <w:tcPr>
            <w:tcW w:w="0" w:type="auto"/>
          </w:tcPr>
          <w:p w:rsidR="00957F9C" w:rsidRPr="00EA4B3A" w:rsidRDefault="00957F9C" w:rsidP="009A377E">
            <w:pPr>
              <w:pStyle w:val="ConsPlusNormal"/>
              <w:jc w:val="both"/>
              <w:rPr>
                <w:rFonts w:ascii="Times New Roman" w:hAnsi="Times New Roman" w:cs="Times New Roman"/>
                <w:sz w:val="24"/>
                <w:szCs w:val="24"/>
              </w:rPr>
            </w:pPr>
            <w:r w:rsidRPr="00EA4B3A">
              <w:rPr>
                <w:rFonts w:ascii="Times New Roman" w:hAnsi="Times New Roman" w:cs="Times New Roman"/>
                <w:sz w:val="24"/>
                <w:szCs w:val="24"/>
              </w:rPr>
              <w:t xml:space="preserve">Внедрение корпоративных программ «Укрепление здоровья на рабочем месте» в организациях и на предприятиях, расположенных на территории </w:t>
            </w:r>
            <w:r w:rsidR="009A377E" w:rsidRPr="00EA4B3A">
              <w:rPr>
                <w:rFonts w:ascii="Times New Roman" w:hAnsi="Times New Roman" w:cs="Times New Roman"/>
                <w:sz w:val="24"/>
                <w:szCs w:val="24"/>
              </w:rPr>
              <w:t>городского округа</w:t>
            </w:r>
          </w:p>
        </w:tc>
        <w:tc>
          <w:tcPr>
            <w:tcW w:w="0" w:type="auto"/>
          </w:tcPr>
          <w:p w:rsidR="00957F9C" w:rsidRPr="00EA4B3A" w:rsidRDefault="009A377E" w:rsidP="001209F9">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Администрация городского округа</w:t>
            </w:r>
            <w:r w:rsidR="001209F9">
              <w:rPr>
                <w:rFonts w:ascii="Times New Roman" w:hAnsi="Times New Roman" w:cs="Times New Roman"/>
                <w:sz w:val="24"/>
                <w:szCs w:val="24"/>
              </w:rPr>
              <w:t xml:space="preserve"> (о</w:t>
            </w:r>
            <w:r w:rsidR="001209F9" w:rsidRPr="001209F9">
              <w:rPr>
                <w:rFonts w:ascii="Times New Roman" w:hAnsi="Times New Roman" w:cs="Times New Roman"/>
                <w:sz w:val="24"/>
                <w:szCs w:val="24"/>
              </w:rPr>
              <w:t>тдел инвестиций и предпринимательства</w:t>
            </w:r>
            <w:r w:rsidR="000F29D4">
              <w:rPr>
                <w:rFonts w:ascii="Times New Roman" w:hAnsi="Times New Roman" w:cs="Times New Roman"/>
                <w:sz w:val="24"/>
                <w:szCs w:val="24"/>
              </w:rPr>
              <w:t xml:space="preserve"> – Управление экономического развития</w:t>
            </w:r>
            <w:r w:rsidR="001209F9">
              <w:rPr>
                <w:rFonts w:ascii="Times New Roman" w:hAnsi="Times New Roman" w:cs="Times New Roman"/>
                <w:sz w:val="24"/>
                <w:szCs w:val="24"/>
              </w:rPr>
              <w:t>)</w:t>
            </w:r>
            <w:r w:rsidRPr="00EA4B3A">
              <w:rPr>
                <w:rFonts w:ascii="Times New Roman" w:hAnsi="Times New Roman" w:cs="Times New Roman"/>
                <w:sz w:val="24"/>
                <w:szCs w:val="24"/>
              </w:rPr>
              <w:t>,</w:t>
            </w:r>
            <w:r w:rsidR="001209F9">
              <w:rPr>
                <w:rFonts w:ascii="Times New Roman" w:hAnsi="Times New Roman" w:cs="Times New Roman"/>
                <w:sz w:val="24"/>
                <w:szCs w:val="24"/>
              </w:rPr>
              <w:t xml:space="preserve"> </w:t>
            </w:r>
            <w:r w:rsidRPr="00EA4B3A">
              <w:rPr>
                <w:rFonts w:ascii="Times New Roman" w:hAnsi="Times New Roman" w:cs="Times New Roman"/>
                <w:sz w:val="24"/>
                <w:szCs w:val="24"/>
              </w:rPr>
              <w:t>ГБУЗ МО «Домодедовская больница» (Центр здоровья)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3</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7.3</w:t>
            </w:r>
          </w:p>
        </w:tc>
        <w:tc>
          <w:tcPr>
            <w:tcW w:w="0" w:type="auto"/>
          </w:tcPr>
          <w:p w:rsidR="00957F9C" w:rsidRPr="00EA4B3A" w:rsidRDefault="00957F9C" w:rsidP="00957F9C">
            <w:pPr>
              <w:pStyle w:val="ConsPlusNormal"/>
              <w:jc w:val="both"/>
              <w:rPr>
                <w:rFonts w:ascii="Times New Roman" w:hAnsi="Times New Roman" w:cs="Times New Roman"/>
                <w:sz w:val="24"/>
                <w:szCs w:val="24"/>
                <w:highlight w:val="yellow"/>
              </w:rPr>
            </w:pPr>
            <w:r w:rsidRPr="00EA4B3A">
              <w:rPr>
                <w:rFonts w:ascii="Times New Roman" w:hAnsi="Times New Roman" w:cs="Times New Roman"/>
                <w:sz w:val="24"/>
                <w:szCs w:val="24"/>
              </w:rPr>
              <w:t>Реализация информационной кампании по привлечению работодателей к реализации корпоративных программ по сохранению здоровья работников (социальные сети, средства массовой информации, информация на стендах и др.)</w:t>
            </w:r>
          </w:p>
        </w:tc>
        <w:tc>
          <w:tcPr>
            <w:tcW w:w="0" w:type="auto"/>
          </w:tcPr>
          <w:p w:rsidR="00957F9C" w:rsidRPr="00EA4B3A" w:rsidRDefault="00957F9C" w:rsidP="001209F9">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Администрация </w:t>
            </w:r>
            <w:r w:rsidR="001A42CC" w:rsidRPr="00EA4B3A">
              <w:rPr>
                <w:rFonts w:ascii="Times New Roman" w:hAnsi="Times New Roman" w:cs="Times New Roman"/>
                <w:sz w:val="24"/>
                <w:szCs w:val="24"/>
              </w:rPr>
              <w:t>городского округа</w:t>
            </w:r>
            <w:r w:rsidR="001209F9">
              <w:rPr>
                <w:rFonts w:ascii="Times New Roman" w:hAnsi="Times New Roman" w:cs="Times New Roman"/>
                <w:sz w:val="24"/>
                <w:szCs w:val="24"/>
              </w:rPr>
              <w:t xml:space="preserve"> (пресс-служба)</w:t>
            </w:r>
            <w:r w:rsidRPr="00EA4B3A">
              <w:rPr>
                <w:rFonts w:ascii="Times New Roman" w:hAnsi="Times New Roman" w:cs="Times New Roman"/>
                <w:sz w:val="24"/>
                <w:szCs w:val="24"/>
              </w:rPr>
              <w:t xml:space="preserve">, государственные учреждения здравоохранения, </w:t>
            </w:r>
            <w:r w:rsidR="009A377E" w:rsidRPr="00EA4B3A">
              <w:rPr>
                <w:rFonts w:ascii="Times New Roman" w:hAnsi="Times New Roman" w:cs="Times New Roman"/>
                <w:sz w:val="24"/>
                <w:szCs w:val="24"/>
              </w:rPr>
              <w:t>ГБУЗ МО «Домодедовская больница» (Центр здоровья)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Создание среды, способствующей формированию мотивации к ведению здорового образа жизни</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3</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7.4</w:t>
            </w:r>
          </w:p>
        </w:tc>
        <w:tc>
          <w:tcPr>
            <w:tcW w:w="0" w:type="auto"/>
          </w:tcPr>
          <w:p w:rsidR="00957F9C" w:rsidRPr="00EA4B3A" w:rsidRDefault="00957F9C" w:rsidP="00957F9C">
            <w:pPr>
              <w:pStyle w:val="ConsPlusNormal"/>
              <w:jc w:val="both"/>
              <w:rPr>
                <w:rFonts w:ascii="Times New Roman" w:hAnsi="Times New Roman" w:cs="Times New Roman"/>
                <w:sz w:val="24"/>
                <w:szCs w:val="24"/>
              </w:rPr>
            </w:pPr>
            <w:r w:rsidRPr="00EA4B3A">
              <w:rPr>
                <w:rFonts w:ascii="Times New Roman" w:hAnsi="Times New Roman" w:cs="Times New Roman"/>
                <w:sz w:val="24"/>
                <w:szCs w:val="24"/>
              </w:rPr>
              <w:t xml:space="preserve">Мониторинг реализации программ по сохранению здоровья работающего населения предприятий, учреждений, организаций в реализации программ сохранения здоровья работников </w:t>
            </w:r>
          </w:p>
        </w:tc>
        <w:tc>
          <w:tcPr>
            <w:tcW w:w="0" w:type="auto"/>
          </w:tcPr>
          <w:p w:rsidR="00957F9C" w:rsidRPr="00EA4B3A" w:rsidRDefault="009A377E" w:rsidP="001A42C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ГБУЗ МО «Домодедовская больница» (Центр здоровья)</w:t>
            </w:r>
            <w:r w:rsidR="00A04DF0">
              <w:rPr>
                <w:rFonts w:ascii="Times New Roman" w:hAnsi="Times New Roman" w:cs="Times New Roman"/>
                <w:sz w:val="24"/>
                <w:szCs w:val="24"/>
              </w:rPr>
              <w:t xml:space="preserve">, </w:t>
            </w:r>
            <w:r w:rsidR="00A04DF0" w:rsidRPr="00EA4B3A">
              <w:rPr>
                <w:rFonts w:ascii="Times New Roman" w:hAnsi="Times New Roman" w:cs="Times New Roman"/>
                <w:sz w:val="24"/>
                <w:szCs w:val="24"/>
              </w:rPr>
              <w:t>Администрация городского округа</w:t>
            </w:r>
            <w:r w:rsidR="00A04DF0">
              <w:rPr>
                <w:rFonts w:ascii="Times New Roman" w:hAnsi="Times New Roman" w:cs="Times New Roman"/>
                <w:sz w:val="24"/>
                <w:szCs w:val="24"/>
              </w:rPr>
              <w:t xml:space="preserve"> (о</w:t>
            </w:r>
            <w:r w:rsidR="00A04DF0" w:rsidRPr="001209F9">
              <w:rPr>
                <w:rFonts w:ascii="Times New Roman" w:hAnsi="Times New Roman" w:cs="Times New Roman"/>
                <w:sz w:val="24"/>
                <w:szCs w:val="24"/>
              </w:rPr>
              <w:t>тдел инвестиций и предпринимательства</w:t>
            </w:r>
            <w:r w:rsidR="00A04DF0">
              <w:rPr>
                <w:rFonts w:ascii="Times New Roman" w:hAnsi="Times New Roman" w:cs="Times New Roman"/>
                <w:sz w:val="24"/>
                <w:szCs w:val="24"/>
              </w:rPr>
              <w:t xml:space="preserve"> – Управление экономического развития)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3</w:t>
            </w:r>
          </w:p>
        </w:tc>
      </w:tr>
      <w:tr w:rsidR="00957F9C" w:rsidRPr="00EA4B3A" w:rsidTr="00080FFD">
        <w:tc>
          <w:tcPr>
            <w:tcW w:w="0" w:type="auto"/>
            <w:gridSpan w:val="7"/>
          </w:tcPr>
          <w:p w:rsidR="00957F9C" w:rsidRPr="00EA4B3A" w:rsidRDefault="0073464D" w:rsidP="00957F9C">
            <w:pPr>
              <w:pStyle w:val="ConsPlusNormal"/>
              <w:jc w:val="center"/>
              <w:rPr>
                <w:rFonts w:ascii="Times New Roman" w:hAnsi="Times New Roman" w:cs="Times New Roman"/>
                <w:b/>
                <w:sz w:val="24"/>
                <w:szCs w:val="24"/>
                <w:highlight w:val="yellow"/>
              </w:rPr>
            </w:pPr>
            <w:r w:rsidRPr="00EA4B3A">
              <w:rPr>
                <w:rFonts w:ascii="Times New Roman" w:hAnsi="Times New Roman" w:cs="Times New Roman"/>
                <w:sz w:val="24"/>
                <w:szCs w:val="24"/>
              </w:rPr>
              <w:br w:type="page"/>
            </w:r>
            <w:r w:rsidR="00957F9C" w:rsidRPr="00EA4B3A">
              <w:rPr>
                <w:rFonts w:ascii="Times New Roman" w:hAnsi="Times New Roman" w:cs="Times New Roman"/>
                <w:b/>
                <w:sz w:val="24"/>
                <w:szCs w:val="24"/>
              </w:rPr>
              <w:t>8. Проведение оздоровительных и профилактических мероприятий для детей и подростков, а также информационно-профилактических кампаний по укреплению семьи и активному долголетию</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8.1</w:t>
            </w:r>
          </w:p>
        </w:tc>
        <w:tc>
          <w:tcPr>
            <w:tcW w:w="0" w:type="auto"/>
          </w:tcPr>
          <w:p w:rsidR="00957F9C" w:rsidRPr="00EA4B3A" w:rsidRDefault="00957F9C" w:rsidP="00957F9C">
            <w:pPr>
              <w:ind w:hanging="19"/>
              <w:jc w:val="both"/>
              <w:rPr>
                <w:rFonts w:ascii="Times New Roman" w:hAnsi="Times New Roman"/>
                <w:sz w:val="24"/>
                <w:szCs w:val="24"/>
                <w:highlight w:val="yellow"/>
              </w:rPr>
            </w:pPr>
            <w:r w:rsidRPr="00EA4B3A">
              <w:rPr>
                <w:rFonts w:ascii="Times New Roman" w:hAnsi="Times New Roman"/>
                <w:sz w:val="24"/>
                <w:szCs w:val="24"/>
              </w:rPr>
              <w:t xml:space="preserve">Организация профильных лагерей с дневным пребыванием на базе </w:t>
            </w:r>
            <w:r w:rsidRPr="00EA4B3A">
              <w:rPr>
                <w:rFonts w:ascii="Times New Roman" w:hAnsi="Times New Roman"/>
                <w:sz w:val="24"/>
                <w:szCs w:val="24"/>
              </w:rPr>
              <w:lastRenderedPageBreak/>
              <w:t xml:space="preserve">образовательных организаций по тематике здорового образа жизни в период проведения оздоровительной кампании. </w:t>
            </w:r>
          </w:p>
        </w:tc>
        <w:tc>
          <w:tcPr>
            <w:tcW w:w="0" w:type="auto"/>
          </w:tcPr>
          <w:p w:rsidR="00957F9C" w:rsidRPr="00EA4B3A" w:rsidRDefault="0042384E" w:rsidP="009100AA">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Управление</w:t>
            </w:r>
            <w:r w:rsidR="00923FBB" w:rsidRPr="00EA4B3A">
              <w:rPr>
                <w:rFonts w:ascii="Times New Roman" w:hAnsi="Times New Roman" w:cs="Times New Roman"/>
                <w:sz w:val="24"/>
                <w:szCs w:val="24"/>
              </w:rPr>
              <w:t xml:space="preserve"> образования</w:t>
            </w:r>
            <w:r w:rsidR="00957F9C" w:rsidRPr="00EA4B3A">
              <w:rPr>
                <w:rFonts w:ascii="Times New Roman" w:hAnsi="Times New Roman" w:cs="Times New Roman"/>
                <w:sz w:val="24"/>
                <w:szCs w:val="24"/>
              </w:rPr>
              <w:t xml:space="preserve">, </w:t>
            </w:r>
            <w:r w:rsidR="009100AA">
              <w:rPr>
                <w:rFonts w:ascii="Times New Roman" w:hAnsi="Times New Roman" w:cs="Times New Roman"/>
                <w:sz w:val="24"/>
                <w:szCs w:val="24"/>
              </w:rPr>
              <w:t>ККДМС (</w:t>
            </w:r>
            <w:r w:rsidR="00923FBB" w:rsidRPr="00EA4B3A">
              <w:rPr>
                <w:rFonts w:ascii="Times New Roman" w:hAnsi="Times New Roman" w:cs="Times New Roman"/>
                <w:sz w:val="24"/>
                <w:szCs w:val="24"/>
              </w:rPr>
              <w:t xml:space="preserve">отдел культуры, отдел </w:t>
            </w:r>
            <w:r w:rsidR="009100AA">
              <w:rPr>
                <w:rFonts w:ascii="Times New Roman" w:hAnsi="Times New Roman" w:cs="Times New Roman"/>
                <w:sz w:val="24"/>
                <w:szCs w:val="24"/>
              </w:rPr>
              <w:t xml:space="preserve">по работе </w:t>
            </w:r>
            <w:r w:rsidR="009100AA">
              <w:rPr>
                <w:rFonts w:ascii="Times New Roman" w:hAnsi="Times New Roman" w:cs="Times New Roman"/>
                <w:sz w:val="24"/>
                <w:szCs w:val="24"/>
              </w:rPr>
              <w:lastRenderedPageBreak/>
              <w:t>с молодежью</w:t>
            </w:r>
            <w:r w:rsidR="001209F9">
              <w:rPr>
                <w:rFonts w:ascii="Times New Roman" w:hAnsi="Times New Roman" w:cs="Times New Roman"/>
                <w:sz w:val="24"/>
                <w:szCs w:val="24"/>
              </w:rPr>
              <w:t>,</w:t>
            </w:r>
            <w:r w:rsidR="00923FBB" w:rsidRPr="00EA4B3A">
              <w:rPr>
                <w:rFonts w:ascii="Times New Roman" w:hAnsi="Times New Roman" w:cs="Times New Roman"/>
                <w:sz w:val="24"/>
                <w:szCs w:val="24"/>
              </w:rPr>
              <w:t xml:space="preserve"> </w:t>
            </w:r>
            <w:r w:rsidR="001209F9">
              <w:rPr>
                <w:rFonts w:ascii="Times New Roman" w:hAnsi="Times New Roman" w:cs="Times New Roman"/>
                <w:sz w:val="24"/>
                <w:szCs w:val="24"/>
              </w:rPr>
              <w:t>отдел</w:t>
            </w:r>
            <w:r w:rsidR="00923FBB" w:rsidRPr="00EA4B3A">
              <w:rPr>
                <w:rFonts w:ascii="Times New Roman" w:hAnsi="Times New Roman" w:cs="Times New Roman"/>
                <w:sz w:val="24"/>
                <w:szCs w:val="24"/>
              </w:rPr>
              <w:t xml:space="preserve"> спорта)</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Увеличение охвата профилактическими мероприя</w:t>
            </w:r>
            <w:r w:rsidRPr="00EA4B3A">
              <w:rPr>
                <w:rFonts w:ascii="Times New Roman" w:hAnsi="Times New Roman" w:cs="Times New Roman"/>
                <w:sz w:val="24"/>
                <w:szCs w:val="24"/>
              </w:rPr>
              <w:lastRenderedPageBreak/>
              <w:t>тиями детского населения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Показатель 1</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lastRenderedPageBreak/>
              <w:t>8.2</w:t>
            </w:r>
          </w:p>
        </w:tc>
        <w:tc>
          <w:tcPr>
            <w:tcW w:w="0" w:type="auto"/>
          </w:tcPr>
          <w:p w:rsidR="00957F9C" w:rsidRPr="00EA4B3A" w:rsidRDefault="00957F9C" w:rsidP="00957F9C">
            <w:pPr>
              <w:pStyle w:val="ConsPlusNormal"/>
              <w:jc w:val="both"/>
              <w:rPr>
                <w:rFonts w:ascii="Times New Roman" w:eastAsia="Times New Roman" w:hAnsi="Times New Roman" w:cs="Times New Roman"/>
                <w:sz w:val="24"/>
                <w:szCs w:val="24"/>
                <w:highlight w:val="yellow"/>
              </w:rPr>
            </w:pPr>
            <w:r w:rsidRPr="00EA4B3A">
              <w:rPr>
                <w:rFonts w:ascii="Times New Roman" w:eastAsia="Times New Roman" w:hAnsi="Times New Roman" w:cs="Times New Roman"/>
                <w:sz w:val="24"/>
                <w:szCs w:val="24"/>
              </w:rPr>
              <w:t>Организация и проведение районных соревнований по сдаче комплекса ГТО</w:t>
            </w:r>
          </w:p>
        </w:tc>
        <w:tc>
          <w:tcPr>
            <w:tcW w:w="0" w:type="auto"/>
          </w:tcPr>
          <w:p w:rsidR="00957F9C" w:rsidRPr="00EA4B3A" w:rsidRDefault="004634C4" w:rsidP="004634C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r w:rsidR="009100AA">
              <w:rPr>
                <w:rFonts w:ascii="Times New Roman" w:hAnsi="Times New Roman" w:cs="Times New Roman"/>
                <w:sz w:val="24"/>
                <w:szCs w:val="24"/>
              </w:rPr>
              <w:t>ККДМС (</w:t>
            </w:r>
            <w:r w:rsidR="00923FBB" w:rsidRPr="00EA4B3A">
              <w:rPr>
                <w:rFonts w:ascii="Times New Roman" w:hAnsi="Times New Roman" w:cs="Times New Roman"/>
                <w:sz w:val="24"/>
                <w:szCs w:val="24"/>
              </w:rPr>
              <w:t>отдел спорта)</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2030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Увеличение охвата профилактическими мероприятиями детского населения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1</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8.3</w:t>
            </w:r>
          </w:p>
        </w:tc>
        <w:tc>
          <w:tcPr>
            <w:tcW w:w="0" w:type="auto"/>
          </w:tcPr>
          <w:p w:rsidR="00957F9C" w:rsidRPr="00EA4B3A" w:rsidRDefault="00957F9C" w:rsidP="00957F9C">
            <w:pPr>
              <w:pStyle w:val="ConsPlusNormal"/>
              <w:jc w:val="both"/>
              <w:rPr>
                <w:rFonts w:ascii="Times New Roman" w:hAnsi="Times New Roman" w:cs="Times New Roman"/>
                <w:sz w:val="24"/>
                <w:szCs w:val="24"/>
                <w:highlight w:val="yellow"/>
              </w:rPr>
            </w:pPr>
            <w:r w:rsidRPr="00EA4B3A">
              <w:rPr>
                <w:rFonts w:ascii="Times New Roman" w:hAnsi="Times New Roman" w:cs="Times New Roman"/>
                <w:sz w:val="24"/>
                <w:szCs w:val="24"/>
              </w:rPr>
              <w:t xml:space="preserve">Лекция родителям первоклассников «Комфортная и безопасная адаптация к школе» </w:t>
            </w:r>
          </w:p>
        </w:tc>
        <w:tc>
          <w:tcPr>
            <w:tcW w:w="0" w:type="auto"/>
          </w:tcPr>
          <w:p w:rsidR="00957F9C" w:rsidRPr="00EA4B3A" w:rsidRDefault="00AB0D4D" w:rsidP="00A540FE">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Управление образования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Увеличение охвата профилактическими мероприятиями детского населения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8.4</w:t>
            </w:r>
          </w:p>
        </w:tc>
        <w:tc>
          <w:tcPr>
            <w:tcW w:w="0" w:type="auto"/>
          </w:tcPr>
          <w:p w:rsidR="00957F9C" w:rsidRPr="00EA4B3A" w:rsidRDefault="00957F9C" w:rsidP="00957F9C">
            <w:pPr>
              <w:pStyle w:val="ConsPlusNormal"/>
              <w:jc w:val="both"/>
              <w:rPr>
                <w:rFonts w:ascii="Times New Roman" w:hAnsi="Times New Roman" w:cs="Times New Roman"/>
                <w:sz w:val="24"/>
                <w:szCs w:val="24"/>
                <w:highlight w:val="yellow"/>
              </w:rPr>
            </w:pPr>
            <w:r w:rsidRPr="00EA4B3A">
              <w:rPr>
                <w:rFonts w:ascii="Times New Roman" w:hAnsi="Times New Roman" w:cs="Times New Roman"/>
                <w:sz w:val="24"/>
                <w:szCs w:val="24"/>
              </w:rPr>
              <w:t>Организация и проведение районных соревнований различной направленности (легкая атлетика, волейбол, баскетбол, настольный теннис)</w:t>
            </w:r>
          </w:p>
        </w:tc>
        <w:tc>
          <w:tcPr>
            <w:tcW w:w="0" w:type="auto"/>
          </w:tcPr>
          <w:p w:rsidR="00957F9C" w:rsidRPr="00EA4B3A" w:rsidRDefault="002E70A5" w:rsidP="009100AA">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Управление образования</w:t>
            </w:r>
            <w:r w:rsidR="00BD5AA8" w:rsidRPr="00EA4B3A">
              <w:rPr>
                <w:rFonts w:ascii="Times New Roman" w:hAnsi="Times New Roman" w:cs="Times New Roman"/>
                <w:sz w:val="24"/>
                <w:szCs w:val="24"/>
              </w:rPr>
              <w:t>,</w:t>
            </w:r>
            <w:r w:rsidR="002B0B6F">
              <w:rPr>
                <w:rFonts w:ascii="Times New Roman" w:hAnsi="Times New Roman" w:cs="Times New Roman"/>
                <w:sz w:val="24"/>
                <w:szCs w:val="24"/>
              </w:rPr>
              <w:t xml:space="preserve"> </w:t>
            </w:r>
            <w:r w:rsidR="009100AA">
              <w:rPr>
                <w:rFonts w:ascii="Times New Roman" w:hAnsi="Times New Roman" w:cs="Times New Roman"/>
                <w:sz w:val="24"/>
                <w:szCs w:val="24"/>
              </w:rPr>
              <w:t>ККДМС (</w:t>
            </w:r>
            <w:r w:rsidR="00BD5AA8" w:rsidRPr="00EA4B3A">
              <w:rPr>
                <w:rFonts w:ascii="Times New Roman" w:hAnsi="Times New Roman" w:cs="Times New Roman"/>
                <w:sz w:val="24"/>
                <w:szCs w:val="24"/>
              </w:rPr>
              <w:t xml:space="preserve">отдел спорта, отдел </w:t>
            </w:r>
            <w:r w:rsidR="009100AA">
              <w:rPr>
                <w:rFonts w:ascii="Times New Roman" w:hAnsi="Times New Roman" w:cs="Times New Roman"/>
                <w:sz w:val="24"/>
                <w:szCs w:val="24"/>
              </w:rPr>
              <w:t>по работе с молодежью</w:t>
            </w:r>
            <w:r w:rsidR="002B0B6F">
              <w:rPr>
                <w:rFonts w:ascii="Times New Roman" w:hAnsi="Times New Roman" w:cs="Times New Roman"/>
                <w:sz w:val="24"/>
                <w:szCs w:val="24"/>
              </w:rPr>
              <w:t>)</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2030</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Увеличение охвата профилактическими мероприятиями детского населения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1</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8.5</w:t>
            </w:r>
          </w:p>
        </w:tc>
        <w:tc>
          <w:tcPr>
            <w:tcW w:w="0" w:type="auto"/>
          </w:tcPr>
          <w:p w:rsidR="00957F9C" w:rsidRPr="00EA4B3A" w:rsidRDefault="00957F9C" w:rsidP="00957F9C">
            <w:pPr>
              <w:pStyle w:val="ConsPlusNormal"/>
              <w:jc w:val="both"/>
              <w:rPr>
                <w:rFonts w:ascii="Times New Roman" w:hAnsi="Times New Roman" w:cs="Times New Roman"/>
                <w:sz w:val="24"/>
                <w:szCs w:val="24"/>
                <w:highlight w:val="yellow"/>
              </w:rPr>
            </w:pPr>
            <w:r w:rsidRPr="00EA4B3A">
              <w:rPr>
                <w:rFonts w:ascii="Times New Roman" w:hAnsi="Times New Roman" w:cs="Times New Roman"/>
                <w:sz w:val="24"/>
                <w:szCs w:val="24"/>
              </w:rPr>
              <w:t>Проведение смотров – конкурсов среди образовательных учреждений на лучшую организацию работы по физкультурной и спортивно –массовой работе</w:t>
            </w:r>
          </w:p>
        </w:tc>
        <w:tc>
          <w:tcPr>
            <w:tcW w:w="0" w:type="auto"/>
          </w:tcPr>
          <w:p w:rsidR="00957F9C" w:rsidRPr="00EA4B3A" w:rsidRDefault="002E70A5" w:rsidP="00DD37F4">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Управление образования</w:t>
            </w:r>
            <w:r w:rsidR="00957F9C" w:rsidRPr="00EA4B3A">
              <w:rPr>
                <w:rFonts w:ascii="Times New Roman" w:hAnsi="Times New Roman" w:cs="Times New Roman"/>
                <w:sz w:val="24"/>
                <w:szCs w:val="24"/>
              </w:rPr>
              <w:t xml:space="preserve">, </w:t>
            </w:r>
            <w:r w:rsidR="00DD37F4">
              <w:rPr>
                <w:rFonts w:ascii="Times New Roman" w:hAnsi="Times New Roman" w:cs="Times New Roman"/>
                <w:sz w:val="24"/>
                <w:szCs w:val="24"/>
              </w:rPr>
              <w:t>ККДМС (</w:t>
            </w:r>
            <w:r w:rsidR="00B45A01" w:rsidRPr="00EA4B3A">
              <w:rPr>
                <w:rFonts w:ascii="Times New Roman" w:hAnsi="Times New Roman" w:cs="Times New Roman"/>
                <w:sz w:val="24"/>
                <w:szCs w:val="24"/>
              </w:rPr>
              <w:t xml:space="preserve">отдел культуры, отдел </w:t>
            </w:r>
            <w:r w:rsidR="00DD37F4">
              <w:rPr>
                <w:rFonts w:ascii="Times New Roman" w:hAnsi="Times New Roman" w:cs="Times New Roman"/>
                <w:sz w:val="24"/>
                <w:szCs w:val="24"/>
              </w:rPr>
              <w:t>по работе с молодежью, отдел</w:t>
            </w:r>
            <w:r w:rsidR="00B45A01" w:rsidRPr="00EA4B3A">
              <w:rPr>
                <w:rFonts w:ascii="Times New Roman" w:hAnsi="Times New Roman" w:cs="Times New Roman"/>
                <w:sz w:val="24"/>
                <w:szCs w:val="24"/>
              </w:rPr>
              <w:t xml:space="preserve"> спорта)</w:t>
            </w:r>
            <w:r w:rsidR="00957F9C" w:rsidRPr="00EA4B3A">
              <w:rPr>
                <w:rFonts w:ascii="Times New Roman" w:hAnsi="Times New Roman" w:cs="Times New Roman"/>
                <w:sz w:val="24"/>
                <w:szCs w:val="24"/>
              </w:rPr>
              <w:t xml:space="preserve">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2030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Увеличение охвата профилактическими мероприятиями детского населения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1</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8.6</w:t>
            </w:r>
          </w:p>
        </w:tc>
        <w:tc>
          <w:tcPr>
            <w:tcW w:w="0" w:type="auto"/>
          </w:tcPr>
          <w:p w:rsidR="00957F9C" w:rsidRPr="00EA4B3A" w:rsidRDefault="00957F9C" w:rsidP="00957F9C">
            <w:pPr>
              <w:pStyle w:val="ConsPlusNormal"/>
              <w:jc w:val="both"/>
              <w:rPr>
                <w:rFonts w:ascii="Times New Roman" w:hAnsi="Times New Roman" w:cs="Times New Roman"/>
                <w:sz w:val="24"/>
                <w:szCs w:val="24"/>
              </w:rPr>
            </w:pPr>
            <w:r w:rsidRPr="00EA4B3A">
              <w:rPr>
                <w:rFonts w:ascii="Times New Roman" w:hAnsi="Times New Roman" w:cs="Times New Roman"/>
                <w:sz w:val="24"/>
                <w:szCs w:val="24"/>
              </w:rPr>
              <w:t>Организация и проведение физкультурно-спортивных мероприятий различной направленности для граждан старшего поколения</w:t>
            </w:r>
          </w:p>
        </w:tc>
        <w:tc>
          <w:tcPr>
            <w:tcW w:w="0" w:type="auto"/>
          </w:tcPr>
          <w:p w:rsidR="00957F9C" w:rsidRPr="00EA4B3A" w:rsidRDefault="002E70A5" w:rsidP="001B5CF6">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КЦСОР «Домодедовский», </w:t>
            </w:r>
            <w:r w:rsidR="001B5CF6">
              <w:rPr>
                <w:rFonts w:ascii="Times New Roman" w:hAnsi="Times New Roman" w:cs="Times New Roman"/>
                <w:sz w:val="24"/>
                <w:szCs w:val="24"/>
              </w:rPr>
              <w:t xml:space="preserve">ККДМС </w:t>
            </w:r>
            <w:r w:rsidR="002B0B6F">
              <w:rPr>
                <w:rFonts w:ascii="Times New Roman" w:hAnsi="Times New Roman" w:cs="Times New Roman"/>
                <w:sz w:val="24"/>
                <w:szCs w:val="24"/>
              </w:rPr>
              <w:t xml:space="preserve">(отдел </w:t>
            </w:r>
            <w:r w:rsidR="002B0B6F" w:rsidRPr="00EA4B3A">
              <w:rPr>
                <w:rFonts w:ascii="Times New Roman" w:hAnsi="Times New Roman" w:cs="Times New Roman"/>
                <w:sz w:val="24"/>
                <w:szCs w:val="24"/>
              </w:rPr>
              <w:t>спорта)</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2030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Создание среды, способствующей увеличению числа граждан, занимающихся физической культурой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1</w:t>
            </w:r>
          </w:p>
        </w:tc>
      </w:tr>
      <w:tr w:rsidR="007558D2" w:rsidRPr="00EA4B3A" w:rsidTr="00080FFD">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8.7</w:t>
            </w:r>
          </w:p>
        </w:tc>
        <w:tc>
          <w:tcPr>
            <w:tcW w:w="0" w:type="auto"/>
          </w:tcPr>
          <w:p w:rsidR="00957F9C" w:rsidRPr="00EA4B3A" w:rsidRDefault="00957F9C" w:rsidP="00957F9C">
            <w:pPr>
              <w:pStyle w:val="ConsPlusNormal"/>
              <w:jc w:val="both"/>
              <w:rPr>
                <w:rFonts w:ascii="Times New Roman" w:hAnsi="Times New Roman" w:cs="Times New Roman"/>
                <w:sz w:val="24"/>
                <w:szCs w:val="24"/>
              </w:rPr>
            </w:pPr>
            <w:r w:rsidRPr="00EA4B3A">
              <w:rPr>
                <w:rFonts w:ascii="Times New Roman" w:hAnsi="Times New Roman" w:cs="Times New Roman"/>
                <w:sz w:val="24"/>
                <w:szCs w:val="24"/>
              </w:rPr>
              <w:t>Организация информационно-коммуникационных кампаний, направленных на мотивацию граждан старшего поколения к здоровому образу жизни, включая здоровое питание, двигательную активность и отказ от вредных привычек</w:t>
            </w:r>
          </w:p>
        </w:tc>
        <w:tc>
          <w:tcPr>
            <w:tcW w:w="0" w:type="auto"/>
          </w:tcPr>
          <w:p w:rsidR="00957F9C" w:rsidRPr="00EA4B3A" w:rsidRDefault="00957F9C" w:rsidP="00B45A01">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Администрация </w:t>
            </w:r>
            <w:r w:rsidR="00B45A01" w:rsidRPr="00EA4B3A">
              <w:rPr>
                <w:rFonts w:ascii="Times New Roman" w:hAnsi="Times New Roman" w:cs="Times New Roman"/>
                <w:sz w:val="24"/>
                <w:szCs w:val="24"/>
              </w:rPr>
              <w:t>городского округа</w:t>
            </w:r>
            <w:r w:rsidR="00CC21B1">
              <w:rPr>
                <w:rFonts w:ascii="Times New Roman" w:hAnsi="Times New Roman" w:cs="Times New Roman"/>
                <w:sz w:val="24"/>
                <w:szCs w:val="24"/>
              </w:rPr>
              <w:t xml:space="preserve"> (отдел социальной помощи)</w:t>
            </w:r>
            <w:r w:rsidRPr="00EA4B3A">
              <w:rPr>
                <w:rFonts w:ascii="Times New Roman" w:hAnsi="Times New Roman" w:cs="Times New Roman"/>
                <w:sz w:val="24"/>
                <w:szCs w:val="24"/>
              </w:rPr>
              <w:t>, государственные учреждения здравоохранения</w:t>
            </w:r>
            <w:r w:rsidR="002E70A5" w:rsidRPr="00EA4B3A">
              <w:rPr>
                <w:rFonts w:ascii="Times New Roman" w:hAnsi="Times New Roman" w:cs="Times New Roman"/>
                <w:sz w:val="24"/>
                <w:szCs w:val="24"/>
              </w:rPr>
              <w:t>, КЦСОР «Домодедовский»</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2025</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2030 </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0" w:type="auto"/>
          </w:tcPr>
          <w:p w:rsidR="00957F9C" w:rsidRPr="00EA4B3A" w:rsidRDefault="00957F9C" w:rsidP="00957F9C">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Показатель 4</w:t>
            </w:r>
          </w:p>
        </w:tc>
      </w:tr>
    </w:tbl>
    <w:p w:rsidR="009023DD" w:rsidRPr="00EA4B3A" w:rsidRDefault="009023DD" w:rsidP="00257926">
      <w:pPr>
        <w:pStyle w:val="ConsPlusNormal"/>
        <w:ind w:firstLine="709"/>
        <w:jc w:val="right"/>
        <w:outlineLvl w:val="2"/>
        <w:rPr>
          <w:rFonts w:ascii="Times New Roman" w:hAnsi="Times New Roman" w:cs="Times New Roman"/>
          <w:sz w:val="24"/>
          <w:szCs w:val="24"/>
        </w:rPr>
      </w:pPr>
    </w:p>
    <w:p w:rsidR="001B5CF6" w:rsidRDefault="002153D1" w:rsidP="002153D1">
      <w:pPr>
        <w:pStyle w:val="ConsPlusNormal"/>
        <w:ind w:firstLine="709"/>
        <w:jc w:val="center"/>
        <w:outlineLvl w:val="2"/>
        <w:rPr>
          <w:rFonts w:ascii="Times New Roman" w:hAnsi="Times New Roman" w:cs="Times New Roman"/>
          <w:sz w:val="24"/>
          <w:szCs w:val="24"/>
        </w:rPr>
      </w:pPr>
      <w:r>
        <w:rPr>
          <w:rFonts w:ascii="Times New Roman" w:hAnsi="Times New Roman" w:cs="Times New Roman"/>
          <w:sz w:val="24"/>
          <w:szCs w:val="24"/>
        </w:rPr>
        <w:t xml:space="preserve">                                                                                                                                                </w:t>
      </w:r>
    </w:p>
    <w:p w:rsidR="001B5CF6" w:rsidRDefault="001B5CF6">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257926" w:rsidRDefault="001B5CF6" w:rsidP="001B5CF6">
      <w:pPr>
        <w:pStyle w:val="ConsPlusNormal"/>
        <w:ind w:firstLine="709"/>
        <w:jc w:val="center"/>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57926" w:rsidRPr="00EA4B3A">
        <w:rPr>
          <w:rFonts w:ascii="Times New Roman" w:hAnsi="Times New Roman" w:cs="Times New Roman"/>
          <w:sz w:val="24"/>
          <w:szCs w:val="24"/>
        </w:rPr>
        <w:t>Прил</w:t>
      </w:r>
      <w:r w:rsidR="00E01273">
        <w:rPr>
          <w:rFonts w:ascii="Times New Roman" w:hAnsi="Times New Roman" w:cs="Times New Roman"/>
          <w:sz w:val="24"/>
          <w:szCs w:val="24"/>
        </w:rPr>
        <w:t>ожение № 2</w:t>
      </w:r>
    </w:p>
    <w:p w:rsidR="002153D1" w:rsidRPr="00100F8F" w:rsidRDefault="002153D1" w:rsidP="002153D1">
      <w:pPr>
        <w:tabs>
          <w:tab w:val="left" w:pos="6096"/>
        </w:tabs>
        <w:ind w:left="11340"/>
        <w:rPr>
          <w:rFonts w:ascii="Times New Roman" w:hAnsi="Times New Roman" w:cs="Times New Roman"/>
          <w:sz w:val="24"/>
          <w:szCs w:val="24"/>
        </w:rPr>
      </w:pPr>
      <w:r>
        <w:rPr>
          <w:rFonts w:ascii="Times New Roman" w:hAnsi="Times New Roman" w:cs="Times New Roman"/>
          <w:sz w:val="24"/>
          <w:szCs w:val="24"/>
        </w:rPr>
        <w:t>к</w:t>
      </w:r>
      <w:r w:rsidRPr="00D97E88">
        <w:rPr>
          <w:rFonts w:ascii="Times New Roman" w:hAnsi="Times New Roman" w:cs="Times New Roman"/>
          <w:sz w:val="24"/>
          <w:szCs w:val="24"/>
        </w:rPr>
        <w:t xml:space="preserve"> программе «Укрепление общественного здоровья на территории городского округа Домодедово на 2025-2030 годы»</w:t>
      </w:r>
      <w:r>
        <w:rPr>
          <w:rFonts w:ascii="Times New Roman" w:hAnsi="Times New Roman" w:cs="Times New Roman"/>
          <w:sz w:val="24"/>
          <w:szCs w:val="24"/>
        </w:rPr>
        <w:t>, утвержденной П</w:t>
      </w:r>
      <w:r w:rsidRPr="00100F8F">
        <w:rPr>
          <w:rFonts w:ascii="Times New Roman" w:hAnsi="Times New Roman" w:cs="Times New Roman"/>
          <w:sz w:val="24"/>
          <w:szCs w:val="24"/>
        </w:rPr>
        <w:t>остановлени</w:t>
      </w:r>
      <w:r>
        <w:rPr>
          <w:rFonts w:ascii="Times New Roman" w:hAnsi="Times New Roman" w:cs="Times New Roman"/>
          <w:sz w:val="24"/>
          <w:szCs w:val="24"/>
        </w:rPr>
        <w:t>ем</w:t>
      </w:r>
      <w:r w:rsidRPr="00100F8F">
        <w:rPr>
          <w:rFonts w:ascii="Times New Roman" w:hAnsi="Times New Roman" w:cs="Times New Roman"/>
          <w:sz w:val="24"/>
          <w:szCs w:val="24"/>
        </w:rPr>
        <w:t xml:space="preserve"> </w:t>
      </w:r>
      <w:r>
        <w:rPr>
          <w:rFonts w:ascii="Times New Roman" w:hAnsi="Times New Roman" w:cs="Times New Roman"/>
          <w:sz w:val="24"/>
          <w:szCs w:val="24"/>
        </w:rPr>
        <w:t>А</w:t>
      </w:r>
      <w:r w:rsidRPr="00100F8F">
        <w:rPr>
          <w:rFonts w:ascii="Times New Roman" w:hAnsi="Times New Roman" w:cs="Times New Roman"/>
          <w:sz w:val="24"/>
          <w:szCs w:val="24"/>
        </w:rPr>
        <w:t xml:space="preserve">дминистрации городского округа </w:t>
      </w:r>
      <w:r>
        <w:rPr>
          <w:rFonts w:ascii="Times New Roman" w:hAnsi="Times New Roman" w:cs="Times New Roman"/>
          <w:sz w:val="24"/>
          <w:szCs w:val="24"/>
        </w:rPr>
        <w:t>Домодедово</w:t>
      </w:r>
    </w:p>
    <w:p w:rsidR="002153D1" w:rsidRPr="00EA4B3A" w:rsidRDefault="002153D1" w:rsidP="00F7348C">
      <w:pPr>
        <w:pStyle w:val="ConsPlusNormal"/>
        <w:ind w:firstLine="284"/>
        <w:jc w:val="center"/>
        <w:outlineLvl w:val="2"/>
        <w:rPr>
          <w:rFonts w:ascii="Times New Roman" w:hAnsi="Times New Roman" w:cs="Times New Roman"/>
          <w:b/>
          <w:sz w:val="24"/>
          <w:szCs w:val="24"/>
        </w:rPr>
      </w:pPr>
      <w:r>
        <w:rPr>
          <w:rFonts w:ascii="Times New Roman" w:hAnsi="Times New Roman" w:cs="Times New Roman"/>
          <w:sz w:val="24"/>
          <w:szCs w:val="24"/>
        </w:rPr>
        <w:t xml:space="preserve">                                                                                                                                                                    </w:t>
      </w:r>
      <w:r w:rsidR="00F7348C">
        <w:rPr>
          <w:rFonts w:ascii="Times New Roman" w:hAnsi="Times New Roman" w:cs="Times New Roman"/>
          <w:sz w:val="24"/>
          <w:szCs w:val="24"/>
        </w:rPr>
        <w:t>от 09.07.2025</w:t>
      </w:r>
      <w:r w:rsidRPr="00100F8F">
        <w:rPr>
          <w:rFonts w:ascii="Times New Roman" w:hAnsi="Times New Roman" w:cs="Times New Roman"/>
          <w:sz w:val="24"/>
          <w:szCs w:val="24"/>
        </w:rPr>
        <w:t xml:space="preserve"> </w:t>
      </w:r>
      <w:r w:rsidRPr="00274BDA">
        <w:rPr>
          <w:rFonts w:ascii="Times New Roman" w:hAnsi="Times New Roman" w:cs="Times New Roman"/>
          <w:sz w:val="24"/>
          <w:szCs w:val="24"/>
        </w:rPr>
        <w:t>г.</w:t>
      </w:r>
      <w:r w:rsidRPr="00100F8F">
        <w:rPr>
          <w:rFonts w:ascii="Times New Roman" w:hAnsi="Times New Roman" w:cs="Times New Roman"/>
          <w:sz w:val="24"/>
          <w:szCs w:val="24"/>
        </w:rPr>
        <w:t xml:space="preserve"> № </w:t>
      </w:r>
      <w:r w:rsidR="00F7348C">
        <w:rPr>
          <w:rFonts w:ascii="Times New Roman" w:hAnsi="Times New Roman" w:cs="Times New Roman"/>
          <w:sz w:val="24"/>
          <w:szCs w:val="24"/>
        </w:rPr>
        <w:t>2266</w:t>
      </w:r>
    </w:p>
    <w:p w:rsidR="002153D1" w:rsidRPr="00EA4B3A" w:rsidRDefault="002153D1" w:rsidP="00257926">
      <w:pPr>
        <w:pStyle w:val="ConsPlusNormal"/>
        <w:ind w:firstLine="709"/>
        <w:jc w:val="right"/>
        <w:outlineLvl w:val="2"/>
        <w:rPr>
          <w:rFonts w:ascii="Times New Roman" w:hAnsi="Times New Roman" w:cs="Times New Roman"/>
          <w:sz w:val="24"/>
          <w:szCs w:val="24"/>
        </w:rPr>
      </w:pPr>
    </w:p>
    <w:p w:rsidR="00B44561" w:rsidRPr="00EA4B3A" w:rsidRDefault="00B44561" w:rsidP="00257926">
      <w:pPr>
        <w:pStyle w:val="ConsPlusNormal"/>
        <w:ind w:firstLine="709"/>
        <w:jc w:val="right"/>
        <w:outlineLvl w:val="2"/>
        <w:rPr>
          <w:rFonts w:ascii="Times New Roman" w:hAnsi="Times New Roman" w:cs="Times New Roman"/>
          <w:sz w:val="24"/>
          <w:szCs w:val="24"/>
        </w:rPr>
      </w:pPr>
    </w:p>
    <w:p w:rsidR="00EB009A" w:rsidRPr="00EA4B3A" w:rsidRDefault="00B44561" w:rsidP="00B44561">
      <w:pPr>
        <w:pStyle w:val="ConsPlusNormal"/>
        <w:ind w:firstLine="709"/>
        <w:jc w:val="center"/>
        <w:outlineLvl w:val="2"/>
        <w:rPr>
          <w:rFonts w:ascii="Times New Roman" w:hAnsi="Times New Roman" w:cs="Times New Roman"/>
          <w:b/>
          <w:sz w:val="24"/>
          <w:szCs w:val="24"/>
        </w:rPr>
      </w:pPr>
      <w:r w:rsidRPr="00EA4B3A">
        <w:rPr>
          <w:rFonts w:ascii="Times New Roman" w:hAnsi="Times New Roman" w:cs="Times New Roman"/>
          <w:b/>
          <w:sz w:val="24"/>
          <w:szCs w:val="24"/>
        </w:rPr>
        <w:t>Перечень показателей (индикаторов) программы «Укрепление общественного здоровья»</w:t>
      </w:r>
    </w:p>
    <w:p w:rsidR="00B44561" w:rsidRPr="00EA4B3A" w:rsidRDefault="00B44561" w:rsidP="00B44561">
      <w:pPr>
        <w:pStyle w:val="ConsPlusNormal"/>
        <w:ind w:firstLine="709"/>
        <w:jc w:val="center"/>
        <w:outlineLvl w:val="2"/>
        <w:rPr>
          <w:rFonts w:ascii="Times New Roman" w:hAnsi="Times New Roman" w:cs="Times New Roman"/>
          <w:b/>
          <w:sz w:val="24"/>
          <w:szCs w:val="24"/>
        </w:rPr>
      </w:pPr>
      <w:r w:rsidRPr="00EA4B3A">
        <w:rPr>
          <w:rFonts w:ascii="Times New Roman" w:hAnsi="Times New Roman" w:cs="Times New Roman"/>
          <w:b/>
          <w:sz w:val="24"/>
          <w:szCs w:val="24"/>
        </w:rPr>
        <w:t xml:space="preserve"> </w:t>
      </w:r>
    </w:p>
    <w:tbl>
      <w:tblPr>
        <w:tblStyle w:val="a4"/>
        <w:tblW w:w="4918" w:type="pct"/>
        <w:tblLayout w:type="fixed"/>
        <w:tblLook w:val="04A0" w:firstRow="1" w:lastRow="0" w:firstColumn="1" w:lastColumn="0" w:noHBand="0" w:noVBand="1"/>
      </w:tblPr>
      <w:tblGrid>
        <w:gridCol w:w="765"/>
        <w:gridCol w:w="2744"/>
        <w:gridCol w:w="825"/>
        <w:gridCol w:w="2294"/>
        <w:gridCol w:w="2552"/>
        <w:gridCol w:w="992"/>
        <w:gridCol w:w="852"/>
        <w:gridCol w:w="992"/>
        <w:gridCol w:w="992"/>
        <w:gridCol w:w="992"/>
        <w:gridCol w:w="992"/>
      </w:tblGrid>
      <w:tr w:rsidR="00B44561" w:rsidRPr="00EA4B3A" w:rsidTr="00A540FE">
        <w:tc>
          <w:tcPr>
            <w:tcW w:w="255" w:type="pct"/>
            <w:vMerge w:val="restar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w:t>
            </w:r>
          </w:p>
        </w:tc>
        <w:tc>
          <w:tcPr>
            <w:tcW w:w="915" w:type="pct"/>
            <w:vMerge w:val="restar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 xml:space="preserve">Наименование показателя (индикатора) </w:t>
            </w:r>
          </w:p>
        </w:tc>
        <w:tc>
          <w:tcPr>
            <w:tcW w:w="275" w:type="pct"/>
            <w:vMerge w:val="restar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Единица измерения</w:t>
            </w:r>
          </w:p>
        </w:tc>
        <w:tc>
          <w:tcPr>
            <w:tcW w:w="765" w:type="pct"/>
            <w:vMerge w:val="restar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Ответственный исполнитель</w:t>
            </w:r>
          </w:p>
        </w:tc>
        <w:tc>
          <w:tcPr>
            <w:tcW w:w="851" w:type="pct"/>
            <w:vMerge w:val="restar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Источник данных</w:t>
            </w:r>
          </w:p>
        </w:tc>
        <w:tc>
          <w:tcPr>
            <w:tcW w:w="1938" w:type="pct"/>
            <w:gridSpan w:val="6"/>
          </w:tcPr>
          <w:p w:rsidR="00A540FE"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 xml:space="preserve">Значения показателей (индикаторов) </w:t>
            </w:r>
          </w:p>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по годам реализации</w:t>
            </w:r>
          </w:p>
        </w:tc>
      </w:tr>
      <w:tr w:rsidR="00A540FE" w:rsidRPr="00EA4B3A" w:rsidTr="00A540FE">
        <w:tc>
          <w:tcPr>
            <w:tcW w:w="255" w:type="pct"/>
            <w:vMerge/>
          </w:tcPr>
          <w:p w:rsidR="00B44561" w:rsidRPr="00EA4B3A" w:rsidRDefault="00B44561" w:rsidP="00E06CA0">
            <w:pPr>
              <w:pStyle w:val="ConsPlusNormal"/>
              <w:jc w:val="center"/>
              <w:outlineLvl w:val="2"/>
              <w:rPr>
                <w:rFonts w:ascii="Times New Roman" w:hAnsi="Times New Roman" w:cs="Times New Roman"/>
                <w:b/>
                <w:sz w:val="24"/>
                <w:szCs w:val="24"/>
              </w:rPr>
            </w:pPr>
          </w:p>
        </w:tc>
        <w:tc>
          <w:tcPr>
            <w:tcW w:w="915" w:type="pct"/>
            <w:vMerge/>
          </w:tcPr>
          <w:p w:rsidR="00B44561" w:rsidRPr="00EA4B3A" w:rsidRDefault="00B44561" w:rsidP="00E06CA0">
            <w:pPr>
              <w:pStyle w:val="ConsPlusNormal"/>
              <w:jc w:val="center"/>
              <w:outlineLvl w:val="2"/>
              <w:rPr>
                <w:rFonts w:ascii="Times New Roman" w:hAnsi="Times New Roman" w:cs="Times New Roman"/>
                <w:b/>
                <w:sz w:val="24"/>
                <w:szCs w:val="24"/>
              </w:rPr>
            </w:pPr>
          </w:p>
        </w:tc>
        <w:tc>
          <w:tcPr>
            <w:tcW w:w="275" w:type="pct"/>
            <w:vMerge/>
          </w:tcPr>
          <w:p w:rsidR="00B44561" w:rsidRPr="00EA4B3A" w:rsidRDefault="00B44561" w:rsidP="00E06CA0">
            <w:pPr>
              <w:pStyle w:val="ConsPlusNormal"/>
              <w:jc w:val="center"/>
              <w:outlineLvl w:val="2"/>
              <w:rPr>
                <w:rFonts w:ascii="Times New Roman" w:hAnsi="Times New Roman" w:cs="Times New Roman"/>
                <w:b/>
                <w:sz w:val="24"/>
                <w:szCs w:val="24"/>
              </w:rPr>
            </w:pPr>
          </w:p>
        </w:tc>
        <w:tc>
          <w:tcPr>
            <w:tcW w:w="765" w:type="pct"/>
            <w:vMerge/>
          </w:tcPr>
          <w:p w:rsidR="00B44561" w:rsidRPr="00EA4B3A" w:rsidRDefault="00B44561" w:rsidP="00E06CA0">
            <w:pPr>
              <w:pStyle w:val="ConsPlusNormal"/>
              <w:jc w:val="center"/>
              <w:outlineLvl w:val="2"/>
              <w:rPr>
                <w:rFonts w:ascii="Times New Roman" w:hAnsi="Times New Roman" w:cs="Times New Roman"/>
                <w:b/>
                <w:sz w:val="24"/>
                <w:szCs w:val="24"/>
              </w:rPr>
            </w:pPr>
          </w:p>
        </w:tc>
        <w:tc>
          <w:tcPr>
            <w:tcW w:w="851" w:type="pct"/>
            <w:vMerge/>
          </w:tcPr>
          <w:p w:rsidR="00B44561" w:rsidRPr="00EA4B3A" w:rsidRDefault="00B44561" w:rsidP="00E06CA0">
            <w:pPr>
              <w:pStyle w:val="ConsPlusNormal"/>
              <w:jc w:val="center"/>
              <w:outlineLvl w:val="2"/>
              <w:rPr>
                <w:rFonts w:ascii="Times New Roman" w:hAnsi="Times New Roman" w:cs="Times New Roman"/>
                <w:sz w:val="24"/>
                <w:szCs w:val="24"/>
              </w:rPr>
            </w:pP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2025</w:t>
            </w:r>
          </w:p>
        </w:tc>
        <w:tc>
          <w:tcPr>
            <w:tcW w:w="284"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2026</w:t>
            </w:r>
          </w:p>
        </w:tc>
        <w:tc>
          <w:tcPr>
            <w:tcW w:w="331" w:type="pct"/>
          </w:tcPr>
          <w:p w:rsidR="00B44561" w:rsidRPr="00A540FE" w:rsidRDefault="00B44561" w:rsidP="00E06CA0">
            <w:pPr>
              <w:pStyle w:val="ConsPlusNormal"/>
              <w:jc w:val="center"/>
              <w:outlineLvl w:val="2"/>
              <w:rPr>
                <w:rFonts w:ascii="Times New Roman" w:hAnsi="Times New Roman" w:cs="Times New Roman"/>
                <w:sz w:val="24"/>
                <w:szCs w:val="24"/>
              </w:rPr>
            </w:pPr>
            <w:r w:rsidRPr="00A540FE">
              <w:rPr>
                <w:rFonts w:ascii="Times New Roman" w:hAnsi="Times New Roman" w:cs="Times New Roman"/>
                <w:sz w:val="24"/>
                <w:szCs w:val="24"/>
              </w:rPr>
              <w:t>2027</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2028</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2029</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2030</w:t>
            </w:r>
          </w:p>
        </w:tc>
      </w:tr>
      <w:tr w:rsidR="00A540FE" w:rsidRPr="00EA4B3A" w:rsidTr="00A540FE">
        <w:tc>
          <w:tcPr>
            <w:tcW w:w="25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1</w:t>
            </w:r>
          </w:p>
        </w:tc>
        <w:tc>
          <w:tcPr>
            <w:tcW w:w="91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2</w:t>
            </w:r>
          </w:p>
        </w:tc>
        <w:tc>
          <w:tcPr>
            <w:tcW w:w="27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3</w:t>
            </w:r>
          </w:p>
        </w:tc>
        <w:tc>
          <w:tcPr>
            <w:tcW w:w="76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4</w:t>
            </w:r>
          </w:p>
        </w:tc>
        <w:tc>
          <w:tcPr>
            <w:tcW w:w="85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5</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6</w:t>
            </w:r>
          </w:p>
        </w:tc>
        <w:tc>
          <w:tcPr>
            <w:tcW w:w="284"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7</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8</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9</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10</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11</w:t>
            </w:r>
          </w:p>
        </w:tc>
      </w:tr>
      <w:tr w:rsidR="00A540FE" w:rsidRPr="00EA4B3A" w:rsidTr="00A540FE">
        <w:tc>
          <w:tcPr>
            <w:tcW w:w="25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1</w:t>
            </w:r>
          </w:p>
        </w:tc>
        <w:tc>
          <w:tcPr>
            <w:tcW w:w="915" w:type="pct"/>
          </w:tcPr>
          <w:p w:rsidR="00B44561" w:rsidRPr="00EA4B3A" w:rsidRDefault="00B44561" w:rsidP="00E06CA0">
            <w:pPr>
              <w:pStyle w:val="ConsPlusNormal"/>
              <w:jc w:val="center"/>
              <w:outlineLvl w:val="2"/>
              <w:rPr>
                <w:rFonts w:ascii="Times New Roman" w:hAnsi="Times New Roman" w:cs="Times New Roman"/>
                <w:color w:val="000000"/>
                <w:sz w:val="24"/>
                <w:szCs w:val="24"/>
                <w:shd w:val="clear" w:color="auto" w:fill="FFFFFF"/>
              </w:rPr>
            </w:pPr>
            <w:r w:rsidRPr="00EA4B3A">
              <w:rPr>
                <w:rFonts w:ascii="Times New Roman" w:hAnsi="Times New Roman" w:cs="Times New Roman"/>
                <w:color w:val="000000"/>
                <w:sz w:val="24"/>
                <w:szCs w:val="24"/>
                <w:shd w:val="clear" w:color="auto" w:fill="FFFFFF"/>
              </w:rPr>
              <w:t>Доля граждан, систематически занимающихся физической культурой и спортом (в общей численности граждан, не имеющих противопоказаний и ограничений для занятий физической культурой и спортом («Стратегия развития физической культуры и спорта в Российской Федерации на период до 2030г.»)</w:t>
            </w:r>
          </w:p>
        </w:tc>
        <w:tc>
          <w:tcPr>
            <w:tcW w:w="27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w:t>
            </w:r>
          </w:p>
        </w:tc>
        <w:tc>
          <w:tcPr>
            <w:tcW w:w="765" w:type="pct"/>
          </w:tcPr>
          <w:p w:rsidR="00777E0F" w:rsidRPr="00EA4B3A" w:rsidRDefault="001B5CF6" w:rsidP="00777E0F">
            <w:pPr>
              <w:pStyle w:val="ConsPlusNormal"/>
              <w:jc w:val="center"/>
              <w:rPr>
                <w:rFonts w:ascii="Times New Roman" w:hAnsi="Times New Roman" w:cs="Times New Roman"/>
                <w:sz w:val="24"/>
                <w:szCs w:val="24"/>
              </w:rPr>
            </w:pPr>
            <w:r>
              <w:rPr>
                <w:rFonts w:ascii="Times New Roman" w:hAnsi="Times New Roman" w:cs="Times New Roman"/>
                <w:sz w:val="24"/>
                <w:szCs w:val="24"/>
              </w:rPr>
              <w:t>ККДМС</w:t>
            </w:r>
            <w:r w:rsidR="00A540FE">
              <w:rPr>
                <w:rFonts w:ascii="Times New Roman" w:hAnsi="Times New Roman" w:cs="Times New Roman"/>
                <w:sz w:val="24"/>
                <w:szCs w:val="24"/>
              </w:rPr>
              <w:t xml:space="preserve"> (отдел спорта)</w:t>
            </w:r>
            <w:r w:rsidR="00777E0F" w:rsidRPr="00EA4B3A">
              <w:rPr>
                <w:rFonts w:ascii="Times New Roman" w:hAnsi="Times New Roman" w:cs="Times New Roman"/>
                <w:sz w:val="24"/>
                <w:szCs w:val="24"/>
              </w:rPr>
              <w:t>,</w:t>
            </w:r>
          </w:p>
          <w:p w:rsidR="00B44561" w:rsidRPr="00EA4B3A" w:rsidRDefault="00777E0F" w:rsidP="00777E0F">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ГБУЗ МО «Домодедовская больница» (Центр здоровья)</w:t>
            </w:r>
          </w:p>
        </w:tc>
        <w:tc>
          <w:tcPr>
            <w:tcW w:w="851" w:type="pct"/>
          </w:tcPr>
          <w:p w:rsidR="00B44561" w:rsidRPr="00EA4B3A" w:rsidRDefault="00B44561" w:rsidP="00D97E48">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 xml:space="preserve">Мониторинг администрацией </w:t>
            </w:r>
            <w:r w:rsidR="00D97E48" w:rsidRPr="00EA4B3A">
              <w:rPr>
                <w:rFonts w:ascii="Times New Roman" w:hAnsi="Times New Roman" w:cs="Times New Roman"/>
                <w:sz w:val="24"/>
                <w:szCs w:val="24"/>
              </w:rPr>
              <w:t>городского округа</w:t>
            </w:r>
          </w:p>
        </w:tc>
        <w:tc>
          <w:tcPr>
            <w:tcW w:w="331"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59,8</w:t>
            </w:r>
          </w:p>
        </w:tc>
        <w:tc>
          <w:tcPr>
            <w:tcW w:w="284"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61,6</w:t>
            </w:r>
          </w:p>
        </w:tc>
        <w:tc>
          <w:tcPr>
            <w:tcW w:w="331"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63,6</w:t>
            </w:r>
          </w:p>
        </w:tc>
        <w:tc>
          <w:tcPr>
            <w:tcW w:w="331"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64</w:t>
            </w:r>
          </w:p>
        </w:tc>
        <w:tc>
          <w:tcPr>
            <w:tcW w:w="331"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67</w:t>
            </w:r>
          </w:p>
        </w:tc>
        <w:tc>
          <w:tcPr>
            <w:tcW w:w="331"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70</w:t>
            </w:r>
          </w:p>
        </w:tc>
      </w:tr>
      <w:tr w:rsidR="00A540FE" w:rsidRPr="00EA4B3A" w:rsidTr="00A540FE">
        <w:tc>
          <w:tcPr>
            <w:tcW w:w="25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2</w:t>
            </w:r>
          </w:p>
        </w:tc>
        <w:tc>
          <w:tcPr>
            <w:tcW w:w="91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Доля граждан, ежегодно проходящих профилактический</w:t>
            </w:r>
          </w:p>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медицинский осмотр и(или) диспансериза</w:t>
            </w:r>
            <w:r w:rsidRPr="00EA4B3A">
              <w:rPr>
                <w:rFonts w:ascii="Times New Roman" w:hAnsi="Times New Roman" w:cs="Times New Roman"/>
                <w:sz w:val="24"/>
                <w:szCs w:val="24"/>
              </w:rPr>
              <w:lastRenderedPageBreak/>
              <w:t>цию, от общего</w:t>
            </w:r>
          </w:p>
          <w:p w:rsidR="00B44561" w:rsidRPr="00EA4B3A" w:rsidRDefault="00B44561" w:rsidP="00E06CA0">
            <w:pPr>
              <w:pStyle w:val="ConsPlusNormal"/>
              <w:jc w:val="center"/>
              <w:outlineLvl w:val="2"/>
              <w:rPr>
                <w:rFonts w:ascii="Times New Roman" w:hAnsi="Times New Roman" w:cs="Times New Roman"/>
                <w:b/>
                <w:sz w:val="24"/>
                <w:szCs w:val="24"/>
              </w:rPr>
            </w:pPr>
            <w:r w:rsidRPr="00EA4B3A">
              <w:rPr>
                <w:rFonts w:ascii="Times New Roman" w:hAnsi="Times New Roman" w:cs="Times New Roman"/>
                <w:sz w:val="24"/>
                <w:szCs w:val="24"/>
              </w:rPr>
              <w:t>числа населения</w:t>
            </w:r>
          </w:p>
        </w:tc>
        <w:tc>
          <w:tcPr>
            <w:tcW w:w="27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lastRenderedPageBreak/>
              <w:t>%</w:t>
            </w:r>
          </w:p>
        </w:tc>
        <w:tc>
          <w:tcPr>
            <w:tcW w:w="765" w:type="pct"/>
          </w:tcPr>
          <w:p w:rsidR="00777E0F" w:rsidRPr="00EA4B3A" w:rsidRDefault="00777E0F" w:rsidP="00777E0F">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 xml:space="preserve">ГБУЗ МО «Домодедовская больница» (Центр здоровья), Администрация городского </w:t>
            </w:r>
            <w:r w:rsidRPr="00EA4B3A">
              <w:rPr>
                <w:rFonts w:ascii="Times New Roman" w:hAnsi="Times New Roman" w:cs="Times New Roman"/>
                <w:sz w:val="24"/>
                <w:szCs w:val="24"/>
              </w:rPr>
              <w:lastRenderedPageBreak/>
              <w:t>округа</w:t>
            </w:r>
            <w:r w:rsidR="00A540FE">
              <w:rPr>
                <w:rFonts w:ascii="Times New Roman" w:hAnsi="Times New Roman" w:cs="Times New Roman"/>
                <w:sz w:val="24"/>
                <w:szCs w:val="24"/>
              </w:rPr>
              <w:t xml:space="preserve"> (отдел социальной помощи)</w:t>
            </w:r>
          </w:p>
          <w:p w:rsidR="00B44561" w:rsidRPr="00EA4B3A" w:rsidRDefault="00B44561" w:rsidP="00777E0F">
            <w:pPr>
              <w:pStyle w:val="ConsPlusNormal"/>
              <w:jc w:val="center"/>
              <w:outlineLvl w:val="2"/>
              <w:rPr>
                <w:rFonts w:ascii="Times New Roman" w:hAnsi="Times New Roman" w:cs="Times New Roman"/>
                <w:sz w:val="24"/>
                <w:szCs w:val="24"/>
              </w:rPr>
            </w:pPr>
          </w:p>
        </w:tc>
        <w:tc>
          <w:tcPr>
            <w:tcW w:w="85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lastRenderedPageBreak/>
              <w:t>ТФОМС ТО</w:t>
            </w:r>
          </w:p>
        </w:tc>
        <w:tc>
          <w:tcPr>
            <w:tcW w:w="331"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70</w:t>
            </w:r>
          </w:p>
        </w:tc>
        <w:tc>
          <w:tcPr>
            <w:tcW w:w="284"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70</w:t>
            </w:r>
          </w:p>
        </w:tc>
        <w:tc>
          <w:tcPr>
            <w:tcW w:w="331"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70</w:t>
            </w:r>
          </w:p>
        </w:tc>
        <w:tc>
          <w:tcPr>
            <w:tcW w:w="331"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70</w:t>
            </w:r>
          </w:p>
        </w:tc>
        <w:tc>
          <w:tcPr>
            <w:tcW w:w="331"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70</w:t>
            </w:r>
          </w:p>
        </w:tc>
        <w:tc>
          <w:tcPr>
            <w:tcW w:w="331" w:type="pct"/>
          </w:tcPr>
          <w:p w:rsidR="00B44561" w:rsidRPr="00EA4B3A" w:rsidRDefault="00B44561" w:rsidP="00E06CA0">
            <w:pPr>
              <w:jc w:val="center"/>
              <w:rPr>
                <w:rFonts w:ascii="Times New Roman" w:hAnsi="Times New Roman"/>
                <w:sz w:val="24"/>
                <w:szCs w:val="24"/>
              </w:rPr>
            </w:pPr>
            <w:r w:rsidRPr="00EA4B3A">
              <w:rPr>
                <w:rFonts w:ascii="Times New Roman" w:hAnsi="Times New Roman"/>
                <w:sz w:val="24"/>
                <w:szCs w:val="24"/>
              </w:rPr>
              <w:t>70</w:t>
            </w:r>
          </w:p>
        </w:tc>
      </w:tr>
      <w:tr w:rsidR="00A540FE" w:rsidRPr="00EA4B3A" w:rsidTr="00A540FE">
        <w:tc>
          <w:tcPr>
            <w:tcW w:w="25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lastRenderedPageBreak/>
              <w:t>3</w:t>
            </w:r>
          </w:p>
        </w:tc>
        <w:tc>
          <w:tcPr>
            <w:tcW w:w="915" w:type="pct"/>
          </w:tcPr>
          <w:p w:rsidR="00B44561" w:rsidRPr="00EA4B3A" w:rsidRDefault="00B44561" w:rsidP="00E06CA0">
            <w:pPr>
              <w:pStyle w:val="ConsPlusNormal"/>
              <w:jc w:val="center"/>
              <w:outlineLvl w:val="2"/>
              <w:rPr>
                <w:rFonts w:ascii="Times New Roman" w:hAnsi="Times New Roman" w:cs="Times New Roman"/>
                <w:b/>
                <w:sz w:val="24"/>
                <w:szCs w:val="24"/>
              </w:rPr>
            </w:pPr>
            <w:r w:rsidRPr="00EA4B3A">
              <w:rPr>
                <w:rFonts w:ascii="Times New Roman" w:hAnsi="Times New Roman" w:cs="Times New Roman"/>
                <w:sz w:val="24"/>
                <w:szCs w:val="24"/>
              </w:rPr>
              <w:t xml:space="preserve">Проведен анализ лучших практик корпоративных программ по ведению здорового образа жизни и профилактики хронических неинфекционных заболеваний с внедрением в деятельность предприятий </w:t>
            </w:r>
          </w:p>
        </w:tc>
        <w:tc>
          <w:tcPr>
            <w:tcW w:w="27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Условная единица</w:t>
            </w:r>
          </w:p>
        </w:tc>
        <w:tc>
          <w:tcPr>
            <w:tcW w:w="765" w:type="pct"/>
          </w:tcPr>
          <w:p w:rsidR="00B44561" w:rsidRPr="00EA4B3A" w:rsidRDefault="00777E0F" w:rsidP="001B5CF6">
            <w:pPr>
              <w:pStyle w:val="ConsPlusNormal"/>
              <w:jc w:val="center"/>
              <w:rPr>
                <w:rFonts w:ascii="Times New Roman" w:hAnsi="Times New Roman" w:cs="Times New Roman"/>
                <w:b/>
                <w:sz w:val="24"/>
                <w:szCs w:val="24"/>
              </w:rPr>
            </w:pPr>
            <w:r w:rsidRPr="00EA4B3A">
              <w:rPr>
                <w:rFonts w:ascii="Times New Roman" w:hAnsi="Times New Roman" w:cs="Times New Roman"/>
                <w:sz w:val="24"/>
                <w:szCs w:val="24"/>
              </w:rPr>
              <w:t>ГБУЗ МО «Домодедовс</w:t>
            </w:r>
            <w:r w:rsidR="00A540FE">
              <w:rPr>
                <w:rFonts w:ascii="Times New Roman" w:hAnsi="Times New Roman" w:cs="Times New Roman"/>
                <w:sz w:val="24"/>
                <w:szCs w:val="24"/>
              </w:rPr>
              <w:t xml:space="preserve">кая больница» (Центр здоровья), </w:t>
            </w:r>
            <w:r w:rsidR="001B5CF6" w:rsidRPr="00EA4B3A">
              <w:rPr>
                <w:rFonts w:ascii="Times New Roman" w:hAnsi="Times New Roman" w:cs="Times New Roman"/>
                <w:sz w:val="24"/>
                <w:szCs w:val="24"/>
              </w:rPr>
              <w:t>Администрация городского округа</w:t>
            </w:r>
            <w:r w:rsidR="001B5CF6">
              <w:rPr>
                <w:rFonts w:ascii="Times New Roman" w:hAnsi="Times New Roman" w:cs="Times New Roman"/>
                <w:sz w:val="24"/>
                <w:szCs w:val="24"/>
              </w:rPr>
              <w:t xml:space="preserve"> (о</w:t>
            </w:r>
            <w:r w:rsidR="001B5CF6" w:rsidRPr="001209F9">
              <w:rPr>
                <w:rFonts w:ascii="Times New Roman" w:hAnsi="Times New Roman" w:cs="Times New Roman"/>
                <w:sz w:val="24"/>
                <w:szCs w:val="24"/>
              </w:rPr>
              <w:t>тдел инвестиций и предпринимательства</w:t>
            </w:r>
            <w:r w:rsidR="001B5CF6">
              <w:rPr>
                <w:rFonts w:ascii="Times New Roman" w:hAnsi="Times New Roman" w:cs="Times New Roman"/>
                <w:sz w:val="24"/>
                <w:szCs w:val="24"/>
              </w:rPr>
              <w:t xml:space="preserve"> – Управление экономического развития</w:t>
            </w:r>
          </w:p>
        </w:tc>
        <w:tc>
          <w:tcPr>
            <w:tcW w:w="85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Оказание услуг (выполнение работ)</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1</w:t>
            </w:r>
          </w:p>
        </w:tc>
        <w:tc>
          <w:tcPr>
            <w:tcW w:w="284"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1</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1</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1</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1</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1</w:t>
            </w:r>
          </w:p>
        </w:tc>
      </w:tr>
      <w:tr w:rsidR="00A540FE" w:rsidRPr="00EA4B3A" w:rsidTr="00A540FE">
        <w:tc>
          <w:tcPr>
            <w:tcW w:w="25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4</w:t>
            </w:r>
          </w:p>
        </w:tc>
        <w:tc>
          <w:tcPr>
            <w:tcW w:w="915" w:type="pct"/>
          </w:tcPr>
          <w:p w:rsidR="00B44561" w:rsidRPr="00EA4B3A" w:rsidRDefault="00B44561" w:rsidP="006F014E">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 xml:space="preserve">Снижение коэффициента смертности (граждан всех возрастных групп) в </w:t>
            </w:r>
            <w:r w:rsidR="006F014E">
              <w:rPr>
                <w:rFonts w:ascii="Times New Roman" w:hAnsi="Times New Roman" w:cs="Times New Roman"/>
                <w:sz w:val="24"/>
                <w:szCs w:val="24"/>
              </w:rPr>
              <w:t>городском округе</w:t>
            </w:r>
          </w:p>
        </w:tc>
        <w:tc>
          <w:tcPr>
            <w:tcW w:w="275"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w:t>
            </w:r>
          </w:p>
        </w:tc>
        <w:tc>
          <w:tcPr>
            <w:tcW w:w="765" w:type="pct"/>
          </w:tcPr>
          <w:p w:rsidR="00B44561" w:rsidRPr="00EA4B3A" w:rsidRDefault="00777E0F" w:rsidP="00777E0F">
            <w:pPr>
              <w:pStyle w:val="ConsPlusNormal"/>
              <w:jc w:val="center"/>
              <w:rPr>
                <w:rFonts w:ascii="Times New Roman" w:hAnsi="Times New Roman" w:cs="Times New Roman"/>
                <w:sz w:val="24"/>
                <w:szCs w:val="24"/>
              </w:rPr>
            </w:pPr>
            <w:r w:rsidRPr="00EA4B3A">
              <w:rPr>
                <w:rFonts w:ascii="Times New Roman" w:hAnsi="Times New Roman" w:cs="Times New Roman"/>
                <w:sz w:val="24"/>
                <w:szCs w:val="24"/>
              </w:rPr>
              <w:t>ГБУЗ МО «Домодедовская больница» (Центр здоровья),</w:t>
            </w:r>
            <w:r w:rsidR="009D64D5">
              <w:rPr>
                <w:rFonts w:ascii="Times New Roman" w:hAnsi="Times New Roman" w:cs="Times New Roman"/>
                <w:sz w:val="24"/>
                <w:szCs w:val="24"/>
              </w:rPr>
              <w:t xml:space="preserve"> </w:t>
            </w:r>
            <w:r w:rsidRPr="00EA4B3A">
              <w:rPr>
                <w:rFonts w:ascii="Times New Roman" w:hAnsi="Times New Roman" w:cs="Times New Roman"/>
                <w:sz w:val="24"/>
                <w:szCs w:val="24"/>
              </w:rPr>
              <w:t>Министерство здравоохранения МО, Администрация городского округа</w:t>
            </w:r>
            <w:r w:rsidR="008461EB">
              <w:rPr>
                <w:rFonts w:ascii="Times New Roman" w:hAnsi="Times New Roman" w:cs="Times New Roman"/>
                <w:sz w:val="24"/>
                <w:szCs w:val="24"/>
              </w:rPr>
              <w:t xml:space="preserve"> (отдел социальной помощи)</w:t>
            </w:r>
          </w:p>
        </w:tc>
        <w:tc>
          <w:tcPr>
            <w:tcW w:w="851" w:type="pct"/>
          </w:tcPr>
          <w:p w:rsidR="00B44561" w:rsidRPr="00EA4B3A" w:rsidRDefault="00B44561" w:rsidP="00E06CA0">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ЗАГС</w:t>
            </w: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p>
        </w:tc>
        <w:tc>
          <w:tcPr>
            <w:tcW w:w="284" w:type="pct"/>
          </w:tcPr>
          <w:p w:rsidR="00B44561" w:rsidRPr="00EA4B3A" w:rsidRDefault="00B44561" w:rsidP="00E06CA0">
            <w:pPr>
              <w:pStyle w:val="ConsPlusNormal"/>
              <w:jc w:val="center"/>
              <w:outlineLvl w:val="2"/>
              <w:rPr>
                <w:rFonts w:ascii="Times New Roman" w:hAnsi="Times New Roman" w:cs="Times New Roman"/>
                <w:sz w:val="24"/>
                <w:szCs w:val="24"/>
              </w:rPr>
            </w:pP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p>
        </w:tc>
        <w:tc>
          <w:tcPr>
            <w:tcW w:w="331" w:type="pct"/>
          </w:tcPr>
          <w:p w:rsidR="00B44561" w:rsidRPr="00EA4B3A" w:rsidRDefault="00B44561" w:rsidP="00E06CA0">
            <w:pPr>
              <w:pStyle w:val="ConsPlusNormal"/>
              <w:jc w:val="center"/>
              <w:outlineLvl w:val="2"/>
              <w:rPr>
                <w:rFonts w:ascii="Times New Roman" w:hAnsi="Times New Roman" w:cs="Times New Roman"/>
                <w:sz w:val="24"/>
                <w:szCs w:val="24"/>
              </w:rPr>
            </w:pPr>
          </w:p>
        </w:tc>
      </w:tr>
    </w:tbl>
    <w:p w:rsidR="00257926" w:rsidRPr="00EA4B3A" w:rsidRDefault="00257926" w:rsidP="00257926">
      <w:pPr>
        <w:pStyle w:val="ConsPlusNormal"/>
        <w:ind w:firstLine="709"/>
        <w:jc w:val="center"/>
        <w:outlineLvl w:val="2"/>
        <w:rPr>
          <w:rFonts w:ascii="Times New Roman" w:hAnsi="Times New Roman" w:cs="Times New Roman"/>
          <w:b/>
          <w:sz w:val="24"/>
          <w:szCs w:val="24"/>
        </w:rPr>
      </w:pPr>
    </w:p>
    <w:p w:rsidR="00067C69" w:rsidRPr="00EA4B3A" w:rsidRDefault="00067C69">
      <w:pPr>
        <w:rPr>
          <w:rFonts w:ascii="Times New Roman" w:eastAsiaTheme="minorEastAsia" w:hAnsi="Times New Roman" w:cs="Times New Roman"/>
          <w:sz w:val="24"/>
          <w:szCs w:val="24"/>
          <w:lang w:eastAsia="ru-RU"/>
        </w:rPr>
      </w:pPr>
      <w:r w:rsidRPr="00EA4B3A">
        <w:rPr>
          <w:rFonts w:ascii="Times New Roman" w:hAnsi="Times New Roman" w:cs="Times New Roman"/>
          <w:sz w:val="24"/>
          <w:szCs w:val="24"/>
        </w:rPr>
        <w:br w:type="page"/>
      </w:r>
    </w:p>
    <w:p w:rsidR="00257926" w:rsidRDefault="009970C8" w:rsidP="009970C8">
      <w:pPr>
        <w:pStyle w:val="ConsPlusNormal"/>
        <w:ind w:firstLine="709"/>
        <w:jc w:val="center"/>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57926" w:rsidRPr="00EA4B3A">
        <w:rPr>
          <w:rFonts w:ascii="Times New Roman" w:hAnsi="Times New Roman" w:cs="Times New Roman"/>
          <w:sz w:val="24"/>
          <w:szCs w:val="24"/>
        </w:rPr>
        <w:t>Приложение №</w:t>
      </w:r>
      <w:r w:rsidR="00E01273">
        <w:rPr>
          <w:rFonts w:ascii="Times New Roman" w:hAnsi="Times New Roman" w:cs="Times New Roman"/>
          <w:sz w:val="24"/>
          <w:szCs w:val="24"/>
        </w:rPr>
        <w:t xml:space="preserve"> 3</w:t>
      </w:r>
    </w:p>
    <w:p w:rsidR="009970C8" w:rsidRPr="00100F8F" w:rsidRDefault="009970C8" w:rsidP="009970C8">
      <w:pPr>
        <w:tabs>
          <w:tab w:val="left" w:pos="6096"/>
        </w:tabs>
        <w:ind w:left="11340"/>
        <w:rPr>
          <w:rFonts w:ascii="Times New Roman" w:hAnsi="Times New Roman" w:cs="Times New Roman"/>
          <w:sz w:val="24"/>
          <w:szCs w:val="24"/>
        </w:rPr>
      </w:pPr>
      <w:r>
        <w:rPr>
          <w:rFonts w:ascii="Times New Roman" w:hAnsi="Times New Roman" w:cs="Times New Roman"/>
          <w:sz w:val="24"/>
          <w:szCs w:val="24"/>
        </w:rPr>
        <w:t>к</w:t>
      </w:r>
      <w:r w:rsidRPr="00D97E88">
        <w:rPr>
          <w:rFonts w:ascii="Times New Roman" w:hAnsi="Times New Roman" w:cs="Times New Roman"/>
          <w:sz w:val="24"/>
          <w:szCs w:val="24"/>
        </w:rPr>
        <w:t xml:space="preserve"> программе «Укрепление общественного здоровья на территории городского округа Домодедово на 2025-2030 годы»</w:t>
      </w:r>
      <w:r>
        <w:rPr>
          <w:rFonts w:ascii="Times New Roman" w:hAnsi="Times New Roman" w:cs="Times New Roman"/>
          <w:sz w:val="24"/>
          <w:szCs w:val="24"/>
        </w:rPr>
        <w:t>, утвержденной П</w:t>
      </w:r>
      <w:r w:rsidRPr="00100F8F">
        <w:rPr>
          <w:rFonts w:ascii="Times New Roman" w:hAnsi="Times New Roman" w:cs="Times New Roman"/>
          <w:sz w:val="24"/>
          <w:szCs w:val="24"/>
        </w:rPr>
        <w:t>остановлени</w:t>
      </w:r>
      <w:r>
        <w:rPr>
          <w:rFonts w:ascii="Times New Roman" w:hAnsi="Times New Roman" w:cs="Times New Roman"/>
          <w:sz w:val="24"/>
          <w:szCs w:val="24"/>
        </w:rPr>
        <w:t>ем</w:t>
      </w:r>
      <w:r w:rsidRPr="00100F8F">
        <w:rPr>
          <w:rFonts w:ascii="Times New Roman" w:hAnsi="Times New Roman" w:cs="Times New Roman"/>
          <w:sz w:val="24"/>
          <w:szCs w:val="24"/>
        </w:rPr>
        <w:t xml:space="preserve"> </w:t>
      </w:r>
      <w:r>
        <w:rPr>
          <w:rFonts w:ascii="Times New Roman" w:hAnsi="Times New Roman" w:cs="Times New Roman"/>
          <w:sz w:val="24"/>
          <w:szCs w:val="24"/>
        </w:rPr>
        <w:t>А</w:t>
      </w:r>
      <w:r w:rsidRPr="00100F8F">
        <w:rPr>
          <w:rFonts w:ascii="Times New Roman" w:hAnsi="Times New Roman" w:cs="Times New Roman"/>
          <w:sz w:val="24"/>
          <w:szCs w:val="24"/>
        </w:rPr>
        <w:t xml:space="preserve">дминистрации городского округа </w:t>
      </w:r>
      <w:r>
        <w:rPr>
          <w:rFonts w:ascii="Times New Roman" w:hAnsi="Times New Roman" w:cs="Times New Roman"/>
          <w:sz w:val="24"/>
          <w:szCs w:val="24"/>
        </w:rPr>
        <w:t>Домодедово</w:t>
      </w:r>
    </w:p>
    <w:p w:rsidR="009970C8" w:rsidRPr="00EA4B3A" w:rsidRDefault="009970C8" w:rsidP="00F7348C">
      <w:pPr>
        <w:pStyle w:val="ConsPlusNormal"/>
        <w:ind w:firstLine="284"/>
        <w:jc w:val="center"/>
        <w:outlineLvl w:val="2"/>
        <w:rPr>
          <w:rFonts w:ascii="Times New Roman" w:hAnsi="Times New Roman" w:cs="Times New Roman"/>
          <w:b/>
          <w:sz w:val="24"/>
          <w:szCs w:val="24"/>
        </w:rPr>
      </w:pPr>
      <w:r>
        <w:rPr>
          <w:rFonts w:ascii="Times New Roman" w:hAnsi="Times New Roman" w:cs="Times New Roman"/>
          <w:sz w:val="24"/>
          <w:szCs w:val="24"/>
        </w:rPr>
        <w:t xml:space="preserve">                                                                                                                                                                    </w:t>
      </w:r>
      <w:bookmarkStart w:id="0" w:name="_GoBack"/>
      <w:bookmarkEnd w:id="0"/>
      <w:r w:rsidR="00F7348C">
        <w:rPr>
          <w:rFonts w:ascii="Times New Roman" w:hAnsi="Times New Roman" w:cs="Times New Roman"/>
          <w:sz w:val="24"/>
          <w:szCs w:val="24"/>
        </w:rPr>
        <w:t xml:space="preserve">от 09.07.2025 </w:t>
      </w:r>
      <w:r w:rsidRPr="00274BDA">
        <w:rPr>
          <w:rFonts w:ascii="Times New Roman" w:hAnsi="Times New Roman" w:cs="Times New Roman"/>
          <w:sz w:val="24"/>
          <w:szCs w:val="24"/>
        </w:rPr>
        <w:t>г.</w:t>
      </w:r>
      <w:r w:rsidRPr="00100F8F">
        <w:rPr>
          <w:rFonts w:ascii="Times New Roman" w:hAnsi="Times New Roman" w:cs="Times New Roman"/>
          <w:sz w:val="24"/>
          <w:szCs w:val="24"/>
        </w:rPr>
        <w:t xml:space="preserve"> № </w:t>
      </w:r>
      <w:r w:rsidR="00F7348C">
        <w:rPr>
          <w:rFonts w:ascii="Times New Roman" w:hAnsi="Times New Roman" w:cs="Times New Roman"/>
          <w:sz w:val="24"/>
          <w:szCs w:val="24"/>
        </w:rPr>
        <w:t>2266</w:t>
      </w:r>
    </w:p>
    <w:p w:rsidR="009970C8" w:rsidRPr="00EA4B3A" w:rsidRDefault="009970C8" w:rsidP="00257926">
      <w:pPr>
        <w:pStyle w:val="ConsPlusNormal"/>
        <w:ind w:firstLine="709"/>
        <w:jc w:val="right"/>
        <w:outlineLvl w:val="2"/>
        <w:rPr>
          <w:rFonts w:ascii="Times New Roman" w:hAnsi="Times New Roman" w:cs="Times New Roman"/>
          <w:sz w:val="24"/>
          <w:szCs w:val="24"/>
        </w:rPr>
      </w:pPr>
    </w:p>
    <w:p w:rsidR="00257926" w:rsidRPr="00EA4B3A" w:rsidRDefault="00257926" w:rsidP="00257926">
      <w:pPr>
        <w:pStyle w:val="ConsPlusNormal"/>
        <w:ind w:firstLine="709"/>
        <w:jc w:val="right"/>
        <w:outlineLvl w:val="2"/>
        <w:rPr>
          <w:rFonts w:ascii="Times New Roman" w:hAnsi="Times New Roman" w:cs="Times New Roman"/>
          <w:b/>
          <w:sz w:val="24"/>
          <w:szCs w:val="24"/>
        </w:rPr>
      </w:pPr>
    </w:p>
    <w:p w:rsidR="00FA33BF" w:rsidRPr="00EA4B3A" w:rsidRDefault="00257926" w:rsidP="00257926">
      <w:pPr>
        <w:pStyle w:val="ConsPlusNormal"/>
        <w:ind w:firstLine="709"/>
        <w:jc w:val="center"/>
        <w:outlineLvl w:val="2"/>
        <w:rPr>
          <w:rFonts w:ascii="Times New Roman" w:hAnsi="Times New Roman" w:cs="Times New Roman"/>
          <w:b/>
          <w:sz w:val="24"/>
          <w:szCs w:val="24"/>
        </w:rPr>
      </w:pPr>
      <w:r w:rsidRPr="00EA4B3A">
        <w:rPr>
          <w:rFonts w:ascii="Times New Roman" w:hAnsi="Times New Roman" w:cs="Times New Roman"/>
          <w:b/>
          <w:sz w:val="24"/>
          <w:szCs w:val="24"/>
        </w:rPr>
        <w:t xml:space="preserve">Сведения об основных мерах правового регулирования в сфере реализации программы </w:t>
      </w:r>
    </w:p>
    <w:p w:rsidR="00257926" w:rsidRPr="00EA4B3A" w:rsidRDefault="00257926" w:rsidP="00257926">
      <w:pPr>
        <w:pStyle w:val="ConsPlusNormal"/>
        <w:ind w:firstLine="709"/>
        <w:jc w:val="center"/>
        <w:outlineLvl w:val="2"/>
        <w:rPr>
          <w:rFonts w:ascii="Times New Roman" w:hAnsi="Times New Roman" w:cs="Times New Roman"/>
          <w:b/>
          <w:sz w:val="24"/>
          <w:szCs w:val="24"/>
        </w:rPr>
      </w:pPr>
      <w:r w:rsidRPr="00EA4B3A">
        <w:rPr>
          <w:rFonts w:ascii="Times New Roman" w:hAnsi="Times New Roman" w:cs="Times New Roman"/>
          <w:b/>
          <w:sz w:val="24"/>
          <w:szCs w:val="24"/>
        </w:rPr>
        <w:t>«Укрепление общественного здоровья</w:t>
      </w:r>
      <w:r w:rsidR="00332207">
        <w:rPr>
          <w:rFonts w:ascii="Times New Roman" w:hAnsi="Times New Roman" w:cs="Times New Roman"/>
          <w:b/>
          <w:sz w:val="24"/>
          <w:szCs w:val="24"/>
        </w:rPr>
        <w:t xml:space="preserve"> на территории городского округа Домодедово на 2025-2030 годы</w:t>
      </w:r>
      <w:r w:rsidRPr="00EA4B3A">
        <w:rPr>
          <w:rFonts w:ascii="Times New Roman" w:hAnsi="Times New Roman" w:cs="Times New Roman"/>
          <w:b/>
          <w:sz w:val="24"/>
          <w:szCs w:val="24"/>
        </w:rPr>
        <w:t>»</w:t>
      </w:r>
    </w:p>
    <w:p w:rsidR="00FA33BF" w:rsidRPr="00EA4B3A" w:rsidRDefault="00FA33BF" w:rsidP="00257926">
      <w:pPr>
        <w:pStyle w:val="ConsPlusNormal"/>
        <w:ind w:firstLine="709"/>
        <w:jc w:val="center"/>
        <w:outlineLvl w:val="2"/>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868"/>
        <w:gridCol w:w="3994"/>
        <w:gridCol w:w="2996"/>
        <w:gridCol w:w="2976"/>
        <w:gridCol w:w="2952"/>
      </w:tblGrid>
      <w:tr w:rsidR="009E7A12" w:rsidRPr="00EA4B3A" w:rsidTr="004D0921">
        <w:tc>
          <w:tcPr>
            <w:tcW w:w="1868" w:type="dxa"/>
            <w:vAlign w:val="center"/>
          </w:tcPr>
          <w:p w:rsidR="00257926" w:rsidRPr="00EA4B3A" w:rsidRDefault="00257926" w:rsidP="00080FFD">
            <w:pPr>
              <w:pStyle w:val="ConsPlusNormal"/>
              <w:jc w:val="center"/>
              <w:outlineLvl w:val="2"/>
              <w:rPr>
                <w:rFonts w:ascii="Times New Roman" w:hAnsi="Times New Roman" w:cs="Times New Roman"/>
                <w:b/>
                <w:sz w:val="24"/>
                <w:szCs w:val="24"/>
              </w:rPr>
            </w:pPr>
            <w:r w:rsidRPr="00EA4B3A">
              <w:rPr>
                <w:rFonts w:ascii="Times New Roman" w:hAnsi="Times New Roman" w:cs="Times New Roman"/>
                <w:b/>
                <w:sz w:val="24"/>
                <w:szCs w:val="24"/>
              </w:rPr>
              <w:t>№ п/п</w:t>
            </w:r>
          </w:p>
        </w:tc>
        <w:tc>
          <w:tcPr>
            <w:tcW w:w="3994" w:type="dxa"/>
            <w:vAlign w:val="center"/>
          </w:tcPr>
          <w:p w:rsidR="004D0921" w:rsidRDefault="00257926" w:rsidP="00080FFD">
            <w:pPr>
              <w:pStyle w:val="ConsPlusNormal"/>
              <w:jc w:val="center"/>
              <w:outlineLvl w:val="2"/>
              <w:rPr>
                <w:rFonts w:ascii="Times New Roman" w:hAnsi="Times New Roman" w:cs="Times New Roman"/>
                <w:b/>
                <w:sz w:val="24"/>
                <w:szCs w:val="24"/>
              </w:rPr>
            </w:pPr>
            <w:r w:rsidRPr="00EA4B3A">
              <w:rPr>
                <w:rFonts w:ascii="Times New Roman" w:hAnsi="Times New Roman" w:cs="Times New Roman"/>
                <w:b/>
                <w:sz w:val="24"/>
                <w:szCs w:val="24"/>
              </w:rPr>
              <w:t xml:space="preserve">Вид нормативно-правового </w:t>
            </w:r>
          </w:p>
          <w:p w:rsidR="00257926" w:rsidRPr="00EA4B3A" w:rsidRDefault="00257926" w:rsidP="00080FFD">
            <w:pPr>
              <w:pStyle w:val="ConsPlusNormal"/>
              <w:jc w:val="center"/>
              <w:outlineLvl w:val="2"/>
              <w:rPr>
                <w:rFonts w:ascii="Times New Roman" w:hAnsi="Times New Roman" w:cs="Times New Roman"/>
                <w:b/>
                <w:sz w:val="24"/>
                <w:szCs w:val="24"/>
              </w:rPr>
            </w:pPr>
            <w:r w:rsidRPr="00EA4B3A">
              <w:rPr>
                <w:rFonts w:ascii="Times New Roman" w:hAnsi="Times New Roman" w:cs="Times New Roman"/>
                <w:b/>
                <w:sz w:val="24"/>
                <w:szCs w:val="24"/>
              </w:rPr>
              <w:t xml:space="preserve">(правового) акта </w:t>
            </w:r>
          </w:p>
        </w:tc>
        <w:tc>
          <w:tcPr>
            <w:tcW w:w="2996" w:type="dxa"/>
            <w:vAlign w:val="center"/>
          </w:tcPr>
          <w:p w:rsidR="00257926" w:rsidRPr="00EA4B3A" w:rsidRDefault="00257926" w:rsidP="00080FFD">
            <w:pPr>
              <w:pStyle w:val="ConsPlusNormal"/>
              <w:jc w:val="center"/>
              <w:outlineLvl w:val="2"/>
              <w:rPr>
                <w:rFonts w:ascii="Times New Roman" w:hAnsi="Times New Roman" w:cs="Times New Roman"/>
                <w:b/>
                <w:sz w:val="24"/>
                <w:szCs w:val="24"/>
              </w:rPr>
            </w:pPr>
            <w:r w:rsidRPr="00EA4B3A">
              <w:rPr>
                <w:rFonts w:ascii="Times New Roman" w:hAnsi="Times New Roman" w:cs="Times New Roman"/>
                <w:b/>
                <w:sz w:val="24"/>
                <w:szCs w:val="24"/>
              </w:rPr>
              <w:t>Основные положения нормативно</w:t>
            </w:r>
            <w:r w:rsidR="00607000" w:rsidRPr="00EA4B3A">
              <w:rPr>
                <w:rFonts w:ascii="Times New Roman" w:hAnsi="Times New Roman" w:cs="Times New Roman"/>
                <w:b/>
                <w:sz w:val="24"/>
                <w:szCs w:val="24"/>
              </w:rPr>
              <w:t xml:space="preserve"> </w:t>
            </w:r>
            <w:r w:rsidRPr="00EA4B3A">
              <w:rPr>
                <w:rFonts w:ascii="Times New Roman" w:hAnsi="Times New Roman" w:cs="Times New Roman"/>
                <w:b/>
                <w:sz w:val="24"/>
                <w:szCs w:val="24"/>
              </w:rPr>
              <w:t xml:space="preserve">- правового (правового) акта </w:t>
            </w:r>
          </w:p>
        </w:tc>
        <w:tc>
          <w:tcPr>
            <w:tcW w:w="2976" w:type="dxa"/>
            <w:vAlign w:val="center"/>
          </w:tcPr>
          <w:p w:rsidR="004D0921" w:rsidRDefault="00257926" w:rsidP="00080FFD">
            <w:pPr>
              <w:pStyle w:val="ConsPlusNormal"/>
              <w:jc w:val="center"/>
              <w:outlineLvl w:val="2"/>
              <w:rPr>
                <w:rFonts w:ascii="Times New Roman" w:hAnsi="Times New Roman" w:cs="Times New Roman"/>
                <w:b/>
                <w:sz w:val="24"/>
                <w:szCs w:val="24"/>
              </w:rPr>
            </w:pPr>
            <w:r w:rsidRPr="00EA4B3A">
              <w:rPr>
                <w:rFonts w:ascii="Times New Roman" w:hAnsi="Times New Roman" w:cs="Times New Roman"/>
                <w:b/>
                <w:sz w:val="24"/>
                <w:szCs w:val="24"/>
              </w:rPr>
              <w:t xml:space="preserve">Ответственный </w:t>
            </w:r>
          </w:p>
          <w:p w:rsidR="00257926" w:rsidRPr="00EA4B3A" w:rsidRDefault="00257926" w:rsidP="00080FFD">
            <w:pPr>
              <w:pStyle w:val="ConsPlusNormal"/>
              <w:jc w:val="center"/>
              <w:outlineLvl w:val="2"/>
              <w:rPr>
                <w:rFonts w:ascii="Times New Roman" w:hAnsi="Times New Roman" w:cs="Times New Roman"/>
                <w:b/>
                <w:sz w:val="24"/>
                <w:szCs w:val="24"/>
              </w:rPr>
            </w:pPr>
            <w:r w:rsidRPr="00EA4B3A">
              <w:rPr>
                <w:rFonts w:ascii="Times New Roman" w:hAnsi="Times New Roman" w:cs="Times New Roman"/>
                <w:b/>
                <w:sz w:val="24"/>
                <w:szCs w:val="24"/>
              </w:rPr>
              <w:t xml:space="preserve">исполнитель </w:t>
            </w:r>
          </w:p>
        </w:tc>
        <w:tc>
          <w:tcPr>
            <w:tcW w:w="2952" w:type="dxa"/>
            <w:vAlign w:val="center"/>
          </w:tcPr>
          <w:p w:rsidR="004D0921" w:rsidRDefault="00257926" w:rsidP="00080FFD">
            <w:pPr>
              <w:pStyle w:val="ConsPlusNormal"/>
              <w:jc w:val="center"/>
              <w:outlineLvl w:val="2"/>
              <w:rPr>
                <w:rFonts w:ascii="Times New Roman" w:hAnsi="Times New Roman" w:cs="Times New Roman"/>
                <w:b/>
                <w:sz w:val="24"/>
                <w:szCs w:val="24"/>
              </w:rPr>
            </w:pPr>
            <w:r w:rsidRPr="00EA4B3A">
              <w:rPr>
                <w:rFonts w:ascii="Times New Roman" w:hAnsi="Times New Roman" w:cs="Times New Roman"/>
                <w:b/>
                <w:sz w:val="24"/>
                <w:szCs w:val="24"/>
              </w:rPr>
              <w:t xml:space="preserve">Ожидаемые сроки </w:t>
            </w:r>
          </w:p>
          <w:p w:rsidR="00257926" w:rsidRPr="00EA4B3A" w:rsidRDefault="00257926" w:rsidP="00080FFD">
            <w:pPr>
              <w:pStyle w:val="ConsPlusNormal"/>
              <w:jc w:val="center"/>
              <w:outlineLvl w:val="2"/>
              <w:rPr>
                <w:rFonts w:ascii="Times New Roman" w:hAnsi="Times New Roman" w:cs="Times New Roman"/>
                <w:b/>
                <w:sz w:val="24"/>
                <w:szCs w:val="24"/>
              </w:rPr>
            </w:pPr>
            <w:r w:rsidRPr="00EA4B3A">
              <w:rPr>
                <w:rFonts w:ascii="Times New Roman" w:hAnsi="Times New Roman" w:cs="Times New Roman"/>
                <w:b/>
                <w:sz w:val="24"/>
                <w:szCs w:val="24"/>
              </w:rPr>
              <w:t xml:space="preserve">принятия документа </w:t>
            </w:r>
          </w:p>
        </w:tc>
      </w:tr>
      <w:tr w:rsidR="009E7A12" w:rsidRPr="00EA4B3A" w:rsidTr="009E7A12">
        <w:tc>
          <w:tcPr>
            <w:tcW w:w="1868" w:type="dxa"/>
          </w:tcPr>
          <w:p w:rsidR="00257926" w:rsidRPr="00EA4B3A" w:rsidRDefault="00257926" w:rsidP="00080FFD">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1</w:t>
            </w:r>
            <w:r w:rsidR="00FA33BF" w:rsidRPr="00EA4B3A">
              <w:rPr>
                <w:rFonts w:ascii="Times New Roman" w:hAnsi="Times New Roman" w:cs="Times New Roman"/>
                <w:sz w:val="24"/>
                <w:szCs w:val="24"/>
              </w:rPr>
              <w:t>.</w:t>
            </w:r>
          </w:p>
        </w:tc>
        <w:tc>
          <w:tcPr>
            <w:tcW w:w="3994" w:type="dxa"/>
          </w:tcPr>
          <w:p w:rsidR="00257926" w:rsidRPr="00EA4B3A" w:rsidRDefault="00257926" w:rsidP="00080FFD">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 xml:space="preserve">Постановление </w:t>
            </w:r>
          </w:p>
          <w:p w:rsidR="00257926" w:rsidRPr="00EA4B3A" w:rsidRDefault="00257926" w:rsidP="00DF0531">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 xml:space="preserve">администрации </w:t>
            </w:r>
            <w:r w:rsidR="00DF0531" w:rsidRPr="00EA4B3A">
              <w:rPr>
                <w:rFonts w:ascii="Times New Roman" w:hAnsi="Times New Roman" w:cs="Times New Roman"/>
                <w:sz w:val="24"/>
                <w:szCs w:val="24"/>
              </w:rPr>
              <w:t>городского округа</w:t>
            </w:r>
            <w:r w:rsidRPr="00EA4B3A">
              <w:rPr>
                <w:rFonts w:ascii="Times New Roman" w:hAnsi="Times New Roman" w:cs="Times New Roman"/>
                <w:sz w:val="24"/>
                <w:szCs w:val="24"/>
              </w:rPr>
              <w:t xml:space="preserve"> </w:t>
            </w:r>
          </w:p>
        </w:tc>
        <w:tc>
          <w:tcPr>
            <w:tcW w:w="2996" w:type="dxa"/>
          </w:tcPr>
          <w:p w:rsidR="00257926" w:rsidRPr="00EA4B3A" w:rsidRDefault="00257926" w:rsidP="00332207">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«Об утверждении программы «Укрепление общественного здоровья</w:t>
            </w:r>
            <w:r w:rsidR="00332207">
              <w:rPr>
                <w:rFonts w:ascii="Times New Roman" w:hAnsi="Times New Roman" w:cs="Times New Roman"/>
                <w:sz w:val="24"/>
                <w:szCs w:val="24"/>
              </w:rPr>
              <w:t xml:space="preserve"> </w:t>
            </w:r>
            <w:r w:rsidR="00332207" w:rsidRPr="00332207">
              <w:rPr>
                <w:rFonts w:ascii="Times New Roman" w:hAnsi="Times New Roman" w:cs="Times New Roman"/>
                <w:sz w:val="24"/>
                <w:szCs w:val="24"/>
              </w:rPr>
              <w:t>на территории городского округа Домодедово на 2025-2030 годы</w:t>
            </w:r>
            <w:r w:rsidRPr="00EA4B3A">
              <w:rPr>
                <w:rFonts w:ascii="Times New Roman" w:hAnsi="Times New Roman" w:cs="Times New Roman"/>
                <w:sz w:val="24"/>
                <w:szCs w:val="24"/>
              </w:rPr>
              <w:t>»</w:t>
            </w:r>
          </w:p>
        </w:tc>
        <w:tc>
          <w:tcPr>
            <w:tcW w:w="2976" w:type="dxa"/>
          </w:tcPr>
          <w:p w:rsidR="00257926" w:rsidRPr="00EA4B3A" w:rsidRDefault="00257926" w:rsidP="009E7A12">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 xml:space="preserve">Заместитель главы </w:t>
            </w:r>
            <w:r w:rsidR="009E7A12" w:rsidRPr="00EA4B3A">
              <w:rPr>
                <w:rFonts w:ascii="Times New Roman" w:hAnsi="Times New Roman" w:cs="Times New Roman"/>
                <w:sz w:val="24"/>
                <w:szCs w:val="24"/>
              </w:rPr>
              <w:t xml:space="preserve">городского округа </w:t>
            </w:r>
            <w:r w:rsidRPr="00EA4B3A">
              <w:rPr>
                <w:rFonts w:ascii="Times New Roman" w:hAnsi="Times New Roman" w:cs="Times New Roman"/>
                <w:sz w:val="24"/>
                <w:szCs w:val="24"/>
              </w:rPr>
              <w:t>по социальным вопросам</w:t>
            </w:r>
          </w:p>
        </w:tc>
        <w:tc>
          <w:tcPr>
            <w:tcW w:w="2952" w:type="dxa"/>
          </w:tcPr>
          <w:p w:rsidR="00257926" w:rsidRPr="00EA4B3A" w:rsidRDefault="00A26C1F" w:rsidP="00080FFD">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2025</w:t>
            </w:r>
            <w:r w:rsidR="00257926" w:rsidRPr="00EA4B3A">
              <w:rPr>
                <w:rFonts w:ascii="Times New Roman" w:hAnsi="Times New Roman" w:cs="Times New Roman"/>
                <w:sz w:val="24"/>
                <w:szCs w:val="24"/>
              </w:rPr>
              <w:t xml:space="preserve"> гг.</w:t>
            </w:r>
          </w:p>
        </w:tc>
      </w:tr>
      <w:tr w:rsidR="009E7A12" w:rsidRPr="00EA4B3A" w:rsidTr="009E7A12">
        <w:tc>
          <w:tcPr>
            <w:tcW w:w="1868" w:type="dxa"/>
          </w:tcPr>
          <w:p w:rsidR="009E7A12" w:rsidRPr="00EA4B3A" w:rsidRDefault="00FA33BF" w:rsidP="00FA33BF">
            <w:pPr>
              <w:pStyle w:val="ConsPlusNormal"/>
              <w:ind w:left="720"/>
              <w:outlineLvl w:val="2"/>
              <w:rPr>
                <w:rFonts w:ascii="Times New Roman" w:hAnsi="Times New Roman" w:cs="Times New Roman"/>
                <w:sz w:val="24"/>
                <w:szCs w:val="24"/>
              </w:rPr>
            </w:pPr>
            <w:r w:rsidRPr="00EA4B3A">
              <w:rPr>
                <w:rFonts w:ascii="Times New Roman" w:hAnsi="Times New Roman" w:cs="Times New Roman"/>
                <w:sz w:val="24"/>
                <w:szCs w:val="24"/>
              </w:rPr>
              <w:t>2.</w:t>
            </w:r>
          </w:p>
        </w:tc>
        <w:tc>
          <w:tcPr>
            <w:tcW w:w="3994" w:type="dxa"/>
          </w:tcPr>
          <w:p w:rsidR="009E7A12" w:rsidRPr="00EA4B3A" w:rsidRDefault="009E7A12" w:rsidP="009E7A12">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 xml:space="preserve">Постановление </w:t>
            </w:r>
          </w:p>
          <w:p w:rsidR="009E7A12" w:rsidRPr="00EA4B3A" w:rsidRDefault="009E7A12" w:rsidP="009E7A12">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администрации городского округа</w:t>
            </w:r>
          </w:p>
        </w:tc>
        <w:tc>
          <w:tcPr>
            <w:tcW w:w="2996" w:type="dxa"/>
          </w:tcPr>
          <w:p w:rsidR="009E7A12" w:rsidRPr="00EA4B3A" w:rsidRDefault="009E7A12" w:rsidP="002F5D03">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 xml:space="preserve">«О создании межведомственного Совета </w:t>
            </w:r>
            <w:r w:rsidR="004F0220" w:rsidRPr="00EA4B3A">
              <w:rPr>
                <w:rFonts w:ascii="Times New Roman" w:hAnsi="Times New Roman"/>
                <w:sz w:val="24"/>
                <w:szCs w:val="24"/>
              </w:rPr>
              <w:t>по</w:t>
            </w:r>
            <w:r w:rsidR="004F0220">
              <w:rPr>
                <w:rFonts w:ascii="Times New Roman" w:hAnsi="Times New Roman"/>
                <w:sz w:val="24"/>
                <w:szCs w:val="24"/>
              </w:rPr>
              <w:t xml:space="preserve"> вопросам реализации мероприятий по </w:t>
            </w:r>
            <w:r w:rsidR="004F0220" w:rsidRPr="00264F90">
              <w:rPr>
                <w:rFonts w:ascii="Times New Roman" w:hAnsi="Times New Roman"/>
                <w:bCs/>
                <w:sz w:val="24"/>
                <w:szCs w:val="24"/>
              </w:rPr>
              <w:t xml:space="preserve">укреплению общественного здоровья на территории городского округа </w:t>
            </w:r>
            <w:r w:rsidR="004F0220">
              <w:rPr>
                <w:rFonts w:ascii="Times New Roman" w:hAnsi="Times New Roman"/>
                <w:bCs/>
                <w:sz w:val="24"/>
                <w:szCs w:val="24"/>
              </w:rPr>
              <w:t>Домодедово</w:t>
            </w:r>
            <w:r w:rsidR="004F0220" w:rsidRPr="00264F90">
              <w:rPr>
                <w:rFonts w:ascii="Times New Roman" w:hAnsi="Times New Roman"/>
                <w:bCs/>
                <w:sz w:val="24"/>
                <w:szCs w:val="24"/>
              </w:rPr>
              <w:t xml:space="preserve"> Московской области</w:t>
            </w:r>
            <w:r w:rsidRPr="00EA4B3A">
              <w:rPr>
                <w:rFonts w:ascii="Times New Roman" w:hAnsi="Times New Roman" w:cs="Times New Roman"/>
                <w:sz w:val="24"/>
                <w:szCs w:val="24"/>
              </w:rPr>
              <w:t>»</w:t>
            </w:r>
          </w:p>
        </w:tc>
        <w:tc>
          <w:tcPr>
            <w:tcW w:w="2976" w:type="dxa"/>
          </w:tcPr>
          <w:p w:rsidR="009E7A12" w:rsidRPr="00EA4B3A" w:rsidRDefault="009E7A12" w:rsidP="009E7A12">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Заместитель главы городского округа по социальным вопросам</w:t>
            </w:r>
          </w:p>
        </w:tc>
        <w:tc>
          <w:tcPr>
            <w:tcW w:w="2952" w:type="dxa"/>
          </w:tcPr>
          <w:p w:rsidR="009E7A12" w:rsidRPr="00EA4B3A" w:rsidRDefault="009E7A12" w:rsidP="009E7A12">
            <w:pPr>
              <w:pStyle w:val="ConsPlusNormal"/>
              <w:jc w:val="center"/>
              <w:outlineLvl w:val="2"/>
              <w:rPr>
                <w:rFonts w:ascii="Times New Roman" w:hAnsi="Times New Roman" w:cs="Times New Roman"/>
                <w:sz w:val="24"/>
                <w:szCs w:val="24"/>
              </w:rPr>
            </w:pPr>
            <w:r w:rsidRPr="00EA4B3A">
              <w:rPr>
                <w:rFonts w:ascii="Times New Roman" w:hAnsi="Times New Roman" w:cs="Times New Roman"/>
                <w:sz w:val="24"/>
                <w:szCs w:val="24"/>
              </w:rPr>
              <w:t>2025 гг.</w:t>
            </w:r>
          </w:p>
        </w:tc>
      </w:tr>
    </w:tbl>
    <w:p w:rsidR="00257926" w:rsidRDefault="00257926" w:rsidP="00257926">
      <w:pPr>
        <w:pStyle w:val="ConsPlusNormal"/>
        <w:ind w:firstLine="709"/>
        <w:jc w:val="center"/>
        <w:outlineLvl w:val="2"/>
        <w:rPr>
          <w:rFonts w:ascii="Times New Roman" w:hAnsi="Times New Roman" w:cs="Times New Roman"/>
          <w:b/>
          <w:sz w:val="24"/>
          <w:szCs w:val="24"/>
        </w:rPr>
      </w:pPr>
    </w:p>
    <w:sectPr w:rsidR="00257926" w:rsidSect="0066115A">
      <w:pgSz w:w="16838" w:h="11906" w:orient="landscape"/>
      <w:pgMar w:top="567" w:right="678"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15908"/>
    <w:multiLevelType w:val="multilevel"/>
    <w:tmpl w:val="AB14A544"/>
    <w:lvl w:ilvl="0">
      <w:start w:val="3"/>
      <w:numFmt w:val="decimal"/>
      <w:lvlText w:val="%1."/>
      <w:lvlJc w:val="left"/>
      <w:pPr>
        <w:ind w:left="360" w:hanging="360"/>
      </w:pPr>
      <w:rPr>
        <w:rFonts w:hint="default"/>
        <w:b/>
        <w:color w:val="auto"/>
      </w:rPr>
    </w:lvl>
    <w:lvl w:ilvl="1">
      <w:start w:val="8"/>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nsid w:val="14A47F54"/>
    <w:multiLevelType w:val="hybridMultilevel"/>
    <w:tmpl w:val="37646346"/>
    <w:lvl w:ilvl="0" w:tplc="EDEAD60A">
      <w:start w:val="1"/>
      <w:numFmt w:val="bullet"/>
      <w:lvlText w:val="•"/>
      <w:lvlJc w:val="left"/>
      <w:pPr>
        <w:tabs>
          <w:tab w:val="num" w:pos="720"/>
        </w:tabs>
        <w:ind w:left="720" w:hanging="360"/>
      </w:pPr>
      <w:rPr>
        <w:rFonts w:ascii="Arial" w:hAnsi="Arial" w:hint="default"/>
      </w:rPr>
    </w:lvl>
    <w:lvl w:ilvl="1" w:tplc="B6E27B54" w:tentative="1">
      <w:start w:val="1"/>
      <w:numFmt w:val="bullet"/>
      <w:lvlText w:val="•"/>
      <w:lvlJc w:val="left"/>
      <w:pPr>
        <w:tabs>
          <w:tab w:val="num" w:pos="1440"/>
        </w:tabs>
        <w:ind w:left="1440" w:hanging="360"/>
      </w:pPr>
      <w:rPr>
        <w:rFonts w:ascii="Arial" w:hAnsi="Arial" w:hint="default"/>
      </w:rPr>
    </w:lvl>
    <w:lvl w:ilvl="2" w:tplc="DE727D66" w:tentative="1">
      <w:start w:val="1"/>
      <w:numFmt w:val="bullet"/>
      <w:lvlText w:val="•"/>
      <w:lvlJc w:val="left"/>
      <w:pPr>
        <w:tabs>
          <w:tab w:val="num" w:pos="2160"/>
        </w:tabs>
        <w:ind w:left="2160" w:hanging="360"/>
      </w:pPr>
      <w:rPr>
        <w:rFonts w:ascii="Arial" w:hAnsi="Arial" w:hint="default"/>
      </w:rPr>
    </w:lvl>
    <w:lvl w:ilvl="3" w:tplc="34E6B374" w:tentative="1">
      <w:start w:val="1"/>
      <w:numFmt w:val="bullet"/>
      <w:lvlText w:val="•"/>
      <w:lvlJc w:val="left"/>
      <w:pPr>
        <w:tabs>
          <w:tab w:val="num" w:pos="2880"/>
        </w:tabs>
        <w:ind w:left="2880" w:hanging="360"/>
      </w:pPr>
      <w:rPr>
        <w:rFonts w:ascii="Arial" w:hAnsi="Arial" w:hint="default"/>
      </w:rPr>
    </w:lvl>
    <w:lvl w:ilvl="4" w:tplc="0AB044B4" w:tentative="1">
      <w:start w:val="1"/>
      <w:numFmt w:val="bullet"/>
      <w:lvlText w:val="•"/>
      <w:lvlJc w:val="left"/>
      <w:pPr>
        <w:tabs>
          <w:tab w:val="num" w:pos="3600"/>
        </w:tabs>
        <w:ind w:left="3600" w:hanging="360"/>
      </w:pPr>
      <w:rPr>
        <w:rFonts w:ascii="Arial" w:hAnsi="Arial" w:hint="default"/>
      </w:rPr>
    </w:lvl>
    <w:lvl w:ilvl="5" w:tplc="071E5AB2" w:tentative="1">
      <w:start w:val="1"/>
      <w:numFmt w:val="bullet"/>
      <w:lvlText w:val="•"/>
      <w:lvlJc w:val="left"/>
      <w:pPr>
        <w:tabs>
          <w:tab w:val="num" w:pos="4320"/>
        </w:tabs>
        <w:ind w:left="4320" w:hanging="360"/>
      </w:pPr>
      <w:rPr>
        <w:rFonts w:ascii="Arial" w:hAnsi="Arial" w:hint="default"/>
      </w:rPr>
    </w:lvl>
    <w:lvl w:ilvl="6" w:tplc="DF740168" w:tentative="1">
      <w:start w:val="1"/>
      <w:numFmt w:val="bullet"/>
      <w:lvlText w:val="•"/>
      <w:lvlJc w:val="left"/>
      <w:pPr>
        <w:tabs>
          <w:tab w:val="num" w:pos="5040"/>
        </w:tabs>
        <w:ind w:left="5040" w:hanging="360"/>
      </w:pPr>
      <w:rPr>
        <w:rFonts w:ascii="Arial" w:hAnsi="Arial" w:hint="default"/>
      </w:rPr>
    </w:lvl>
    <w:lvl w:ilvl="7" w:tplc="2CAC23B0" w:tentative="1">
      <w:start w:val="1"/>
      <w:numFmt w:val="bullet"/>
      <w:lvlText w:val="•"/>
      <w:lvlJc w:val="left"/>
      <w:pPr>
        <w:tabs>
          <w:tab w:val="num" w:pos="5760"/>
        </w:tabs>
        <w:ind w:left="5760" w:hanging="360"/>
      </w:pPr>
      <w:rPr>
        <w:rFonts w:ascii="Arial" w:hAnsi="Arial" w:hint="default"/>
      </w:rPr>
    </w:lvl>
    <w:lvl w:ilvl="8" w:tplc="761EE2F8" w:tentative="1">
      <w:start w:val="1"/>
      <w:numFmt w:val="bullet"/>
      <w:lvlText w:val="•"/>
      <w:lvlJc w:val="left"/>
      <w:pPr>
        <w:tabs>
          <w:tab w:val="num" w:pos="6480"/>
        </w:tabs>
        <w:ind w:left="6480" w:hanging="360"/>
      </w:pPr>
      <w:rPr>
        <w:rFonts w:ascii="Arial" w:hAnsi="Arial" w:hint="default"/>
      </w:rPr>
    </w:lvl>
  </w:abstractNum>
  <w:abstractNum w:abstractNumId="2">
    <w:nsid w:val="1822153D"/>
    <w:multiLevelType w:val="multilevel"/>
    <w:tmpl w:val="AC62D42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B8E47A7"/>
    <w:multiLevelType w:val="hybridMultilevel"/>
    <w:tmpl w:val="6F5EF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523EDD"/>
    <w:multiLevelType w:val="hybridMultilevel"/>
    <w:tmpl w:val="D1AC452C"/>
    <w:lvl w:ilvl="0" w:tplc="1EA27376">
      <w:start w:val="1"/>
      <w:numFmt w:val="bullet"/>
      <w:lvlText w:val="•"/>
      <w:lvlJc w:val="left"/>
      <w:pPr>
        <w:tabs>
          <w:tab w:val="num" w:pos="720"/>
        </w:tabs>
        <w:ind w:left="720" w:hanging="360"/>
      </w:pPr>
      <w:rPr>
        <w:rFonts w:ascii="Arial" w:hAnsi="Arial" w:hint="default"/>
      </w:rPr>
    </w:lvl>
    <w:lvl w:ilvl="1" w:tplc="F856A3C8" w:tentative="1">
      <w:start w:val="1"/>
      <w:numFmt w:val="bullet"/>
      <w:lvlText w:val="•"/>
      <w:lvlJc w:val="left"/>
      <w:pPr>
        <w:tabs>
          <w:tab w:val="num" w:pos="1440"/>
        </w:tabs>
        <w:ind w:left="1440" w:hanging="360"/>
      </w:pPr>
      <w:rPr>
        <w:rFonts w:ascii="Arial" w:hAnsi="Arial" w:hint="default"/>
      </w:rPr>
    </w:lvl>
    <w:lvl w:ilvl="2" w:tplc="C09A8218" w:tentative="1">
      <w:start w:val="1"/>
      <w:numFmt w:val="bullet"/>
      <w:lvlText w:val="•"/>
      <w:lvlJc w:val="left"/>
      <w:pPr>
        <w:tabs>
          <w:tab w:val="num" w:pos="2160"/>
        </w:tabs>
        <w:ind w:left="2160" w:hanging="360"/>
      </w:pPr>
      <w:rPr>
        <w:rFonts w:ascii="Arial" w:hAnsi="Arial" w:hint="default"/>
      </w:rPr>
    </w:lvl>
    <w:lvl w:ilvl="3" w:tplc="32266B34" w:tentative="1">
      <w:start w:val="1"/>
      <w:numFmt w:val="bullet"/>
      <w:lvlText w:val="•"/>
      <w:lvlJc w:val="left"/>
      <w:pPr>
        <w:tabs>
          <w:tab w:val="num" w:pos="2880"/>
        </w:tabs>
        <w:ind w:left="2880" w:hanging="360"/>
      </w:pPr>
      <w:rPr>
        <w:rFonts w:ascii="Arial" w:hAnsi="Arial" w:hint="default"/>
      </w:rPr>
    </w:lvl>
    <w:lvl w:ilvl="4" w:tplc="46B2A164" w:tentative="1">
      <w:start w:val="1"/>
      <w:numFmt w:val="bullet"/>
      <w:lvlText w:val="•"/>
      <w:lvlJc w:val="left"/>
      <w:pPr>
        <w:tabs>
          <w:tab w:val="num" w:pos="3600"/>
        </w:tabs>
        <w:ind w:left="3600" w:hanging="360"/>
      </w:pPr>
      <w:rPr>
        <w:rFonts w:ascii="Arial" w:hAnsi="Arial" w:hint="default"/>
      </w:rPr>
    </w:lvl>
    <w:lvl w:ilvl="5" w:tplc="F1C246A8" w:tentative="1">
      <w:start w:val="1"/>
      <w:numFmt w:val="bullet"/>
      <w:lvlText w:val="•"/>
      <w:lvlJc w:val="left"/>
      <w:pPr>
        <w:tabs>
          <w:tab w:val="num" w:pos="4320"/>
        </w:tabs>
        <w:ind w:left="4320" w:hanging="360"/>
      </w:pPr>
      <w:rPr>
        <w:rFonts w:ascii="Arial" w:hAnsi="Arial" w:hint="default"/>
      </w:rPr>
    </w:lvl>
    <w:lvl w:ilvl="6" w:tplc="26F62E40" w:tentative="1">
      <w:start w:val="1"/>
      <w:numFmt w:val="bullet"/>
      <w:lvlText w:val="•"/>
      <w:lvlJc w:val="left"/>
      <w:pPr>
        <w:tabs>
          <w:tab w:val="num" w:pos="5040"/>
        </w:tabs>
        <w:ind w:left="5040" w:hanging="360"/>
      </w:pPr>
      <w:rPr>
        <w:rFonts w:ascii="Arial" w:hAnsi="Arial" w:hint="default"/>
      </w:rPr>
    </w:lvl>
    <w:lvl w:ilvl="7" w:tplc="B174616C" w:tentative="1">
      <w:start w:val="1"/>
      <w:numFmt w:val="bullet"/>
      <w:lvlText w:val="•"/>
      <w:lvlJc w:val="left"/>
      <w:pPr>
        <w:tabs>
          <w:tab w:val="num" w:pos="5760"/>
        </w:tabs>
        <w:ind w:left="5760" w:hanging="360"/>
      </w:pPr>
      <w:rPr>
        <w:rFonts w:ascii="Arial" w:hAnsi="Arial" w:hint="default"/>
      </w:rPr>
    </w:lvl>
    <w:lvl w:ilvl="8" w:tplc="ECD2C00E" w:tentative="1">
      <w:start w:val="1"/>
      <w:numFmt w:val="bullet"/>
      <w:lvlText w:val="•"/>
      <w:lvlJc w:val="left"/>
      <w:pPr>
        <w:tabs>
          <w:tab w:val="num" w:pos="6480"/>
        </w:tabs>
        <w:ind w:left="6480" w:hanging="360"/>
      </w:pPr>
      <w:rPr>
        <w:rFonts w:ascii="Arial" w:hAnsi="Arial" w:hint="default"/>
      </w:rPr>
    </w:lvl>
  </w:abstractNum>
  <w:abstractNum w:abstractNumId="5">
    <w:nsid w:val="1CBA4FB2"/>
    <w:multiLevelType w:val="hybridMultilevel"/>
    <w:tmpl w:val="48789F0C"/>
    <w:lvl w:ilvl="0" w:tplc="17D0FDDA">
      <w:start w:val="1"/>
      <w:numFmt w:val="bullet"/>
      <w:lvlText w:val="•"/>
      <w:lvlJc w:val="left"/>
      <w:pPr>
        <w:tabs>
          <w:tab w:val="num" w:pos="720"/>
        </w:tabs>
        <w:ind w:left="720" w:hanging="360"/>
      </w:pPr>
      <w:rPr>
        <w:rFonts w:ascii="Arial" w:hAnsi="Arial" w:hint="default"/>
      </w:rPr>
    </w:lvl>
    <w:lvl w:ilvl="1" w:tplc="54BE965A" w:tentative="1">
      <w:start w:val="1"/>
      <w:numFmt w:val="bullet"/>
      <w:lvlText w:val="•"/>
      <w:lvlJc w:val="left"/>
      <w:pPr>
        <w:tabs>
          <w:tab w:val="num" w:pos="1440"/>
        </w:tabs>
        <w:ind w:left="1440" w:hanging="360"/>
      </w:pPr>
      <w:rPr>
        <w:rFonts w:ascii="Arial" w:hAnsi="Arial" w:hint="default"/>
      </w:rPr>
    </w:lvl>
    <w:lvl w:ilvl="2" w:tplc="888007EE" w:tentative="1">
      <w:start w:val="1"/>
      <w:numFmt w:val="bullet"/>
      <w:lvlText w:val="•"/>
      <w:lvlJc w:val="left"/>
      <w:pPr>
        <w:tabs>
          <w:tab w:val="num" w:pos="2160"/>
        </w:tabs>
        <w:ind w:left="2160" w:hanging="360"/>
      </w:pPr>
      <w:rPr>
        <w:rFonts w:ascii="Arial" w:hAnsi="Arial" w:hint="default"/>
      </w:rPr>
    </w:lvl>
    <w:lvl w:ilvl="3" w:tplc="AF0C12FC" w:tentative="1">
      <w:start w:val="1"/>
      <w:numFmt w:val="bullet"/>
      <w:lvlText w:val="•"/>
      <w:lvlJc w:val="left"/>
      <w:pPr>
        <w:tabs>
          <w:tab w:val="num" w:pos="2880"/>
        </w:tabs>
        <w:ind w:left="2880" w:hanging="360"/>
      </w:pPr>
      <w:rPr>
        <w:rFonts w:ascii="Arial" w:hAnsi="Arial" w:hint="default"/>
      </w:rPr>
    </w:lvl>
    <w:lvl w:ilvl="4" w:tplc="D1A0A6B0" w:tentative="1">
      <w:start w:val="1"/>
      <w:numFmt w:val="bullet"/>
      <w:lvlText w:val="•"/>
      <w:lvlJc w:val="left"/>
      <w:pPr>
        <w:tabs>
          <w:tab w:val="num" w:pos="3600"/>
        </w:tabs>
        <w:ind w:left="3600" w:hanging="360"/>
      </w:pPr>
      <w:rPr>
        <w:rFonts w:ascii="Arial" w:hAnsi="Arial" w:hint="default"/>
      </w:rPr>
    </w:lvl>
    <w:lvl w:ilvl="5" w:tplc="5610F960" w:tentative="1">
      <w:start w:val="1"/>
      <w:numFmt w:val="bullet"/>
      <w:lvlText w:val="•"/>
      <w:lvlJc w:val="left"/>
      <w:pPr>
        <w:tabs>
          <w:tab w:val="num" w:pos="4320"/>
        </w:tabs>
        <w:ind w:left="4320" w:hanging="360"/>
      </w:pPr>
      <w:rPr>
        <w:rFonts w:ascii="Arial" w:hAnsi="Arial" w:hint="default"/>
      </w:rPr>
    </w:lvl>
    <w:lvl w:ilvl="6" w:tplc="9E14D7D2" w:tentative="1">
      <w:start w:val="1"/>
      <w:numFmt w:val="bullet"/>
      <w:lvlText w:val="•"/>
      <w:lvlJc w:val="left"/>
      <w:pPr>
        <w:tabs>
          <w:tab w:val="num" w:pos="5040"/>
        </w:tabs>
        <w:ind w:left="5040" w:hanging="360"/>
      </w:pPr>
      <w:rPr>
        <w:rFonts w:ascii="Arial" w:hAnsi="Arial" w:hint="default"/>
      </w:rPr>
    </w:lvl>
    <w:lvl w:ilvl="7" w:tplc="0E0A0A64" w:tentative="1">
      <w:start w:val="1"/>
      <w:numFmt w:val="bullet"/>
      <w:lvlText w:val="•"/>
      <w:lvlJc w:val="left"/>
      <w:pPr>
        <w:tabs>
          <w:tab w:val="num" w:pos="5760"/>
        </w:tabs>
        <w:ind w:left="5760" w:hanging="360"/>
      </w:pPr>
      <w:rPr>
        <w:rFonts w:ascii="Arial" w:hAnsi="Arial" w:hint="default"/>
      </w:rPr>
    </w:lvl>
    <w:lvl w:ilvl="8" w:tplc="21C4B046" w:tentative="1">
      <w:start w:val="1"/>
      <w:numFmt w:val="bullet"/>
      <w:lvlText w:val="•"/>
      <w:lvlJc w:val="left"/>
      <w:pPr>
        <w:tabs>
          <w:tab w:val="num" w:pos="6480"/>
        </w:tabs>
        <w:ind w:left="6480" w:hanging="360"/>
      </w:pPr>
      <w:rPr>
        <w:rFonts w:ascii="Arial" w:hAnsi="Arial" w:hint="default"/>
      </w:rPr>
    </w:lvl>
  </w:abstractNum>
  <w:abstractNum w:abstractNumId="6">
    <w:nsid w:val="1E5A1820"/>
    <w:multiLevelType w:val="hybridMultilevel"/>
    <w:tmpl w:val="E5E29832"/>
    <w:lvl w:ilvl="0" w:tplc="59DA84EC">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915C7"/>
    <w:multiLevelType w:val="hybridMultilevel"/>
    <w:tmpl w:val="5016E13E"/>
    <w:lvl w:ilvl="0" w:tplc="657CA938">
      <w:start w:val="2"/>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0A7E80"/>
    <w:multiLevelType w:val="hybridMultilevel"/>
    <w:tmpl w:val="40404020"/>
    <w:lvl w:ilvl="0" w:tplc="55BA506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16080"/>
    <w:multiLevelType w:val="hybridMultilevel"/>
    <w:tmpl w:val="40404020"/>
    <w:lvl w:ilvl="0" w:tplc="55BA506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39216C"/>
    <w:multiLevelType w:val="multilevel"/>
    <w:tmpl w:val="35F2DD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015A81"/>
    <w:multiLevelType w:val="hybridMultilevel"/>
    <w:tmpl w:val="7020D9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A206E7"/>
    <w:multiLevelType w:val="hybridMultilevel"/>
    <w:tmpl w:val="C8FC0AF4"/>
    <w:lvl w:ilvl="0" w:tplc="61CEA88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9F13BF"/>
    <w:multiLevelType w:val="hybridMultilevel"/>
    <w:tmpl w:val="8D00C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163716"/>
    <w:multiLevelType w:val="hybridMultilevel"/>
    <w:tmpl w:val="40404020"/>
    <w:lvl w:ilvl="0" w:tplc="55BA506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E629B5"/>
    <w:multiLevelType w:val="hybridMultilevel"/>
    <w:tmpl w:val="22C89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E63B8D"/>
    <w:multiLevelType w:val="multilevel"/>
    <w:tmpl w:val="6166DCC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59577CE"/>
    <w:multiLevelType w:val="multilevel"/>
    <w:tmpl w:val="FD9259A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86B40C4"/>
    <w:multiLevelType w:val="hybridMultilevel"/>
    <w:tmpl w:val="A94404C6"/>
    <w:lvl w:ilvl="0" w:tplc="B79A262C">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EA37BF"/>
    <w:multiLevelType w:val="hybridMultilevel"/>
    <w:tmpl w:val="267A77C2"/>
    <w:lvl w:ilvl="0" w:tplc="BE88EF40">
      <w:start w:val="1"/>
      <w:numFmt w:val="decimal"/>
      <w:lvlText w:val="%1."/>
      <w:lvlJc w:val="left"/>
      <w:pPr>
        <w:ind w:left="786" w:hanging="360"/>
      </w:pPr>
      <w:rPr>
        <w:rFonts w:ascii="Times New Roman" w:eastAsiaTheme="minorHAnsi" w:hAnsi="Times New Roman" w:cstheme="minorBid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12B11"/>
    <w:multiLevelType w:val="multilevel"/>
    <w:tmpl w:val="BF3AA5FE"/>
    <w:lvl w:ilvl="0">
      <w:start w:val="3"/>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652021B"/>
    <w:multiLevelType w:val="hybridMultilevel"/>
    <w:tmpl w:val="0DCE1770"/>
    <w:lvl w:ilvl="0" w:tplc="5E9AC48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FAF3277"/>
    <w:multiLevelType w:val="hybridMultilevel"/>
    <w:tmpl w:val="26E44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6"/>
  </w:num>
  <w:num w:numId="3">
    <w:abstractNumId w:val="11"/>
  </w:num>
  <w:num w:numId="4">
    <w:abstractNumId w:val="15"/>
  </w:num>
  <w:num w:numId="5">
    <w:abstractNumId w:val="3"/>
  </w:num>
  <w:num w:numId="6">
    <w:abstractNumId w:val="13"/>
  </w:num>
  <w:num w:numId="7">
    <w:abstractNumId w:val="2"/>
  </w:num>
  <w:num w:numId="8">
    <w:abstractNumId w:val="9"/>
  </w:num>
  <w:num w:numId="9">
    <w:abstractNumId w:val="8"/>
  </w:num>
  <w:num w:numId="10">
    <w:abstractNumId w:val="10"/>
  </w:num>
  <w:num w:numId="11">
    <w:abstractNumId w:val="18"/>
  </w:num>
  <w:num w:numId="12">
    <w:abstractNumId w:val="14"/>
  </w:num>
  <w:num w:numId="13">
    <w:abstractNumId w:val="19"/>
  </w:num>
  <w:num w:numId="14">
    <w:abstractNumId w:val="12"/>
  </w:num>
  <w:num w:numId="15">
    <w:abstractNumId w:val="7"/>
  </w:num>
  <w:num w:numId="16">
    <w:abstractNumId w:val="21"/>
  </w:num>
  <w:num w:numId="17">
    <w:abstractNumId w:val="1"/>
  </w:num>
  <w:num w:numId="18">
    <w:abstractNumId w:val="4"/>
  </w:num>
  <w:num w:numId="19">
    <w:abstractNumId w:val="5"/>
  </w:num>
  <w:num w:numId="20">
    <w:abstractNumId w:val="16"/>
  </w:num>
  <w:num w:numId="21">
    <w:abstractNumId w:val="17"/>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09"/>
    <w:rsid w:val="00001AE5"/>
    <w:rsid w:val="0000422E"/>
    <w:rsid w:val="00007F92"/>
    <w:rsid w:val="00010449"/>
    <w:rsid w:val="000207C7"/>
    <w:rsid w:val="00023EBC"/>
    <w:rsid w:val="0003101F"/>
    <w:rsid w:val="000411CA"/>
    <w:rsid w:val="000428B1"/>
    <w:rsid w:val="000473E8"/>
    <w:rsid w:val="00047F46"/>
    <w:rsid w:val="00057A00"/>
    <w:rsid w:val="00062033"/>
    <w:rsid w:val="00065C9C"/>
    <w:rsid w:val="00065CE7"/>
    <w:rsid w:val="00067C69"/>
    <w:rsid w:val="000743F8"/>
    <w:rsid w:val="00080FFD"/>
    <w:rsid w:val="00086840"/>
    <w:rsid w:val="00091248"/>
    <w:rsid w:val="0009273F"/>
    <w:rsid w:val="00096E91"/>
    <w:rsid w:val="000B09CB"/>
    <w:rsid w:val="000C49C2"/>
    <w:rsid w:val="000D7FB6"/>
    <w:rsid w:val="000E1F5D"/>
    <w:rsid w:val="000E3B62"/>
    <w:rsid w:val="000E570A"/>
    <w:rsid w:val="000F29D4"/>
    <w:rsid w:val="000F464C"/>
    <w:rsid w:val="00100F8F"/>
    <w:rsid w:val="00101367"/>
    <w:rsid w:val="001110CC"/>
    <w:rsid w:val="00111741"/>
    <w:rsid w:val="001209F9"/>
    <w:rsid w:val="0012139A"/>
    <w:rsid w:val="00123BE4"/>
    <w:rsid w:val="00130F4D"/>
    <w:rsid w:val="0013142B"/>
    <w:rsid w:val="00140285"/>
    <w:rsid w:val="001407A1"/>
    <w:rsid w:val="00143450"/>
    <w:rsid w:val="001572AD"/>
    <w:rsid w:val="00165690"/>
    <w:rsid w:val="00166101"/>
    <w:rsid w:val="00167B94"/>
    <w:rsid w:val="00167F5F"/>
    <w:rsid w:val="00172E74"/>
    <w:rsid w:val="00181D1F"/>
    <w:rsid w:val="00191855"/>
    <w:rsid w:val="001A42CC"/>
    <w:rsid w:val="001A7135"/>
    <w:rsid w:val="001B5CF6"/>
    <w:rsid w:val="001C7417"/>
    <w:rsid w:val="001D039D"/>
    <w:rsid w:val="001D33A5"/>
    <w:rsid w:val="001E3938"/>
    <w:rsid w:val="001E43BF"/>
    <w:rsid w:val="001E52D3"/>
    <w:rsid w:val="001F3E44"/>
    <w:rsid w:val="001F415E"/>
    <w:rsid w:val="0020278C"/>
    <w:rsid w:val="002104EB"/>
    <w:rsid w:val="002138B8"/>
    <w:rsid w:val="002153D1"/>
    <w:rsid w:val="002161C0"/>
    <w:rsid w:val="0022033A"/>
    <w:rsid w:val="00230BA8"/>
    <w:rsid w:val="00232B6E"/>
    <w:rsid w:val="002422DE"/>
    <w:rsid w:val="00245095"/>
    <w:rsid w:val="00246B08"/>
    <w:rsid w:val="0024754F"/>
    <w:rsid w:val="00255986"/>
    <w:rsid w:val="00257926"/>
    <w:rsid w:val="00267411"/>
    <w:rsid w:val="002709A3"/>
    <w:rsid w:val="00274BDA"/>
    <w:rsid w:val="002802FF"/>
    <w:rsid w:val="002B0B6F"/>
    <w:rsid w:val="002C17D2"/>
    <w:rsid w:val="002C3021"/>
    <w:rsid w:val="002C4A48"/>
    <w:rsid w:val="002E70A5"/>
    <w:rsid w:val="002F004D"/>
    <w:rsid w:val="002F1C38"/>
    <w:rsid w:val="002F2070"/>
    <w:rsid w:val="002F5D03"/>
    <w:rsid w:val="002F6A65"/>
    <w:rsid w:val="0030252B"/>
    <w:rsid w:val="0030438F"/>
    <w:rsid w:val="00304492"/>
    <w:rsid w:val="003065F4"/>
    <w:rsid w:val="00311F78"/>
    <w:rsid w:val="00332207"/>
    <w:rsid w:val="0033466C"/>
    <w:rsid w:val="00334F81"/>
    <w:rsid w:val="003429B0"/>
    <w:rsid w:val="00347189"/>
    <w:rsid w:val="00351BB9"/>
    <w:rsid w:val="00352DB6"/>
    <w:rsid w:val="00377C63"/>
    <w:rsid w:val="003833D5"/>
    <w:rsid w:val="003913F7"/>
    <w:rsid w:val="00391DCB"/>
    <w:rsid w:val="0039790A"/>
    <w:rsid w:val="003A11F7"/>
    <w:rsid w:val="003A38AA"/>
    <w:rsid w:val="003B7357"/>
    <w:rsid w:val="003C6960"/>
    <w:rsid w:val="003D23D0"/>
    <w:rsid w:val="003E17B5"/>
    <w:rsid w:val="003E5354"/>
    <w:rsid w:val="00400A09"/>
    <w:rsid w:val="00405ECF"/>
    <w:rsid w:val="00410043"/>
    <w:rsid w:val="0041112A"/>
    <w:rsid w:val="00420187"/>
    <w:rsid w:val="0042384E"/>
    <w:rsid w:val="0042407F"/>
    <w:rsid w:val="00424A10"/>
    <w:rsid w:val="004464CC"/>
    <w:rsid w:val="004570ED"/>
    <w:rsid w:val="004634C4"/>
    <w:rsid w:val="00471AC2"/>
    <w:rsid w:val="00482EC4"/>
    <w:rsid w:val="004846C0"/>
    <w:rsid w:val="00496237"/>
    <w:rsid w:val="00496F09"/>
    <w:rsid w:val="004A58B6"/>
    <w:rsid w:val="004A7C85"/>
    <w:rsid w:val="004C1594"/>
    <w:rsid w:val="004C3F86"/>
    <w:rsid w:val="004D0921"/>
    <w:rsid w:val="004F0220"/>
    <w:rsid w:val="004F237B"/>
    <w:rsid w:val="004F58A1"/>
    <w:rsid w:val="004F6804"/>
    <w:rsid w:val="00501610"/>
    <w:rsid w:val="00501E4D"/>
    <w:rsid w:val="00502781"/>
    <w:rsid w:val="00514717"/>
    <w:rsid w:val="00514CE4"/>
    <w:rsid w:val="00521B42"/>
    <w:rsid w:val="00524072"/>
    <w:rsid w:val="0053286F"/>
    <w:rsid w:val="00532E87"/>
    <w:rsid w:val="005363B3"/>
    <w:rsid w:val="005460CA"/>
    <w:rsid w:val="00550824"/>
    <w:rsid w:val="00551663"/>
    <w:rsid w:val="00556BF6"/>
    <w:rsid w:val="00556E19"/>
    <w:rsid w:val="00560227"/>
    <w:rsid w:val="00564B7D"/>
    <w:rsid w:val="00582A3F"/>
    <w:rsid w:val="00584DCD"/>
    <w:rsid w:val="00596A81"/>
    <w:rsid w:val="005A57ED"/>
    <w:rsid w:val="005A5D9F"/>
    <w:rsid w:val="005B1657"/>
    <w:rsid w:val="005B4A09"/>
    <w:rsid w:val="005E3EAD"/>
    <w:rsid w:val="005F1AC7"/>
    <w:rsid w:val="00607000"/>
    <w:rsid w:val="00611B26"/>
    <w:rsid w:val="00611BA7"/>
    <w:rsid w:val="0061609C"/>
    <w:rsid w:val="006226DA"/>
    <w:rsid w:val="0062460D"/>
    <w:rsid w:val="00631A33"/>
    <w:rsid w:val="0063316B"/>
    <w:rsid w:val="00640455"/>
    <w:rsid w:val="00653FE9"/>
    <w:rsid w:val="006566CB"/>
    <w:rsid w:val="0066115A"/>
    <w:rsid w:val="00681446"/>
    <w:rsid w:val="006842D7"/>
    <w:rsid w:val="00691E5C"/>
    <w:rsid w:val="0069543F"/>
    <w:rsid w:val="006A19E9"/>
    <w:rsid w:val="006A1B88"/>
    <w:rsid w:val="006B22F4"/>
    <w:rsid w:val="006B2E81"/>
    <w:rsid w:val="006D1828"/>
    <w:rsid w:val="006D6DA8"/>
    <w:rsid w:val="006D7FA2"/>
    <w:rsid w:val="006E1D98"/>
    <w:rsid w:val="006E5444"/>
    <w:rsid w:val="006E67BE"/>
    <w:rsid w:val="006F014E"/>
    <w:rsid w:val="007025A7"/>
    <w:rsid w:val="007127B3"/>
    <w:rsid w:val="00714BA9"/>
    <w:rsid w:val="007251E9"/>
    <w:rsid w:val="00733C6D"/>
    <w:rsid w:val="0073464D"/>
    <w:rsid w:val="00744545"/>
    <w:rsid w:val="0074674F"/>
    <w:rsid w:val="007558D2"/>
    <w:rsid w:val="00762CEA"/>
    <w:rsid w:val="00777E0F"/>
    <w:rsid w:val="007876E4"/>
    <w:rsid w:val="00790DAB"/>
    <w:rsid w:val="00791603"/>
    <w:rsid w:val="007943E9"/>
    <w:rsid w:val="00797E9F"/>
    <w:rsid w:val="007A4712"/>
    <w:rsid w:val="007B2ECB"/>
    <w:rsid w:val="007B69C4"/>
    <w:rsid w:val="007B7966"/>
    <w:rsid w:val="007D3B95"/>
    <w:rsid w:val="007D51D0"/>
    <w:rsid w:val="007E79A2"/>
    <w:rsid w:val="00803A99"/>
    <w:rsid w:val="00814896"/>
    <w:rsid w:val="0082095E"/>
    <w:rsid w:val="008320C5"/>
    <w:rsid w:val="00834200"/>
    <w:rsid w:val="008461EB"/>
    <w:rsid w:val="008521C7"/>
    <w:rsid w:val="00861962"/>
    <w:rsid w:val="00864CD4"/>
    <w:rsid w:val="00867B60"/>
    <w:rsid w:val="00871FBD"/>
    <w:rsid w:val="00874FD0"/>
    <w:rsid w:val="008771F8"/>
    <w:rsid w:val="008846B0"/>
    <w:rsid w:val="00887F15"/>
    <w:rsid w:val="00897963"/>
    <w:rsid w:val="008B2AF0"/>
    <w:rsid w:val="008C15B5"/>
    <w:rsid w:val="008C6D14"/>
    <w:rsid w:val="008E3C2C"/>
    <w:rsid w:val="008E5ED1"/>
    <w:rsid w:val="008F3C92"/>
    <w:rsid w:val="009023DD"/>
    <w:rsid w:val="00902FBD"/>
    <w:rsid w:val="00906C2B"/>
    <w:rsid w:val="009100AA"/>
    <w:rsid w:val="00917C76"/>
    <w:rsid w:val="00921DE4"/>
    <w:rsid w:val="009222D7"/>
    <w:rsid w:val="00923FBB"/>
    <w:rsid w:val="00927069"/>
    <w:rsid w:val="00931F16"/>
    <w:rsid w:val="00936722"/>
    <w:rsid w:val="00942F88"/>
    <w:rsid w:val="00944782"/>
    <w:rsid w:val="009572A4"/>
    <w:rsid w:val="00957F9C"/>
    <w:rsid w:val="0096287A"/>
    <w:rsid w:val="009656D2"/>
    <w:rsid w:val="00981ABD"/>
    <w:rsid w:val="00985AD3"/>
    <w:rsid w:val="0099643D"/>
    <w:rsid w:val="009970C8"/>
    <w:rsid w:val="009A377E"/>
    <w:rsid w:val="009A49B3"/>
    <w:rsid w:val="009A7519"/>
    <w:rsid w:val="009B1C51"/>
    <w:rsid w:val="009B3161"/>
    <w:rsid w:val="009B394A"/>
    <w:rsid w:val="009C0EEE"/>
    <w:rsid w:val="009C2A91"/>
    <w:rsid w:val="009D64D5"/>
    <w:rsid w:val="009E09C1"/>
    <w:rsid w:val="009E0D3A"/>
    <w:rsid w:val="009E7A12"/>
    <w:rsid w:val="00A04DF0"/>
    <w:rsid w:val="00A10F23"/>
    <w:rsid w:val="00A2582C"/>
    <w:rsid w:val="00A26C1F"/>
    <w:rsid w:val="00A40B35"/>
    <w:rsid w:val="00A464CE"/>
    <w:rsid w:val="00A540FE"/>
    <w:rsid w:val="00A55D73"/>
    <w:rsid w:val="00A6691F"/>
    <w:rsid w:val="00AA033D"/>
    <w:rsid w:val="00AA2007"/>
    <w:rsid w:val="00AA356A"/>
    <w:rsid w:val="00AA4B43"/>
    <w:rsid w:val="00AA7FDC"/>
    <w:rsid w:val="00AB0D4D"/>
    <w:rsid w:val="00AB35C8"/>
    <w:rsid w:val="00AB6A23"/>
    <w:rsid w:val="00AC1905"/>
    <w:rsid w:val="00AC497D"/>
    <w:rsid w:val="00AC4F81"/>
    <w:rsid w:val="00AC61D1"/>
    <w:rsid w:val="00AD48F9"/>
    <w:rsid w:val="00AD5A34"/>
    <w:rsid w:val="00AE2036"/>
    <w:rsid w:val="00B042EF"/>
    <w:rsid w:val="00B13BC3"/>
    <w:rsid w:val="00B22620"/>
    <w:rsid w:val="00B36DEC"/>
    <w:rsid w:val="00B4221F"/>
    <w:rsid w:val="00B44561"/>
    <w:rsid w:val="00B45A01"/>
    <w:rsid w:val="00B47193"/>
    <w:rsid w:val="00B54FCE"/>
    <w:rsid w:val="00B75586"/>
    <w:rsid w:val="00B80451"/>
    <w:rsid w:val="00BC1421"/>
    <w:rsid w:val="00BD03DF"/>
    <w:rsid w:val="00BD16BC"/>
    <w:rsid w:val="00BD1B8D"/>
    <w:rsid w:val="00BD5AA8"/>
    <w:rsid w:val="00BD70E7"/>
    <w:rsid w:val="00BE2E4B"/>
    <w:rsid w:val="00BE3791"/>
    <w:rsid w:val="00BF0B27"/>
    <w:rsid w:val="00BF0EF7"/>
    <w:rsid w:val="00BF1730"/>
    <w:rsid w:val="00BF4C73"/>
    <w:rsid w:val="00BF4FDA"/>
    <w:rsid w:val="00BF645F"/>
    <w:rsid w:val="00BF6D29"/>
    <w:rsid w:val="00BF751C"/>
    <w:rsid w:val="00C0740B"/>
    <w:rsid w:val="00C15663"/>
    <w:rsid w:val="00C1777A"/>
    <w:rsid w:val="00C27F65"/>
    <w:rsid w:val="00C37CC9"/>
    <w:rsid w:val="00C45039"/>
    <w:rsid w:val="00C54084"/>
    <w:rsid w:val="00C5785A"/>
    <w:rsid w:val="00C71829"/>
    <w:rsid w:val="00C94AF7"/>
    <w:rsid w:val="00CA7221"/>
    <w:rsid w:val="00CC21B1"/>
    <w:rsid w:val="00CC7AB0"/>
    <w:rsid w:val="00CD674C"/>
    <w:rsid w:val="00CF7402"/>
    <w:rsid w:val="00D0690D"/>
    <w:rsid w:val="00D13FED"/>
    <w:rsid w:val="00D229BC"/>
    <w:rsid w:val="00D343B7"/>
    <w:rsid w:val="00D63C3A"/>
    <w:rsid w:val="00D85F01"/>
    <w:rsid w:val="00D9063F"/>
    <w:rsid w:val="00D91C01"/>
    <w:rsid w:val="00D97E48"/>
    <w:rsid w:val="00D97E88"/>
    <w:rsid w:val="00DB426D"/>
    <w:rsid w:val="00DC5E72"/>
    <w:rsid w:val="00DD37F4"/>
    <w:rsid w:val="00DD5952"/>
    <w:rsid w:val="00DE596A"/>
    <w:rsid w:val="00DE5C76"/>
    <w:rsid w:val="00DF0531"/>
    <w:rsid w:val="00DF42CA"/>
    <w:rsid w:val="00DF4495"/>
    <w:rsid w:val="00DF4B93"/>
    <w:rsid w:val="00E01273"/>
    <w:rsid w:val="00E02965"/>
    <w:rsid w:val="00E06B66"/>
    <w:rsid w:val="00E06CA0"/>
    <w:rsid w:val="00E077C8"/>
    <w:rsid w:val="00E079E3"/>
    <w:rsid w:val="00E111A4"/>
    <w:rsid w:val="00E32C2E"/>
    <w:rsid w:val="00E3673D"/>
    <w:rsid w:val="00E44B91"/>
    <w:rsid w:val="00E61D79"/>
    <w:rsid w:val="00E724EE"/>
    <w:rsid w:val="00E73309"/>
    <w:rsid w:val="00E75F50"/>
    <w:rsid w:val="00E84551"/>
    <w:rsid w:val="00E85F25"/>
    <w:rsid w:val="00EA48D3"/>
    <w:rsid w:val="00EA4B3A"/>
    <w:rsid w:val="00EB009A"/>
    <w:rsid w:val="00EB7FB4"/>
    <w:rsid w:val="00EE3914"/>
    <w:rsid w:val="00EE665E"/>
    <w:rsid w:val="00EF235B"/>
    <w:rsid w:val="00F2624A"/>
    <w:rsid w:val="00F26295"/>
    <w:rsid w:val="00F264FC"/>
    <w:rsid w:val="00F33718"/>
    <w:rsid w:val="00F33AA5"/>
    <w:rsid w:val="00F3767F"/>
    <w:rsid w:val="00F4101E"/>
    <w:rsid w:val="00F50A1C"/>
    <w:rsid w:val="00F61BCC"/>
    <w:rsid w:val="00F7348C"/>
    <w:rsid w:val="00F7780A"/>
    <w:rsid w:val="00F77B4C"/>
    <w:rsid w:val="00F77E40"/>
    <w:rsid w:val="00F834AA"/>
    <w:rsid w:val="00F83900"/>
    <w:rsid w:val="00F9353E"/>
    <w:rsid w:val="00F952D8"/>
    <w:rsid w:val="00FA33BF"/>
    <w:rsid w:val="00FC04C3"/>
    <w:rsid w:val="00FC0BEA"/>
    <w:rsid w:val="00FC6B79"/>
    <w:rsid w:val="00FC752A"/>
    <w:rsid w:val="00FD76DE"/>
    <w:rsid w:val="00FE0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5AA8D-9F1F-46F2-A71B-0E43DC8E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08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C5408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3">
    <w:name w:val="List Paragraph"/>
    <w:basedOn w:val="a"/>
    <w:uiPriority w:val="34"/>
    <w:qFormat/>
    <w:rsid w:val="00E32C2E"/>
    <w:pPr>
      <w:ind w:left="720"/>
      <w:contextualSpacing/>
    </w:pPr>
  </w:style>
  <w:style w:type="paragraph" w:customStyle="1" w:styleId="ConsPlusNonformat">
    <w:name w:val="ConsPlusNonformat"/>
    <w:uiPriority w:val="99"/>
    <w:rsid w:val="006A1B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82095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table" w:styleId="a4">
    <w:name w:val="Table Grid"/>
    <w:basedOn w:val="a1"/>
    <w:uiPriority w:val="39"/>
    <w:rsid w:val="00E3673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67C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7C69"/>
    <w:rPr>
      <w:rFonts w:ascii="Segoe UI" w:hAnsi="Segoe UI" w:cs="Segoe UI"/>
      <w:sz w:val="18"/>
      <w:szCs w:val="18"/>
    </w:rPr>
  </w:style>
  <w:style w:type="character" w:styleId="a7">
    <w:name w:val="Strong"/>
    <w:basedOn w:val="a0"/>
    <w:uiPriority w:val="22"/>
    <w:qFormat/>
    <w:rsid w:val="00C27F65"/>
    <w:rPr>
      <w:b/>
      <w:bCs/>
    </w:rPr>
  </w:style>
  <w:style w:type="paragraph" w:styleId="a8">
    <w:name w:val="Normal (Web)"/>
    <w:basedOn w:val="a"/>
    <w:uiPriority w:val="99"/>
    <w:unhideWhenUsed/>
    <w:rsid w:val="001E39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611BA7"/>
    <w:pPr>
      <w:spacing w:after="0" w:line="240" w:lineRule="auto"/>
    </w:pPr>
    <w:rPr>
      <w:rFonts w:eastAsiaTheme="minorEastAsia"/>
    </w:rPr>
  </w:style>
  <w:style w:type="character" w:customStyle="1" w:styleId="aa">
    <w:name w:val="Без интервала Знак"/>
    <w:link w:val="a9"/>
    <w:uiPriority w:val="1"/>
    <w:rsid w:val="00611BA7"/>
    <w:rPr>
      <w:rFonts w:eastAsiaTheme="minorEastAsia"/>
    </w:rPr>
  </w:style>
  <w:style w:type="character" w:customStyle="1" w:styleId="ab">
    <w:name w:val="Основной текст + Полужирный"/>
    <w:basedOn w:val="a0"/>
    <w:rsid w:val="00611B26"/>
    <w:rPr>
      <w:rFonts w:ascii="Times New Roman" w:eastAsia="Times New Roman" w:hAnsi="Times New Roman" w:cs="Times New Roman"/>
      <w:b/>
      <w:bCs/>
      <w:sz w:val="26"/>
      <w:szCs w:val="26"/>
      <w:shd w:val="clear" w:color="auto" w:fill="FFFFFF"/>
    </w:rPr>
  </w:style>
  <w:style w:type="paragraph" w:customStyle="1" w:styleId="msonormalmrcssattr">
    <w:name w:val="msonormal_mr_css_attr"/>
    <w:basedOn w:val="a"/>
    <w:uiPriority w:val="99"/>
    <w:semiHidden/>
    <w:rsid w:val="00E077C8"/>
    <w:pPr>
      <w:spacing w:before="100" w:beforeAutospacing="1" w:after="100" w:afterAutospacing="1" w:line="240" w:lineRule="auto"/>
    </w:pPr>
    <w:rPr>
      <w:rFonts w:ascii="Times New Roman" w:hAnsi="Times New Roman" w:cs="Times New Roman"/>
      <w:sz w:val="24"/>
      <w:szCs w:val="24"/>
      <w:lang w:eastAsia="ru-RU"/>
    </w:rPr>
  </w:style>
  <w:style w:type="paragraph" w:styleId="ac">
    <w:name w:val="header"/>
    <w:basedOn w:val="a"/>
    <w:link w:val="ad"/>
    <w:rsid w:val="00E079E3"/>
    <w:pPr>
      <w:tabs>
        <w:tab w:val="center" w:pos="4153"/>
        <w:tab w:val="right" w:pos="8306"/>
      </w:tabs>
      <w:spacing w:after="0" w:line="240" w:lineRule="auto"/>
    </w:pPr>
    <w:rPr>
      <w:rFonts w:ascii="TimesET" w:eastAsia="Times New Roman" w:hAnsi="TimesET" w:cs="Times New Roman"/>
      <w:sz w:val="24"/>
      <w:szCs w:val="20"/>
      <w:lang w:eastAsia="ru-RU"/>
    </w:rPr>
  </w:style>
  <w:style w:type="character" w:customStyle="1" w:styleId="ad">
    <w:name w:val="Верхний колонтитул Знак"/>
    <w:basedOn w:val="a0"/>
    <w:link w:val="ac"/>
    <w:rsid w:val="00E079E3"/>
    <w:rPr>
      <w:rFonts w:ascii="TimesET" w:eastAsia="Times New Roman" w:hAnsi="TimesET" w:cs="Times New Roman"/>
      <w:sz w:val="24"/>
      <w:szCs w:val="20"/>
      <w:lang w:eastAsia="ru-RU"/>
    </w:rPr>
  </w:style>
  <w:style w:type="table" w:customStyle="1" w:styleId="1">
    <w:name w:val="Сетка таблицы1"/>
    <w:basedOn w:val="a1"/>
    <w:next w:val="a4"/>
    <w:uiPriority w:val="39"/>
    <w:rsid w:val="00874FD0"/>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ssage-time">
    <w:name w:val="message-time"/>
    <w:basedOn w:val="a0"/>
    <w:rsid w:val="002161C0"/>
  </w:style>
  <w:style w:type="character" w:customStyle="1" w:styleId="placeholder-text">
    <w:name w:val="placeholder-text"/>
    <w:basedOn w:val="a0"/>
    <w:rsid w:val="002161C0"/>
  </w:style>
  <w:style w:type="paragraph" w:customStyle="1" w:styleId="10">
    <w:name w:val="Обычный1"/>
    <w:rsid w:val="00B4221F"/>
    <w:pPr>
      <w:spacing w:after="0" w:line="240" w:lineRule="auto"/>
    </w:pPr>
    <w:rPr>
      <w:rFonts w:ascii="Arial" w:eastAsia="Times New Roman" w:hAnsi="Arial" w:cs="Times New Roman"/>
      <w:sz w:val="24"/>
      <w:szCs w:val="20"/>
      <w:lang w:eastAsia="ru-RU"/>
    </w:rPr>
  </w:style>
  <w:style w:type="paragraph" w:customStyle="1" w:styleId="2">
    <w:name w:val="Обычный2"/>
    <w:rsid w:val="002C4A48"/>
    <w:pPr>
      <w:spacing w:after="0" w:line="240" w:lineRule="auto"/>
    </w:pPr>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83651">
      <w:bodyDiv w:val="1"/>
      <w:marLeft w:val="0"/>
      <w:marRight w:val="0"/>
      <w:marTop w:val="0"/>
      <w:marBottom w:val="0"/>
      <w:divBdr>
        <w:top w:val="none" w:sz="0" w:space="0" w:color="auto"/>
        <w:left w:val="none" w:sz="0" w:space="0" w:color="auto"/>
        <w:bottom w:val="none" w:sz="0" w:space="0" w:color="auto"/>
        <w:right w:val="none" w:sz="0" w:space="0" w:color="auto"/>
      </w:divBdr>
    </w:div>
    <w:div w:id="692650267">
      <w:bodyDiv w:val="1"/>
      <w:marLeft w:val="0"/>
      <w:marRight w:val="0"/>
      <w:marTop w:val="0"/>
      <w:marBottom w:val="0"/>
      <w:divBdr>
        <w:top w:val="none" w:sz="0" w:space="0" w:color="auto"/>
        <w:left w:val="none" w:sz="0" w:space="0" w:color="auto"/>
        <w:bottom w:val="none" w:sz="0" w:space="0" w:color="auto"/>
        <w:right w:val="none" w:sz="0" w:space="0" w:color="auto"/>
      </w:divBdr>
    </w:div>
    <w:div w:id="720062068">
      <w:bodyDiv w:val="1"/>
      <w:marLeft w:val="0"/>
      <w:marRight w:val="0"/>
      <w:marTop w:val="0"/>
      <w:marBottom w:val="0"/>
      <w:divBdr>
        <w:top w:val="none" w:sz="0" w:space="0" w:color="auto"/>
        <w:left w:val="none" w:sz="0" w:space="0" w:color="auto"/>
        <w:bottom w:val="none" w:sz="0" w:space="0" w:color="auto"/>
        <w:right w:val="none" w:sz="0" w:space="0" w:color="auto"/>
      </w:divBdr>
    </w:div>
    <w:div w:id="747657765">
      <w:bodyDiv w:val="1"/>
      <w:marLeft w:val="0"/>
      <w:marRight w:val="0"/>
      <w:marTop w:val="0"/>
      <w:marBottom w:val="0"/>
      <w:divBdr>
        <w:top w:val="none" w:sz="0" w:space="0" w:color="auto"/>
        <w:left w:val="none" w:sz="0" w:space="0" w:color="auto"/>
        <w:bottom w:val="none" w:sz="0" w:space="0" w:color="auto"/>
        <w:right w:val="none" w:sz="0" w:space="0" w:color="auto"/>
      </w:divBdr>
    </w:div>
    <w:div w:id="1170412142">
      <w:bodyDiv w:val="1"/>
      <w:marLeft w:val="0"/>
      <w:marRight w:val="0"/>
      <w:marTop w:val="0"/>
      <w:marBottom w:val="0"/>
      <w:divBdr>
        <w:top w:val="none" w:sz="0" w:space="0" w:color="auto"/>
        <w:left w:val="none" w:sz="0" w:space="0" w:color="auto"/>
        <w:bottom w:val="none" w:sz="0" w:space="0" w:color="auto"/>
        <w:right w:val="none" w:sz="0" w:space="0" w:color="auto"/>
      </w:divBdr>
      <w:divsChild>
        <w:div w:id="245261755">
          <w:marLeft w:val="0"/>
          <w:marRight w:val="0"/>
          <w:marTop w:val="0"/>
          <w:marBottom w:val="0"/>
          <w:divBdr>
            <w:top w:val="none" w:sz="0" w:space="0" w:color="auto"/>
            <w:left w:val="none" w:sz="0" w:space="0" w:color="auto"/>
            <w:bottom w:val="none" w:sz="0" w:space="0" w:color="auto"/>
            <w:right w:val="none" w:sz="0" w:space="0" w:color="auto"/>
          </w:divBdr>
          <w:divsChild>
            <w:div w:id="2035304693">
              <w:marLeft w:val="0"/>
              <w:marRight w:val="0"/>
              <w:marTop w:val="0"/>
              <w:marBottom w:val="0"/>
              <w:divBdr>
                <w:top w:val="none" w:sz="0" w:space="0" w:color="auto"/>
                <w:left w:val="none" w:sz="0" w:space="0" w:color="auto"/>
                <w:bottom w:val="none" w:sz="0" w:space="0" w:color="auto"/>
                <w:right w:val="none" w:sz="0" w:space="0" w:color="auto"/>
              </w:divBdr>
              <w:divsChild>
                <w:div w:id="30307646">
                  <w:marLeft w:val="0"/>
                  <w:marRight w:val="0"/>
                  <w:marTop w:val="0"/>
                  <w:marBottom w:val="0"/>
                  <w:divBdr>
                    <w:top w:val="none" w:sz="0" w:space="0" w:color="auto"/>
                    <w:left w:val="none" w:sz="0" w:space="0" w:color="auto"/>
                    <w:bottom w:val="none" w:sz="0" w:space="0" w:color="auto"/>
                    <w:right w:val="none" w:sz="0" w:space="0" w:color="auto"/>
                  </w:divBdr>
                  <w:divsChild>
                    <w:div w:id="869486848">
                      <w:marLeft w:val="0"/>
                      <w:marRight w:val="0"/>
                      <w:marTop w:val="0"/>
                      <w:marBottom w:val="0"/>
                      <w:divBdr>
                        <w:top w:val="none" w:sz="0" w:space="0" w:color="auto"/>
                        <w:left w:val="none" w:sz="0" w:space="0" w:color="auto"/>
                        <w:bottom w:val="none" w:sz="0" w:space="0" w:color="auto"/>
                        <w:right w:val="none" w:sz="0" w:space="0" w:color="auto"/>
                      </w:divBdr>
                      <w:divsChild>
                        <w:div w:id="1613244362">
                          <w:marLeft w:val="0"/>
                          <w:marRight w:val="0"/>
                          <w:marTop w:val="0"/>
                          <w:marBottom w:val="0"/>
                          <w:divBdr>
                            <w:top w:val="none" w:sz="0" w:space="0" w:color="auto"/>
                            <w:left w:val="none" w:sz="0" w:space="0" w:color="auto"/>
                            <w:bottom w:val="none" w:sz="0" w:space="0" w:color="auto"/>
                            <w:right w:val="none" w:sz="0" w:space="0" w:color="auto"/>
                          </w:divBdr>
                          <w:divsChild>
                            <w:div w:id="735323611">
                              <w:marLeft w:val="0"/>
                              <w:marRight w:val="0"/>
                              <w:marTop w:val="0"/>
                              <w:marBottom w:val="0"/>
                              <w:divBdr>
                                <w:top w:val="none" w:sz="0" w:space="0" w:color="auto"/>
                                <w:left w:val="none" w:sz="0" w:space="0" w:color="auto"/>
                                <w:bottom w:val="none" w:sz="0" w:space="0" w:color="auto"/>
                                <w:right w:val="none" w:sz="0" w:space="0" w:color="auto"/>
                              </w:divBdr>
                              <w:divsChild>
                                <w:div w:id="2114351547">
                                  <w:marLeft w:val="0"/>
                                  <w:marRight w:val="0"/>
                                  <w:marTop w:val="0"/>
                                  <w:marBottom w:val="0"/>
                                  <w:divBdr>
                                    <w:top w:val="none" w:sz="0" w:space="0" w:color="auto"/>
                                    <w:left w:val="none" w:sz="0" w:space="0" w:color="auto"/>
                                    <w:bottom w:val="none" w:sz="0" w:space="0" w:color="auto"/>
                                    <w:right w:val="none" w:sz="0" w:space="0" w:color="auto"/>
                                  </w:divBdr>
                                  <w:divsChild>
                                    <w:div w:id="186724996">
                                      <w:marLeft w:val="0"/>
                                      <w:marRight w:val="0"/>
                                      <w:marTop w:val="0"/>
                                      <w:marBottom w:val="0"/>
                                      <w:divBdr>
                                        <w:top w:val="none" w:sz="0" w:space="0" w:color="auto"/>
                                        <w:left w:val="none" w:sz="0" w:space="0" w:color="auto"/>
                                        <w:bottom w:val="none" w:sz="0" w:space="0" w:color="auto"/>
                                        <w:right w:val="none" w:sz="0" w:space="0" w:color="auto"/>
                                      </w:divBdr>
                                    </w:div>
                                  </w:divsChild>
                                </w:div>
                                <w:div w:id="702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6987">
                          <w:marLeft w:val="0"/>
                          <w:marRight w:val="0"/>
                          <w:marTop w:val="0"/>
                          <w:marBottom w:val="0"/>
                          <w:divBdr>
                            <w:top w:val="none" w:sz="0" w:space="0" w:color="auto"/>
                            <w:left w:val="none" w:sz="0" w:space="0" w:color="auto"/>
                            <w:bottom w:val="none" w:sz="0" w:space="0" w:color="auto"/>
                            <w:right w:val="none" w:sz="0" w:space="0" w:color="auto"/>
                          </w:divBdr>
                          <w:divsChild>
                            <w:div w:id="414673439">
                              <w:marLeft w:val="0"/>
                              <w:marRight w:val="0"/>
                              <w:marTop w:val="0"/>
                              <w:marBottom w:val="0"/>
                              <w:divBdr>
                                <w:top w:val="none" w:sz="0" w:space="0" w:color="auto"/>
                                <w:left w:val="none" w:sz="0" w:space="0" w:color="auto"/>
                                <w:bottom w:val="none" w:sz="0" w:space="0" w:color="auto"/>
                                <w:right w:val="none" w:sz="0" w:space="0" w:color="auto"/>
                              </w:divBdr>
                              <w:divsChild>
                                <w:div w:id="844713670">
                                  <w:marLeft w:val="0"/>
                                  <w:marRight w:val="0"/>
                                  <w:marTop w:val="0"/>
                                  <w:marBottom w:val="0"/>
                                  <w:divBdr>
                                    <w:top w:val="none" w:sz="0" w:space="0" w:color="auto"/>
                                    <w:left w:val="none" w:sz="0" w:space="0" w:color="auto"/>
                                    <w:bottom w:val="none" w:sz="0" w:space="0" w:color="auto"/>
                                    <w:right w:val="none" w:sz="0" w:space="0" w:color="auto"/>
                                  </w:divBdr>
                                  <w:divsChild>
                                    <w:div w:id="1903717068">
                                      <w:marLeft w:val="0"/>
                                      <w:marRight w:val="0"/>
                                      <w:marTop w:val="0"/>
                                      <w:marBottom w:val="0"/>
                                      <w:divBdr>
                                        <w:top w:val="none" w:sz="0" w:space="0" w:color="auto"/>
                                        <w:left w:val="none" w:sz="0" w:space="0" w:color="auto"/>
                                        <w:bottom w:val="none" w:sz="0" w:space="0" w:color="auto"/>
                                        <w:right w:val="none" w:sz="0" w:space="0" w:color="auto"/>
                                      </w:divBdr>
                                      <w:divsChild>
                                        <w:div w:id="310840079">
                                          <w:marLeft w:val="0"/>
                                          <w:marRight w:val="0"/>
                                          <w:marTop w:val="0"/>
                                          <w:marBottom w:val="0"/>
                                          <w:divBdr>
                                            <w:top w:val="none" w:sz="0" w:space="0" w:color="auto"/>
                                            <w:left w:val="none" w:sz="0" w:space="0" w:color="auto"/>
                                            <w:bottom w:val="none" w:sz="0" w:space="0" w:color="auto"/>
                                            <w:right w:val="none" w:sz="0" w:space="0" w:color="auto"/>
                                          </w:divBdr>
                                        </w:div>
                                        <w:div w:id="1515916286">
                                          <w:marLeft w:val="0"/>
                                          <w:marRight w:val="0"/>
                                          <w:marTop w:val="0"/>
                                          <w:marBottom w:val="0"/>
                                          <w:divBdr>
                                            <w:top w:val="none" w:sz="0" w:space="0" w:color="auto"/>
                                            <w:left w:val="none" w:sz="0" w:space="0" w:color="auto"/>
                                            <w:bottom w:val="none" w:sz="0" w:space="0" w:color="auto"/>
                                            <w:right w:val="none" w:sz="0" w:space="0" w:color="auto"/>
                                          </w:divBdr>
                                        </w:div>
                                        <w:div w:id="623464507">
                                          <w:marLeft w:val="0"/>
                                          <w:marRight w:val="0"/>
                                          <w:marTop w:val="0"/>
                                          <w:marBottom w:val="0"/>
                                          <w:divBdr>
                                            <w:top w:val="none" w:sz="0" w:space="0" w:color="auto"/>
                                            <w:left w:val="none" w:sz="0" w:space="0" w:color="auto"/>
                                            <w:bottom w:val="none" w:sz="0" w:space="0" w:color="auto"/>
                                            <w:right w:val="none" w:sz="0" w:space="0" w:color="auto"/>
                                          </w:divBdr>
                                        </w:div>
                                        <w:div w:id="183982124">
                                          <w:marLeft w:val="0"/>
                                          <w:marRight w:val="0"/>
                                          <w:marTop w:val="0"/>
                                          <w:marBottom w:val="0"/>
                                          <w:divBdr>
                                            <w:top w:val="none" w:sz="0" w:space="0" w:color="auto"/>
                                            <w:left w:val="none" w:sz="0" w:space="0" w:color="auto"/>
                                            <w:bottom w:val="none" w:sz="0" w:space="0" w:color="auto"/>
                                            <w:right w:val="none" w:sz="0" w:space="0" w:color="auto"/>
                                          </w:divBdr>
                                        </w:div>
                                        <w:div w:id="995230619">
                                          <w:marLeft w:val="0"/>
                                          <w:marRight w:val="0"/>
                                          <w:marTop w:val="0"/>
                                          <w:marBottom w:val="0"/>
                                          <w:divBdr>
                                            <w:top w:val="none" w:sz="0" w:space="0" w:color="auto"/>
                                            <w:left w:val="none" w:sz="0" w:space="0" w:color="auto"/>
                                            <w:bottom w:val="none" w:sz="0" w:space="0" w:color="auto"/>
                                            <w:right w:val="none" w:sz="0" w:space="0" w:color="auto"/>
                                          </w:divBdr>
                                        </w:div>
                                        <w:div w:id="15215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43738">
          <w:marLeft w:val="0"/>
          <w:marRight w:val="0"/>
          <w:marTop w:val="0"/>
          <w:marBottom w:val="0"/>
          <w:divBdr>
            <w:top w:val="none" w:sz="0" w:space="0" w:color="auto"/>
            <w:left w:val="none" w:sz="0" w:space="0" w:color="auto"/>
            <w:bottom w:val="none" w:sz="0" w:space="0" w:color="auto"/>
            <w:right w:val="none" w:sz="0" w:space="0" w:color="auto"/>
          </w:divBdr>
          <w:divsChild>
            <w:div w:id="2115245707">
              <w:marLeft w:val="0"/>
              <w:marRight w:val="0"/>
              <w:marTop w:val="0"/>
              <w:marBottom w:val="0"/>
              <w:divBdr>
                <w:top w:val="none" w:sz="0" w:space="0" w:color="auto"/>
                <w:left w:val="none" w:sz="0" w:space="0" w:color="auto"/>
                <w:bottom w:val="none" w:sz="0" w:space="0" w:color="auto"/>
                <w:right w:val="none" w:sz="0" w:space="0" w:color="auto"/>
              </w:divBdr>
              <w:divsChild>
                <w:div w:id="437139637">
                  <w:marLeft w:val="0"/>
                  <w:marRight w:val="0"/>
                  <w:marTop w:val="0"/>
                  <w:marBottom w:val="0"/>
                  <w:divBdr>
                    <w:top w:val="none" w:sz="0" w:space="0" w:color="auto"/>
                    <w:left w:val="none" w:sz="0" w:space="0" w:color="auto"/>
                    <w:bottom w:val="none" w:sz="0" w:space="0" w:color="auto"/>
                    <w:right w:val="none" w:sz="0" w:space="0" w:color="auto"/>
                  </w:divBdr>
                  <w:divsChild>
                    <w:div w:id="228152593">
                      <w:marLeft w:val="0"/>
                      <w:marRight w:val="0"/>
                      <w:marTop w:val="0"/>
                      <w:marBottom w:val="0"/>
                      <w:divBdr>
                        <w:top w:val="none" w:sz="0" w:space="0" w:color="auto"/>
                        <w:left w:val="none" w:sz="0" w:space="0" w:color="auto"/>
                        <w:bottom w:val="none" w:sz="0" w:space="0" w:color="auto"/>
                        <w:right w:val="none" w:sz="0" w:space="0" w:color="auto"/>
                      </w:divBdr>
                      <w:divsChild>
                        <w:div w:id="310330740">
                          <w:marLeft w:val="0"/>
                          <w:marRight w:val="0"/>
                          <w:marTop w:val="0"/>
                          <w:marBottom w:val="0"/>
                          <w:divBdr>
                            <w:top w:val="none" w:sz="0" w:space="0" w:color="auto"/>
                            <w:left w:val="none" w:sz="0" w:space="0" w:color="auto"/>
                            <w:bottom w:val="none" w:sz="0" w:space="0" w:color="auto"/>
                            <w:right w:val="none" w:sz="0" w:space="0" w:color="auto"/>
                          </w:divBdr>
                          <w:divsChild>
                            <w:div w:id="951741183">
                              <w:marLeft w:val="0"/>
                              <w:marRight w:val="-570"/>
                              <w:marTop w:val="0"/>
                              <w:marBottom w:val="0"/>
                              <w:divBdr>
                                <w:top w:val="none" w:sz="0" w:space="0" w:color="auto"/>
                                <w:left w:val="none" w:sz="0" w:space="0" w:color="auto"/>
                                <w:bottom w:val="none" w:sz="0" w:space="0" w:color="auto"/>
                                <w:right w:val="none" w:sz="0" w:space="0" w:color="auto"/>
                              </w:divBdr>
                              <w:divsChild>
                                <w:div w:id="13084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942415">
      <w:bodyDiv w:val="1"/>
      <w:marLeft w:val="0"/>
      <w:marRight w:val="0"/>
      <w:marTop w:val="0"/>
      <w:marBottom w:val="0"/>
      <w:divBdr>
        <w:top w:val="none" w:sz="0" w:space="0" w:color="auto"/>
        <w:left w:val="none" w:sz="0" w:space="0" w:color="auto"/>
        <w:bottom w:val="none" w:sz="0" w:space="0" w:color="auto"/>
        <w:right w:val="none" w:sz="0" w:space="0" w:color="auto"/>
      </w:divBdr>
    </w:div>
    <w:div w:id="1400711481">
      <w:bodyDiv w:val="1"/>
      <w:marLeft w:val="0"/>
      <w:marRight w:val="0"/>
      <w:marTop w:val="0"/>
      <w:marBottom w:val="0"/>
      <w:divBdr>
        <w:top w:val="none" w:sz="0" w:space="0" w:color="auto"/>
        <w:left w:val="none" w:sz="0" w:space="0" w:color="auto"/>
        <w:bottom w:val="none" w:sz="0" w:space="0" w:color="auto"/>
        <w:right w:val="none" w:sz="0" w:space="0" w:color="auto"/>
      </w:divBdr>
    </w:div>
    <w:div w:id="1480269743">
      <w:bodyDiv w:val="1"/>
      <w:marLeft w:val="0"/>
      <w:marRight w:val="0"/>
      <w:marTop w:val="0"/>
      <w:marBottom w:val="0"/>
      <w:divBdr>
        <w:top w:val="none" w:sz="0" w:space="0" w:color="auto"/>
        <w:left w:val="none" w:sz="0" w:space="0" w:color="auto"/>
        <w:bottom w:val="none" w:sz="0" w:space="0" w:color="auto"/>
        <w:right w:val="none" w:sz="0" w:space="0" w:color="auto"/>
      </w:divBdr>
    </w:div>
    <w:div w:id="1799257186">
      <w:bodyDiv w:val="1"/>
      <w:marLeft w:val="0"/>
      <w:marRight w:val="0"/>
      <w:marTop w:val="0"/>
      <w:marBottom w:val="0"/>
      <w:divBdr>
        <w:top w:val="none" w:sz="0" w:space="0" w:color="auto"/>
        <w:left w:val="none" w:sz="0" w:space="0" w:color="auto"/>
        <w:bottom w:val="none" w:sz="0" w:space="0" w:color="auto"/>
        <w:right w:val="none" w:sz="0" w:space="0" w:color="auto"/>
      </w:divBdr>
    </w:div>
    <w:div w:id="20697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Распространенность</c:v>
                </c:pt>
              </c:strCache>
            </c:strRef>
          </c:tx>
          <c:spPr>
            <a:solidFill>
              <a:schemeClr val="accent1"/>
            </a:solidFill>
            <a:ln>
              <a:noFill/>
            </a:ln>
            <a:effectLst/>
          </c:spPr>
          <c:invertIfNegative val="0"/>
          <c:dLbls>
            <c:delete val="1"/>
          </c:dLbls>
          <c:cat>
            <c:strRef>
              <c:f>Лист1!$A$2:$A$8</c:f>
              <c:strCache>
                <c:ptCount val="7"/>
                <c:pt idx="0">
                  <c:v>гиподинамия</c:v>
                </c:pt>
                <c:pt idx="1">
                  <c:v>нерациональное питание </c:v>
                </c:pt>
                <c:pt idx="2">
                  <c:v>употребление алкоголя </c:v>
                </c:pt>
                <c:pt idx="3">
                  <c:v>курение </c:v>
                </c:pt>
                <c:pt idx="4">
                  <c:v>ожирение</c:v>
                </c:pt>
                <c:pt idx="5">
                  <c:v>дислипидемия</c:v>
                </c:pt>
                <c:pt idx="6">
                  <c:v>распространенность тревоги и депрессии</c:v>
                </c:pt>
              </c:strCache>
            </c:strRef>
          </c:cat>
          <c:val>
            <c:numRef>
              <c:f>Лист1!$B$2:$B$8</c:f>
              <c:numCache>
                <c:formatCode>General</c:formatCode>
                <c:ptCount val="7"/>
                <c:pt idx="0">
                  <c:v>56.2</c:v>
                </c:pt>
                <c:pt idx="1">
                  <c:v>75</c:v>
                </c:pt>
                <c:pt idx="2">
                  <c:v>42.8</c:v>
                </c:pt>
                <c:pt idx="3">
                  <c:v>40</c:v>
                </c:pt>
                <c:pt idx="4">
                  <c:v>33</c:v>
                </c:pt>
                <c:pt idx="5">
                  <c:v>48.9</c:v>
                </c:pt>
                <c:pt idx="6">
                  <c:v>25</c:v>
                </c:pt>
              </c:numCache>
            </c:numRef>
          </c:val>
          <c:extLst xmlns:c16r2="http://schemas.microsoft.com/office/drawing/2015/06/chart">
            <c:ext xmlns:c16="http://schemas.microsoft.com/office/drawing/2014/chart" uri="{C3380CC4-5D6E-409C-BE32-E72D297353CC}">
              <c16:uniqueId val="{00000000-8FE7-48F2-8A13-6FFE0DEDD1E4}"/>
            </c:ext>
          </c:extLst>
        </c:ser>
        <c:dLbls>
          <c:dLblPos val="outEnd"/>
          <c:showLegendKey val="0"/>
          <c:showVal val="1"/>
          <c:showCatName val="0"/>
          <c:showSerName val="0"/>
          <c:showPercent val="0"/>
          <c:showBubbleSize val="0"/>
        </c:dLbls>
        <c:gapWidth val="219"/>
        <c:overlap val="-27"/>
        <c:axId val="225263424"/>
        <c:axId val="225263816"/>
      </c:barChart>
      <c:catAx>
        <c:axId val="225263424"/>
        <c:scaling>
          <c:orientation val="minMax"/>
        </c:scaling>
        <c:delete val="1"/>
        <c:axPos val="b"/>
        <c:numFmt formatCode="General" sourceLinked="1"/>
        <c:majorTickMark val="none"/>
        <c:minorTickMark val="none"/>
        <c:tickLblPos val="nextTo"/>
        <c:crossAx val="225263816"/>
        <c:crosses val="autoZero"/>
        <c:auto val="1"/>
        <c:lblAlgn val="ctr"/>
        <c:lblOffset val="100"/>
        <c:noMultiLvlLbl val="0"/>
      </c:catAx>
      <c:valAx>
        <c:axId val="225263816"/>
        <c:scaling>
          <c:orientation val="minMax"/>
        </c:scaling>
        <c:delete val="1"/>
        <c:axPos val="l"/>
        <c:numFmt formatCode="General" sourceLinked="1"/>
        <c:majorTickMark val="none"/>
        <c:minorTickMark val="none"/>
        <c:tickLblPos val="nextTo"/>
        <c:crossAx val="225263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5927-D50D-4559-9C2C-15034470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8443</Words>
  <Characters>48131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Макарова А.А.</cp:lastModifiedBy>
  <cp:revision>2</cp:revision>
  <cp:lastPrinted>2025-07-04T08:25:00Z</cp:lastPrinted>
  <dcterms:created xsi:type="dcterms:W3CDTF">2025-07-10T13:36:00Z</dcterms:created>
  <dcterms:modified xsi:type="dcterms:W3CDTF">2025-07-10T13:36:00Z</dcterms:modified>
</cp:coreProperties>
</file>