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5"/>
        <w:tblW w:w="0" w:type="auto"/>
        <w:tblLook w:val="01E0" w:firstRow="1" w:lastRow="1" w:firstColumn="1" w:lastColumn="1" w:noHBand="0" w:noVBand="0"/>
      </w:tblPr>
      <w:tblGrid>
        <w:gridCol w:w="4629"/>
      </w:tblGrid>
      <w:tr w:rsidR="00520AD0" w:rsidRPr="00A06ECB" w:rsidTr="005A71D7">
        <w:tc>
          <w:tcPr>
            <w:tcW w:w="4629" w:type="dxa"/>
          </w:tcPr>
          <w:p w:rsidR="00520AD0" w:rsidRDefault="00221D34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Установлены</w:t>
            </w:r>
            <w:proofErr w:type="gramEnd"/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221D34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постановлением</w:t>
            </w:r>
            <w:r w:rsidR="00520AD0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520AD0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520AD0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Московской области</w:t>
            </w:r>
          </w:p>
        </w:tc>
      </w:tr>
      <w:tr w:rsidR="00520AD0" w:rsidRPr="00A06ECB" w:rsidTr="005A71D7">
        <w:tc>
          <w:tcPr>
            <w:tcW w:w="4629" w:type="dxa"/>
            <w:hideMark/>
          </w:tcPr>
          <w:p w:rsidR="00520AD0" w:rsidRDefault="00B058D7" w:rsidP="005A71D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Pr="00B058D7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.02.2020 № 382</w:t>
            </w:r>
            <w:bookmarkStart w:id="0" w:name="_GoBack"/>
            <w:bookmarkEnd w:id="0"/>
          </w:p>
        </w:tc>
      </w:tr>
    </w:tbl>
    <w:p w:rsidR="009F599C" w:rsidRPr="00520AD0" w:rsidRDefault="009F599C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520AD0" w:rsidRPr="00520AD0" w:rsidRDefault="00520AD0">
      <w:pPr>
        <w:rPr>
          <w:sz w:val="24"/>
          <w:szCs w:val="24"/>
        </w:rPr>
      </w:pPr>
    </w:p>
    <w:p w:rsidR="00DF7FDC" w:rsidRDefault="00C60FB1" w:rsidP="00C60FB1">
      <w:pPr>
        <w:jc w:val="center"/>
        <w:rPr>
          <w:sz w:val="24"/>
          <w:szCs w:val="24"/>
        </w:rPr>
      </w:pPr>
      <w:r w:rsidRPr="00C60FB1">
        <w:rPr>
          <w:sz w:val="24"/>
          <w:szCs w:val="24"/>
        </w:rPr>
        <w:t>Тарифы на услуги (работы),</w:t>
      </w:r>
    </w:p>
    <w:p w:rsidR="00C60FB1" w:rsidRDefault="00C60FB1" w:rsidP="00C60FB1">
      <w:pPr>
        <w:jc w:val="center"/>
        <w:rPr>
          <w:sz w:val="24"/>
          <w:szCs w:val="24"/>
        </w:rPr>
      </w:pPr>
      <w:proofErr w:type="gramStart"/>
      <w:r w:rsidRPr="00C60FB1">
        <w:rPr>
          <w:sz w:val="24"/>
          <w:szCs w:val="24"/>
        </w:rPr>
        <w:t>предоставляемые</w:t>
      </w:r>
      <w:proofErr w:type="gramEnd"/>
      <w:r w:rsidRPr="00C60FB1">
        <w:rPr>
          <w:sz w:val="24"/>
          <w:szCs w:val="24"/>
        </w:rPr>
        <w:t xml:space="preserve"> на платной основе МУП «Домодедовский водоканал»</w:t>
      </w:r>
    </w:p>
    <w:p w:rsidR="00C60FB1" w:rsidRDefault="00C60FB1" w:rsidP="00C60FB1">
      <w:pPr>
        <w:jc w:val="center"/>
        <w:rPr>
          <w:sz w:val="24"/>
          <w:szCs w:val="24"/>
        </w:rPr>
      </w:pPr>
    </w:p>
    <w:tbl>
      <w:tblPr>
        <w:tblW w:w="8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6803"/>
        <w:gridCol w:w="1417"/>
      </w:tblGrid>
      <w:tr w:rsidR="00C60FB1" w:rsidRPr="000200BB" w:rsidTr="00221D34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C60FB1" w:rsidP="009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25A0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25A0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D25A0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B1" w:rsidRPr="001D25A0" w:rsidRDefault="00C60FB1" w:rsidP="009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25A0">
              <w:rPr>
                <w:bCs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25A0">
              <w:rPr>
                <w:bCs/>
                <w:color w:val="000000"/>
                <w:sz w:val="24"/>
                <w:szCs w:val="24"/>
              </w:rPr>
              <w:t>Тариф с НДС, руб.</w:t>
            </w:r>
          </w:p>
        </w:tc>
      </w:tr>
      <w:tr w:rsidR="00C60FB1" w:rsidRPr="000200BB" w:rsidTr="00221D3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Установка одного водомерного узла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2 207,00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Установка двух водомерных узлов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3 442,00</w:t>
            </w:r>
          </w:p>
        </w:tc>
      </w:tr>
      <w:tr w:rsidR="00C60FB1" w:rsidRPr="000200BB" w:rsidTr="00221D34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Установка четырёх водомерных узлов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6 696,00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Замена одного водомерного узла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992,00</w:t>
            </w:r>
          </w:p>
        </w:tc>
      </w:tr>
      <w:tr w:rsidR="00C60FB1" w:rsidRPr="000200BB" w:rsidTr="00221D3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Замена двух водомерных узлов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1 202,00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Замена четырёх водомерных узлов из материалов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2 227,00</w:t>
            </w:r>
          </w:p>
        </w:tc>
      </w:tr>
      <w:tr w:rsidR="00C60FB1" w:rsidRPr="000200BB" w:rsidTr="00221D3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по повторному приёму 1-го водомерного узла, в связи с нарушением пломбы или знаков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828,00</w:t>
            </w:r>
          </w:p>
        </w:tc>
      </w:tr>
      <w:tr w:rsidR="00C60FB1" w:rsidRPr="000200BB" w:rsidTr="00221D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по повторному приёму 2-х водомерных узлов, в связи с нарушением пломбы или знаков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992,00</w:t>
            </w:r>
          </w:p>
        </w:tc>
      </w:tr>
      <w:tr w:rsidR="00C60FB1" w:rsidRPr="000200BB" w:rsidTr="00221D34">
        <w:trPr>
          <w:trHeight w:val="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по повторному приёму 3-х водомерных узлов, в связи с нарушением пломбы или знаков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1 114,00</w:t>
            </w:r>
          </w:p>
        </w:tc>
      </w:tr>
      <w:tr w:rsidR="00C60FB1" w:rsidRPr="000200BB" w:rsidTr="00221D34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C60FB1" w:rsidP="0090625F">
            <w:pPr>
              <w:jc w:val="center"/>
              <w:rPr>
                <w:color w:val="000000"/>
                <w:sz w:val="24"/>
                <w:szCs w:val="24"/>
              </w:rPr>
            </w:pPr>
            <w:r w:rsidRPr="001D25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по повторному приёму 4-х водомерных узлов, в связи с нарушением пломбы или знаков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1 268,00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Промывка канализационной сети диаметром до 150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5 405,00</w:t>
            </w:r>
          </w:p>
        </w:tc>
      </w:tr>
      <w:tr w:rsidR="00C60FB1" w:rsidRPr="000200BB" w:rsidTr="00221D3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Отключение летнего водопровода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4 059,00</w:t>
            </w:r>
          </w:p>
        </w:tc>
      </w:tr>
      <w:tr w:rsidR="00C60FB1" w:rsidRPr="000200BB" w:rsidTr="00221D34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Техническое обслуживание водопроводных сетей для юридических лиц руб. за 1 </w:t>
            </w:r>
            <w:proofErr w:type="spellStart"/>
            <w:r w:rsidRPr="001D25A0">
              <w:rPr>
                <w:sz w:val="24"/>
                <w:szCs w:val="24"/>
              </w:rPr>
              <w:t>п.</w:t>
            </w:r>
            <w:proofErr w:type="gramStart"/>
            <w:r w:rsidRPr="001D25A0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1D25A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276,00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Техническое обслуживание водопроводных сетей для физических лиц, руб. за 1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90,00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Техническое обслуживание канализационных сетей для юридических лиц, руб. за 1 </w:t>
            </w:r>
            <w:proofErr w:type="spellStart"/>
            <w:r w:rsidRPr="001D25A0">
              <w:rPr>
                <w:sz w:val="24"/>
                <w:szCs w:val="24"/>
              </w:rPr>
              <w:t>п.</w:t>
            </w:r>
            <w:proofErr w:type="gramStart"/>
            <w:r w:rsidRPr="001D25A0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1D25A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397,00</w:t>
            </w:r>
          </w:p>
        </w:tc>
      </w:tr>
      <w:tr w:rsidR="00C60FB1" w:rsidRPr="000200BB" w:rsidTr="00221D34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Техническое обслуживание канализационных сетей для физических лиц, руб. за 1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143,00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Аренда транспортного средства Камаз-65115 (КО-505), 1 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1 842,00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Аренда транспортного средства Зил-433362 (КО-520), 1 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1 351,00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Аренда транспортного средства Автокран Камаз-43118, 1 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1 268,00</w:t>
            </w:r>
          </w:p>
        </w:tc>
      </w:tr>
      <w:tr w:rsidR="00C60FB1" w:rsidRPr="000200BB" w:rsidTr="00221D34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Проведение технической проверки и испытания пожарных гидрантов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5 405,00</w:t>
            </w:r>
          </w:p>
        </w:tc>
      </w:tr>
      <w:tr w:rsidR="00C60FB1" w:rsidRPr="000200BB" w:rsidTr="00221D34">
        <w:trPr>
          <w:trHeight w:val="7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Подготовка актов по разграничению балансовой принадлежности и ответственности за эксплуатацию инженерных сетей и сооружений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5 029,00</w:t>
            </w:r>
          </w:p>
        </w:tc>
      </w:tr>
      <w:tr w:rsidR="00C60FB1" w:rsidRPr="000200BB" w:rsidTr="00221D34">
        <w:trPr>
          <w:trHeight w:val="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Подготовка актов по разграничению балансовой принадлежности и ответственности за эксплуатацию инженерных сетей и сооружений для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794,00</w:t>
            </w:r>
          </w:p>
        </w:tc>
      </w:tr>
      <w:tr w:rsidR="00C60FB1" w:rsidRPr="000200BB" w:rsidTr="00221D34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Согласование земляных работ, проектов нового строительства, согласование проекта устройства водомерных узлов, реконструкции, и согласование топографических съёмок, оформление заключения для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1 257,00</w:t>
            </w:r>
          </w:p>
        </w:tc>
      </w:tr>
      <w:tr w:rsidR="00C60FB1" w:rsidRPr="000200BB" w:rsidTr="00221D34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Согласование земляных работ, проектов нового строительства, согласование проекта устройства водомерных узлов, реконструкции, топографических съёмок, оформление заключения для юридических лиц до 1,6 м3/</w:t>
            </w:r>
            <w:proofErr w:type="spellStart"/>
            <w:r w:rsidRPr="001D25A0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3 177,00</w:t>
            </w:r>
          </w:p>
        </w:tc>
      </w:tr>
      <w:tr w:rsidR="00C60FB1" w:rsidRPr="000200BB" w:rsidTr="00221D34">
        <w:trPr>
          <w:trHeight w:val="6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к месту производства работ, для проверки наличия всех коммуникаций и их пересечения при строительстве для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2 151,00</w:t>
            </w:r>
          </w:p>
        </w:tc>
      </w:tr>
      <w:tr w:rsidR="00C60FB1" w:rsidRPr="000200BB" w:rsidTr="00221D34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Вызов представителя к месту производства работ, для проверки наличия всех коммуникаций и их пересечения при строительстве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4 180,00</w:t>
            </w:r>
          </w:p>
        </w:tc>
      </w:tr>
      <w:tr w:rsidR="00C60FB1" w:rsidRPr="000200BB" w:rsidTr="00221D34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Выдача сметного расчета определения стоимости работ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4 412,00</w:t>
            </w:r>
          </w:p>
        </w:tc>
      </w:tr>
      <w:tr w:rsidR="00C60FB1" w:rsidRPr="000200BB" w:rsidTr="00221D34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для юридических лиц, кроме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8 880,00</w:t>
            </w:r>
          </w:p>
        </w:tc>
      </w:tr>
      <w:tr w:rsidR="00C60FB1" w:rsidRPr="000200BB" w:rsidTr="00221D34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для физических лиц и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3 987,00</w:t>
            </w:r>
          </w:p>
        </w:tc>
      </w:tr>
      <w:tr w:rsidR="00C60FB1" w:rsidRPr="000200BB" w:rsidTr="00221D34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для физических лиц и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7 871,00</w:t>
            </w:r>
          </w:p>
        </w:tc>
      </w:tr>
      <w:tr w:rsidR="00C60FB1" w:rsidRPr="000200BB" w:rsidTr="00221D3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для юридических лиц, кроме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15 807,00</w:t>
            </w:r>
          </w:p>
        </w:tc>
      </w:tr>
      <w:tr w:rsidR="00C60FB1" w:rsidRPr="000200BB" w:rsidTr="00221D34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Выполнение работ по проектированию узлов учёта воды для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4 765,00</w:t>
            </w:r>
          </w:p>
        </w:tc>
      </w:tr>
      <w:tr w:rsidR="00C60FB1" w:rsidRPr="000200BB" w:rsidTr="00221D3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Выполнение работ по проектированию узлов учёта воды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5 819,00</w:t>
            </w:r>
          </w:p>
        </w:tc>
      </w:tr>
      <w:tr w:rsidR="00C60FB1" w:rsidRPr="000200BB" w:rsidTr="00221D34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Выполнение исполнительной съемки для физических лиц до 10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масштаб 1:500, 1:2000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2 593,00</w:t>
            </w:r>
          </w:p>
        </w:tc>
      </w:tr>
      <w:tr w:rsidR="00C60FB1" w:rsidRPr="000200BB" w:rsidTr="00221D3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Выполнение исполнительной съемки для физических лиц от 10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 xml:space="preserve">. до 50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масштаб 1:500, 1:2000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2 923,00</w:t>
            </w:r>
          </w:p>
        </w:tc>
      </w:tr>
      <w:tr w:rsidR="00C60FB1" w:rsidRPr="000200BB" w:rsidTr="00221D34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Выполнение исполнительной съемки для физических лиц от 50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 xml:space="preserve">. до 250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масштаб 1:500, 1:2000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4 170,00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Выполнение исполнительной съемки для физических лиц от 250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D25A0">
              <w:rPr>
                <w:sz w:val="24"/>
                <w:szCs w:val="24"/>
              </w:rPr>
              <w:t xml:space="preserve">до 500 </w:t>
            </w:r>
            <w:proofErr w:type="spellStart"/>
            <w:r w:rsidRPr="001D25A0">
              <w:rPr>
                <w:sz w:val="24"/>
                <w:szCs w:val="24"/>
              </w:rPr>
              <w:t>п.м</w:t>
            </w:r>
            <w:proofErr w:type="spellEnd"/>
            <w:r w:rsidRPr="001D25A0">
              <w:rPr>
                <w:sz w:val="24"/>
                <w:szCs w:val="24"/>
              </w:rPr>
              <w:t>. масштаб 1:500, 1:2000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7 005,00</w:t>
            </w:r>
          </w:p>
        </w:tc>
      </w:tr>
      <w:tr w:rsidR="00C60FB1" w:rsidRPr="000200BB" w:rsidTr="00221D34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Выполнение топографической съемки земельного участка и прилегающей территории площадью 1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31 990,00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Выдача дубликатов комплекта платежных документов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563,00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Отключение и подключение от центрального водопровода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5 751,00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Отключение и подключение от центральной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5 751,00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постоянный водопровод диаметром до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13 950,00</w:t>
            </w:r>
          </w:p>
        </w:tc>
      </w:tr>
      <w:tr w:rsidR="00C60FB1" w:rsidRPr="000200BB" w:rsidTr="00221D34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постоянный водопровод диаметром от 50 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16 066,00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постоянный водопровод диаметром от 100 до 200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22 413,00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постоянный водопровод диаметром от 200 до 300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31 577,00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канализационные сети диаметром до 110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31 561,00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Врезка в канализационные сети диаметром до 300 мм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32 595,00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25" w:rsidRPr="001D25A0" w:rsidRDefault="00C60FB1" w:rsidP="00221D34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Составление балансов водоснабжения и водоотведения для физических и юридических лиц, 1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60FB1" w:rsidRPr="001D25A0" w:rsidRDefault="00C60FB1" w:rsidP="0090625F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2 209,00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Выполнение работ по подготовке актов и техническому осмотру канализационных и ливневых сетей, предназначенных для передачи в муниципальную собственность для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15 140,00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Замер давления водопроводной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2 435,00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Технический осмотр 1 колодца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3 274,00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Оказание консультативных услуг и помощи в работе с Порталом государственных услуг Российской Федерации при оформлении заявок на технологическое присоединение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2 444,00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Размывка илового осадка 1м3 без учета стоимости воды для размывки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2 609,00</w:t>
            </w:r>
          </w:p>
        </w:tc>
      </w:tr>
      <w:tr w:rsidR="00C60FB1" w:rsidRPr="000200BB" w:rsidTr="00221D3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1" w:rsidRPr="001D25A0" w:rsidRDefault="00F57625" w:rsidP="00906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1D25A0" w:rsidRDefault="00C60FB1" w:rsidP="0090625F">
            <w:pPr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 xml:space="preserve">Откачка и вывоз жидких бытовых отходов (для юридических лиц, а также с объектов индивидуального жилищного строительства, садовых, огородных и дачных земельных участков), 1 </w:t>
            </w:r>
            <w:proofErr w:type="spellStart"/>
            <w:r w:rsidRPr="001D25A0">
              <w:rPr>
                <w:sz w:val="24"/>
                <w:szCs w:val="24"/>
              </w:rPr>
              <w:t>куб</w:t>
            </w:r>
            <w:proofErr w:type="gramStart"/>
            <w:r w:rsidRPr="001D25A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C60FB1" w:rsidRPr="001D25A0" w:rsidRDefault="00C60FB1" w:rsidP="005A71D7">
            <w:pPr>
              <w:jc w:val="right"/>
              <w:rPr>
                <w:sz w:val="24"/>
                <w:szCs w:val="24"/>
              </w:rPr>
            </w:pPr>
            <w:r w:rsidRPr="001D25A0">
              <w:rPr>
                <w:sz w:val="24"/>
                <w:szCs w:val="24"/>
              </w:rPr>
              <w:t>293,00</w:t>
            </w:r>
          </w:p>
        </w:tc>
      </w:tr>
    </w:tbl>
    <w:p w:rsidR="00C60FB1" w:rsidRDefault="00C60FB1" w:rsidP="00C60FB1">
      <w:pPr>
        <w:jc w:val="center"/>
        <w:rPr>
          <w:sz w:val="24"/>
          <w:szCs w:val="24"/>
        </w:rPr>
      </w:pPr>
    </w:p>
    <w:sectPr w:rsidR="00C60FB1" w:rsidSect="006E2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0D474A"/>
    <w:rsid w:val="00116DE5"/>
    <w:rsid w:val="001945D3"/>
    <w:rsid w:val="001D25A0"/>
    <w:rsid w:val="001E7C3B"/>
    <w:rsid w:val="00221D34"/>
    <w:rsid w:val="002E32FF"/>
    <w:rsid w:val="004B2DEB"/>
    <w:rsid w:val="00520AD0"/>
    <w:rsid w:val="00546DDD"/>
    <w:rsid w:val="00602B9C"/>
    <w:rsid w:val="0063181E"/>
    <w:rsid w:val="006D2B24"/>
    <w:rsid w:val="006E2CA8"/>
    <w:rsid w:val="0079299D"/>
    <w:rsid w:val="008006AB"/>
    <w:rsid w:val="00814EC6"/>
    <w:rsid w:val="00861F26"/>
    <w:rsid w:val="008644EE"/>
    <w:rsid w:val="0087027E"/>
    <w:rsid w:val="0090625F"/>
    <w:rsid w:val="009F599C"/>
    <w:rsid w:val="00B058D7"/>
    <w:rsid w:val="00C60FB1"/>
    <w:rsid w:val="00D40E84"/>
    <w:rsid w:val="00DF7FDC"/>
    <w:rsid w:val="00F5762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49FE-111E-44E0-8F71-80AB75B9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2019-02-18T10:19:00Z</cp:lastPrinted>
  <dcterms:created xsi:type="dcterms:W3CDTF">2020-03-04T06:27:00Z</dcterms:created>
  <dcterms:modified xsi:type="dcterms:W3CDTF">2020-03-04T06:27:00Z</dcterms:modified>
</cp:coreProperties>
</file>