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83" w:rsidRDefault="00BA3E83" w:rsidP="00BA3E83">
      <w:pPr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С 15.04.2023 по 31.05.2023 года на территории городского округа Домодедово Московской области будет проходить электронное голосование по отбору общественной территории, подлежащей благоустройству в первоочередном порядке в 2024 году. До 31 мая на платформе </w:t>
      </w:r>
      <w:proofErr w:type="gramStart"/>
      <w:r>
        <w:rPr>
          <w:rFonts w:ascii="Tahoma" w:hAnsi="Tahoma" w:cs="Tahoma"/>
          <w:color w:val="222222"/>
          <w:shd w:val="clear" w:color="auto" w:fill="FFFFFF"/>
        </w:rPr>
        <w:t>za.gorodsreda.ru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> граждане Российской Федерации, проживающие на территории городского округа Домодедово Московской области и имеющие документ, удостоверяющий личность гражданина Российской Федерации, смогут отдать свой голос за ту или иную общественную территорию.</w:t>
      </w:r>
    </w:p>
    <w:p w:rsidR="00F403F3" w:rsidRDefault="00F403F3">
      <w:bookmarkStart w:id="0" w:name="_GoBack"/>
      <w:bookmarkEnd w:id="0"/>
    </w:p>
    <w:sectPr w:rsidR="00F4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83"/>
    <w:rsid w:val="00BA3E83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C6FD1-EF4D-47E0-8EA3-21412B7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Кирдяшкина Е.Н.</dc:creator>
  <cp:keywords/>
  <dc:description/>
  <cp:lastModifiedBy>Кирдяшкина Е.Н.</cp:lastModifiedBy>
  <cp:revision>1</cp:revision>
  <dcterms:created xsi:type="dcterms:W3CDTF">2023-03-29T09:34:00Z</dcterms:created>
  <dcterms:modified xsi:type="dcterms:W3CDTF">2023-03-29T09:34:00Z</dcterms:modified>
</cp:coreProperties>
</file>