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C6" w:rsidRDefault="00CB40C6"/>
    <w:tbl>
      <w:tblPr>
        <w:tblW w:w="0" w:type="auto"/>
        <w:tblInd w:w="-106" w:type="dxa"/>
        <w:tblLook w:val="01E0" w:firstRow="1" w:lastRow="1" w:firstColumn="1" w:lastColumn="1" w:noHBand="0" w:noVBand="0"/>
      </w:tblPr>
      <w:tblGrid>
        <w:gridCol w:w="4818"/>
        <w:gridCol w:w="4858"/>
      </w:tblGrid>
      <w:tr w:rsidR="00CB40C6" w:rsidTr="00CB40C6">
        <w:tc>
          <w:tcPr>
            <w:tcW w:w="4818" w:type="dxa"/>
          </w:tcPr>
          <w:p w:rsidR="00CB40C6" w:rsidRDefault="00CB40C6">
            <w:pPr>
              <w:spacing w:after="0" w:line="240" w:lineRule="auto"/>
              <w:jc w:val="both"/>
              <w:rPr>
                <w:rFonts w:ascii="Times New Roman" w:hAnsi="Times New Roman" w:cs="Times New Roman"/>
                <w:b/>
                <w:bCs/>
                <w:sz w:val="24"/>
                <w:szCs w:val="24"/>
              </w:rPr>
            </w:pPr>
          </w:p>
        </w:tc>
        <w:tc>
          <w:tcPr>
            <w:tcW w:w="4858" w:type="dxa"/>
            <w:hideMark/>
          </w:tcPr>
          <w:p w:rsidR="00CB40C6" w:rsidRDefault="00CB4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w:t>
            </w:r>
          </w:p>
          <w:p w:rsidR="00CB40C6" w:rsidRDefault="00950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CB40C6">
              <w:rPr>
                <w:rFonts w:ascii="Times New Roman" w:hAnsi="Times New Roman" w:cs="Times New Roman"/>
                <w:sz w:val="24"/>
                <w:szCs w:val="24"/>
              </w:rPr>
              <w:t xml:space="preserve">остановлением </w:t>
            </w:r>
            <w:r>
              <w:rPr>
                <w:rFonts w:ascii="Times New Roman" w:hAnsi="Times New Roman" w:cs="Times New Roman"/>
                <w:sz w:val="24"/>
                <w:szCs w:val="24"/>
              </w:rPr>
              <w:t>А</w:t>
            </w:r>
            <w:r w:rsidR="00CB40C6">
              <w:rPr>
                <w:rFonts w:ascii="Times New Roman" w:hAnsi="Times New Roman" w:cs="Times New Roman"/>
                <w:sz w:val="24"/>
                <w:szCs w:val="24"/>
              </w:rPr>
              <w:t xml:space="preserve">дминистрации </w:t>
            </w:r>
          </w:p>
          <w:p w:rsidR="00CB40C6" w:rsidRDefault="00CB4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CB40C6" w:rsidRDefault="00231B6E" w:rsidP="00CB40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29.01.2018 № 140</w:t>
            </w:r>
            <w:bookmarkStart w:id="0" w:name="_GoBack"/>
            <w:bookmarkEnd w:id="0"/>
          </w:p>
        </w:tc>
      </w:tr>
    </w:tbl>
    <w:p w:rsidR="00CB40C6" w:rsidRDefault="00CB40C6" w:rsidP="00CB40C6">
      <w:pPr>
        <w:spacing w:after="0" w:line="240" w:lineRule="auto"/>
        <w:jc w:val="both"/>
        <w:rPr>
          <w:rFonts w:ascii="Times New Roman" w:hAnsi="Times New Roman" w:cs="Times New Roman"/>
          <w:b/>
          <w:sz w:val="28"/>
          <w:szCs w:val="28"/>
        </w:rPr>
      </w:pPr>
    </w:p>
    <w:p w:rsidR="00CB40C6" w:rsidRDefault="00CB40C6" w:rsidP="00CB40C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А</w:t>
      </w:r>
      <w:r w:rsidR="00386249">
        <w:rPr>
          <w:rFonts w:ascii="Times New Roman" w:hAnsi="Times New Roman" w:cs="Times New Roman"/>
          <w:b/>
          <w:sz w:val="28"/>
          <w:szCs w:val="28"/>
        </w:rPr>
        <w:t>дминистративный регламент</w:t>
      </w:r>
      <w:r w:rsidR="009A19A9">
        <w:rPr>
          <w:rFonts w:ascii="Times New Roman" w:hAnsi="Times New Roman" w:cs="Times New Roman"/>
          <w:b/>
          <w:sz w:val="28"/>
          <w:szCs w:val="28"/>
        </w:rPr>
        <w:t xml:space="preserve"> предоставления</w:t>
      </w:r>
      <w:r w:rsidR="00386249">
        <w:rPr>
          <w:rFonts w:ascii="Times New Roman" w:hAnsi="Times New Roman" w:cs="Times New Roman"/>
          <w:b/>
          <w:sz w:val="28"/>
          <w:szCs w:val="28"/>
        </w:rPr>
        <w:t xml:space="preserve">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городского округа Домодедово Московской области, на основании договоров водопользования»</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center"/>
        <w:rPr>
          <w:rFonts w:ascii="Times New Roman" w:hAnsi="Times New Roman" w:cs="Times New Roman"/>
          <w:b/>
          <w:sz w:val="28"/>
          <w:szCs w:val="28"/>
        </w:rPr>
      </w:pPr>
      <w:bookmarkStart w:id="1" w:name="_Toc487133114"/>
      <w:r>
        <w:rPr>
          <w:rFonts w:ascii="Times New Roman" w:hAnsi="Times New Roman" w:cs="Times New Roman"/>
          <w:b/>
          <w:sz w:val="28"/>
          <w:szCs w:val="28"/>
        </w:rPr>
        <w:t>Термины и определения</w:t>
      </w:r>
      <w:bookmarkEnd w:id="1"/>
    </w:p>
    <w:p w:rsidR="00CB40C6" w:rsidRDefault="00CB40C6" w:rsidP="00CB40C6">
      <w:pPr>
        <w:spacing w:after="0" w:line="240" w:lineRule="auto"/>
        <w:jc w:val="both"/>
        <w:rPr>
          <w:rFonts w:ascii="Times New Roman" w:hAnsi="Times New Roman" w:cs="Times New Roman"/>
          <w:b/>
          <w:sz w:val="28"/>
          <w:szCs w:val="28"/>
        </w:rPr>
      </w:pPr>
    </w:p>
    <w:p w:rsidR="00CB40C6" w:rsidRDefault="00CB40C6" w:rsidP="00CB40C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Термины и определения, используемые в настоящем административном регламенте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городского округа Домодедово</w:t>
      </w:r>
      <w:r w:rsidR="009A19A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 основании договоров водопользования» (далее – Административный регламент), указаны в Приложении </w:t>
      </w:r>
      <w:bookmarkStart w:id="2" w:name="_Toc438110017"/>
      <w:bookmarkStart w:id="3" w:name="_Toc437973276"/>
      <w:r>
        <w:rPr>
          <w:rFonts w:ascii="Times New Roman" w:hAnsi="Times New Roman" w:cs="Times New Roman"/>
          <w:sz w:val="28"/>
          <w:szCs w:val="28"/>
        </w:rPr>
        <w:t>1 к настоящему Административному регламенту.</w:t>
      </w:r>
    </w:p>
    <w:p w:rsidR="00CB40C6" w:rsidRDefault="00CB40C6" w:rsidP="00CB40C6">
      <w:pPr>
        <w:spacing w:after="0" w:line="240" w:lineRule="auto"/>
        <w:jc w:val="both"/>
        <w:rPr>
          <w:rFonts w:ascii="Times New Roman" w:hAnsi="Times New Roman" w:cs="Times New Roman"/>
          <w:b/>
          <w:bCs/>
          <w:iCs/>
          <w:sz w:val="28"/>
          <w:szCs w:val="28"/>
        </w:rPr>
      </w:pPr>
    </w:p>
    <w:p w:rsidR="00CB40C6" w:rsidRDefault="00CB40C6" w:rsidP="00CB40C6">
      <w:pPr>
        <w:numPr>
          <w:ilvl w:val="0"/>
          <w:numId w:val="3"/>
        </w:numPr>
        <w:spacing w:after="0" w:line="240" w:lineRule="auto"/>
        <w:jc w:val="center"/>
        <w:rPr>
          <w:rFonts w:ascii="Times New Roman" w:hAnsi="Times New Roman" w:cs="Times New Roman"/>
          <w:b/>
          <w:bCs/>
          <w:iCs/>
          <w:sz w:val="28"/>
          <w:szCs w:val="28"/>
        </w:rPr>
      </w:pPr>
      <w:bookmarkStart w:id="4" w:name="_Toc487133115"/>
      <w:bookmarkStart w:id="5" w:name="_Toc474425483"/>
      <w:bookmarkStart w:id="6" w:name="_Toc438376221"/>
      <w:r>
        <w:rPr>
          <w:rFonts w:ascii="Times New Roman" w:hAnsi="Times New Roman" w:cs="Times New Roman"/>
          <w:b/>
          <w:bCs/>
          <w:iCs/>
          <w:sz w:val="28"/>
          <w:szCs w:val="28"/>
        </w:rPr>
        <w:t>Общие положения</w:t>
      </w:r>
      <w:bookmarkEnd w:id="2"/>
      <w:bookmarkEnd w:id="3"/>
      <w:bookmarkEnd w:id="4"/>
      <w:bookmarkEnd w:id="5"/>
      <w:bookmarkEnd w:id="6"/>
    </w:p>
    <w:p w:rsidR="00CB40C6" w:rsidRDefault="00CB40C6" w:rsidP="00CB40C6">
      <w:pPr>
        <w:spacing w:after="0" w:line="240" w:lineRule="auto"/>
        <w:jc w:val="center"/>
        <w:rPr>
          <w:rFonts w:ascii="Times New Roman" w:hAnsi="Times New Roman" w:cs="Times New Roman"/>
          <w:b/>
          <w:bCs/>
          <w:iCs/>
          <w:sz w:val="28"/>
          <w:szCs w:val="28"/>
        </w:rPr>
      </w:pPr>
    </w:p>
    <w:p w:rsidR="00CB40C6" w:rsidRDefault="00CB40C6" w:rsidP="00CB40C6">
      <w:pPr>
        <w:numPr>
          <w:ilvl w:val="0"/>
          <w:numId w:val="4"/>
        </w:numPr>
        <w:spacing w:after="0" w:line="240" w:lineRule="auto"/>
        <w:jc w:val="center"/>
        <w:rPr>
          <w:rFonts w:ascii="Times New Roman" w:hAnsi="Times New Roman" w:cs="Times New Roman"/>
          <w:b/>
          <w:sz w:val="28"/>
          <w:szCs w:val="28"/>
        </w:rPr>
      </w:pPr>
      <w:bookmarkStart w:id="7" w:name="_Toc487133116"/>
      <w:bookmarkStart w:id="8" w:name="_Toc474425484"/>
      <w:bookmarkStart w:id="9" w:name="_Toc438376222"/>
      <w:bookmarkStart w:id="10" w:name="_Toc438110018"/>
      <w:bookmarkStart w:id="11" w:name="_Toc437973277"/>
      <w:r>
        <w:rPr>
          <w:rFonts w:ascii="Times New Roman" w:hAnsi="Times New Roman" w:cs="Times New Roman"/>
          <w:b/>
          <w:sz w:val="28"/>
          <w:szCs w:val="28"/>
        </w:rPr>
        <w:t>Предмет регулирования Административного регламента</w:t>
      </w:r>
      <w:bookmarkEnd w:id="7"/>
      <w:bookmarkEnd w:id="8"/>
      <w:bookmarkEnd w:id="9"/>
      <w:bookmarkEnd w:id="10"/>
      <w:bookmarkEnd w:id="11"/>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городского округа Домодедово</w:t>
      </w:r>
      <w:r w:rsidR="00950B33">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 основании договоров водопользования» </w:t>
      </w:r>
      <w:proofErr w:type="gramStart"/>
      <w:r>
        <w:rPr>
          <w:rFonts w:ascii="Times New Roman" w:hAnsi="Times New Roman" w:cs="Times New Roman"/>
          <w:sz w:val="28"/>
          <w:szCs w:val="28"/>
        </w:rPr>
        <w:t>(далее – М</w:t>
      </w:r>
      <w:r>
        <w:rPr>
          <w:rFonts w:ascii="Times New Roman" w:hAnsi="Times New Roman" w:cs="Times New Roman"/>
          <w:bCs/>
          <w:sz w:val="28"/>
          <w:szCs w:val="28"/>
        </w:rPr>
        <w:t xml:space="preserve">униципальная </w:t>
      </w:r>
      <w:r>
        <w:rPr>
          <w:rFonts w:ascii="Times New Roman" w:hAnsi="Times New Roman" w:cs="Times New Roman"/>
          <w:sz w:val="28"/>
          <w:szCs w:val="28"/>
        </w:rPr>
        <w:t>услуга), состав, последовательность и сроки выполнения административных процедур</w:t>
      </w:r>
      <w:r>
        <w:rPr>
          <w:rFonts w:ascii="Times New Roman" w:hAnsi="Times New Roman" w:cs="Times New Roman"/>
          <w:bCs/>
          <w:sz w:val="28"/>
          <w:szCs w:val="28"/>
        </w:rPr>
        <w:t xml:space="preserve"> по предоставлению Муниципальной услуги</w:t>
      </w:r>
      <w:r>
        <w:rPr>
          <w:rFonts w:ascii="Times New Roman" w:hAnsi="Times New Roman" w:cs="Times New Roman"/>
          <w:sz w:val="28"/>
          <w:szCs w:val="28"/>
        </w:rPr>
        <w:t xml:space="preserve">, требования к порядку их выполнения, в том числе особенности выполнения административных процедур в электронной </w:t>
      </w:r>
      <w:proofErr w:type="gramEnd"/>
      <w:r>
        <w:rPr>
          <w:rFonts w:ascii="Times New Roman" w:hAnsi="Times New Roman" w:cs="Times New Roman"/>
          <w:sz w:val="28"/>
          <w:szCs w:val="28"/>
        </w:rPr>
        <w:t xml:space="preserve">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Pr>
          <w:rFonts w:ascii="Times New Roman" w:hAnsi="Times New Roman" w:cs="Times New Roman"/>
          <w:sz w:val="28"/>
          <w:szCs w:val="28"/>
        </w:rPr>
        <w:tab/>
        <w:t>Администрации городского округа Домодедово (далее - Администрация), уполномоченных специалистов МФЦ.</w:t>
      </w:r>
    </w:p>
    <w:p w:rsidR="00CB40C6" w:rsidRPr="00386249" w:rsidRDefault="00CB40C6" w:rsidP="00CB40C6">
      <w:pPr>
        <w:numPr>
          <w:ilvl w:val="1"/>
          <w:numId w:val="4"/>
        </w:numPr>
        <w:spacing w:after="0" w:line="240" w:lineRule="auto"/>
        <w:ind w:left="0" w:firstLine="709"/>
        <w:jc w:val="both"/>
        <w:rPr>
          <w:rFonts w:ascii="Times New Roman" w:hAnsi="Times New Roman" w:cs="Times New Roman"/>
          <w:sz w:val="28"/>
          <w:szCs w:val="28"/>
        </w:rPr>
      </w:pPr>
      <w:r w:rsidRPr="00386249">
        <w:rPr>
          <w:rFonts w:ascii="Times New Roman" w:hAnsi="Times New Roman" w:cs="Times New Roman"/>
          <w:sz w:val="28"/>
          <w:szCs w:val="28"/>
        </w:rPr>
        <w:t xml:space="preserve">Административный регламент разработан в целях повышения качества и обеспечения прозрачности при заключении договоров водопользования, при использовании водных объектов, которые находятся </w:t>
      </w:r>
      <w:proofErr w:type="gramStart"/>
      <w:r w:rsidRPr="00386249">
        <w:rPr>
          <w:rFonts w:ascii="Times New Roman" w:hAnsi="Times New Roman" w:cs="Times New Roman"/>
          <w:sz w:val="28"/>
          <w:szCs w:val="28"/>
        </w:rPr>
        <w:t>в</w:t>
      </w:r>
      <w:proofErr w:type="gramEnd"/>
      <w:r w:rsidRPr="00386249">
        <w:rPr>
          <w:rFonts w:ascii="Times New Roman" w:hAnsi="Times New Roman" w:cs="Times New Roman"/>
          <w:sz w:val="28"/>
          <w:szCs w:val="28"/>
        </w:rPr>
        <w:t xml:space="preserve"> </w:t>
      </w:r>
      <w:r w:rsidRPr="00386249">
        <w:rPr>
          <w:rFonts w:ascii="Times New Roman" w:hAnsi="Times New Roman" w:cs="Times New Roman"/>
          <w:sz w:val="28"/>
          <w:szCs w:val="28"/>
        </w:rPr>
        <w:br w:type="page"/>
      </w:r>
    </w:p>
    <w:p w:rsidR="00CB40C6" w:rsidRDefault="00CB40C6" w:rsidP="00CB40C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муниципальной собственности и расположены на территории городского округа Домодедово для следующих целей:</w:t>
      </w:r>
      <w:proofErr w:type="gramEnd"/>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для забора (изъятия) водных ресурсов из поверхностных водных объектов;</w:t>
      </w:r>
    </w:p>
    <w:p w:rsidR="00CB40C6" w:rsidRDefault="00CB40C6" w:rsidP="00CB40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для использования акватории водных объектов, в том числе для рекреационных целей;</w:t>
      </w:r>
    </w:p>
    <w:p w:rsidR="00CB40C6" w:rsidRDefault="00CB40C6" w:rsidP="00CB40C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использования водных объектов без забора (изъятия) водных ресурсов для целей производства электрической энергии.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использования акватории водных объектов, в том числе для рекреационных целей, договор водопользования </w:t>
      </w:r>
      <w:proofErr w:type="gramStart"/>
      <w:r>
        <w:rPr>
          <w:rFonts w:ascii="Times New Roman" w:hAnsi="Times New Roman" w:cs="Times New Roman"/>
          <w:sz w:val="28"/>
          <w:szCs w:val="28"/>
        </w:rPr>
        <w:t>заключается</w:t>
      </w:r>
      <w:proofErr w:type="gramEnd"/>
      <w:r>
        <w:rPr>
          <w:rFonts w:ascii="Times New Roman" w:hAnsi="Times New Roman" w:cs="Times New Roman"/>
          <w:sz w:val="28"/>
          <w:szCs w:val="28"/>
        </w:rPr>
        <w:t xml:space="preserve"> в том числе на аукционной основе.</w:t>
      </w:r>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numPr>
          <w:ilvl w:val="0"/>
          <w:numId w:val="4"/>
        </w:numPr>
        <w:spacing w:after="0" w:line="240" w:lineRule="auto"/>
        <w:jc w:val="center"/>
        <w:rPr>
          <w:rFonts w:ascii="Times New Roman" w:hAnsi="Times New Roman" w:cs="Times New Roman"/>
          <w:b/>
          <w:sz w:val="28"/>
          <w:szCs w:val="28"/>
        </w:rPr>
      </w:pPr>
      <w:bookmarkStart w:id="12" w:name="_Toc487133117"/>
      <w:bookmarkStart w:id="13" w:name="_Toc474425485"/>
      <w:bookmarkStart w:id="14" w:name="_Toc438376223"/>
      <w:bookmarkStart w:id="15" w:name="_Toc438110019"/>
      <w:bookmarkStart w:id="16" w:name="_Toc437973278"/>
      <w:r>
        <w:rPr>
          <w:rFonts w:ascii="Times New Roman" w:hAnsi="Times New Roman" w:cs="Times New Roman"/>
          <w:b/>
          <w:sz w:val="28"/>
          <w:szCs w:val="28"/>
        </w:rPr>
        <w:t xml:space="preserve">Лица, имеющие право на получение </w:t>
      </w:r>
      <w:r>
        <w:rPr>
          <w:rFonts w:ascii="Times New Roman" w:hAnsi="Times New Roman" w:cs="Times New Roman"/>
          <w:b/>
          <w:bCs/>
          <w:sz w:val="28"/>
          <w:szCs w:val="28"/>
        </w:rPr>
        <w:t xml:space="preserve">Муниципальной </w:t>
      </w:r>
      <w:r>
        <w:rPr>
          <w:rFonts w:ascii="Times New Roman" w:hAnsi="Times New Roman" w:cs="Times New Roman"/>
          <w:b/>
          <w:sz w:val="28"/>
          <w:szCs w:val="28"/>
        </w:rPr>
        <w:t>услуги</w:t>
      </w:r>
      <w:bookmarkEnd w:id="12"/>
      <w:bookmarkEnd w:id="13"/>
      <w:bookmarkEnd w:id="14"/>
      <w:bookmarkEnd w:id="15"/>
      <w:bookmarkEnd w:id="16"/>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1"/>
          <w:numId w:val="4"/>
        </w:numPr>
        <w:spacing w:after="0" w:line="240" w:lineRule="auto"/>
        <w:ind w:left="0" w:firstLine="426"/>
        <w:jc w:val="both"/>
        <w:rPr>
          <w:rFonts w:ascii="Times New Roman" w:hAnsi="Times New Roman" w:cs="Times New Roman"/>
          <w:sz w:val="28"/>
          <w:szCs w:val="28"/>
        </w:rPr>
      </w:pPr>
      <w:bookmarkStart w:id="17" w:name="_Ref440651123"/>
      <w:proofErr w:type="gramStart"/>
      <w:r>
        <w:rPr>
          <w:rFonts w:ascii="Times New Roman" w:hAnsi="Times New Roman" w:cs="Times New Roman"/>
          <w:sz w:val="28"/>
          <w:szCs w:val="28"/>
        </w:rPr>
        <w:t>Лицами, имеющими право на получение Муниципальной услуги</w:t>
      </w:r>
      <w:bookmarkEnd w:id="17"/>
      <w:r>
        <w:rPr>
          <w:rFonts w:ascii="Times New Roman" w:hAnsi="Times New Roman" w:cs="Times New Roman"/>
          <w:sz w:val="28"/>
          <w:szCs w:val="28"/>
        </w:rPr>
        <w:t xml:space="preserve"> являются физические лица, юридические лица и индивидуальные предприниматели, осуществляющие водохозяйственную деятельность на водных объектах, расположенных на территории городского округа Домодедово, за исключением водных объектов, находящихся в федеральной собственности, в пользовании, для обеспечения обороны страны и безопасности государства, а также водоемов, которые полностью расположены на территории городского округа Домодедово и использование водных ресурсов которых</w:t>
      </w:r>
      <w:proofErr w:type="gramEnd"/>
      <w:r>
        <w:rPr>
          <w:rFonts w:ascii="Times New Roman" w:hAnsi="Times New Roman" w:cs="Times New Roman"/>
          <w:sz w:val="28"/>
          <w:szCs w:val="28"/>
        </w:rPr>
        <w:t xml:space="preserve"> осуществляется для обеспечения питьевого и хозяйственно-бытового водоснабжения (далее – Заявитель).</w:t>
      </w:r>
    </w:p>
    <w:p w:rsidR="00CB40C6" w:rsidRDefault="00CB40C6" w:rsidP="00CB40C6">
      <w:pPr>
        <w:numPr>
          <w:ilvl w:val="1"/>
          <w:numId w:val="4"/>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4"/>
        </w:numPr>
        <w:spacing w:after="0" w:line="240" w:lineRule="auto"/>
        <w:jc w:val="both"/>
        <w:rPr>
          <w:rFonts w:ascii="Times New Roman" w:hAnsi="Times New Roman" w:cs="Times New Roman"/>
          <w:b/>
          <w:sz w:val="28"/>
          <w:szCs w:val="28"/>
        </w:rPr>
      </w:pPr>
      <w:bookmarkStart w:id="18" w:name="_Toc474425486"/>
      <w:bookmarkStart w:id="19" w:name="_Toc438376224"/>
      <w:bookmarkStart w:id="20" w:name="_Toc438110020"/>
      <w:bookmarkStart w:id="21" w:name="_Toc437973279"/>
      <w:bookmarkStart w:id="22" w:name="_Toc487133118"/>
      <w:r>
        <w:rPr>
          <w:rFonts w:ascii="Times New Roman" w:hAnsi="Times New Roman" w:cs="Times New Roman"/>
          <w:b/>
          <w:sz w:val="28"/>
          <w:szCs w:val="28"/>
        </w:rPr>
        <w:t xml:space="preserve">Требования к порядку информирования о порядке предоставления Муниципальной </w:t>
      </w:r>
      <w:bookmarkEnd w:id="18"/>
      <w:bookmarkEnd w:id="19"/>
      <w:bookmarkEnd w:id="20"/>
      <w:bookmarkEnd w:id="21"/>
      <w:r>
        <w:rPr>
          <w:rFonts w:ascii="Times New Roman" w:hAnsi="Times New Roman" w:cs="Times New Roman"/>
          <w:b/>
          <w:sz w:val="28"/>
          <w:szCs w:val="28"/>
        </w:rPr>
        <w:t>услуги</w:t>
      </w:r>
      <w:bookmarkEnd w:id="22"/>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графике работы, контактных телефонах, адресах официальных сайтов в сети Интернет </w:t>
      </w:r>
      <w:r w:rsidR="00950B33">
        <w:rPr>
          <w:rFonts w:ascii="Times New Roman" w:hAnsi="Times New Roman" w:cs="Times New Roman"/>
          <w:sz w:val="28"/>
          <w:szCs w:val="28"/>
        </w:rPr>
        <w:t>городского округа Домодедово</w:t>
      </w:r>
      <w:r>
        <w:rPr>
          <w:rFonts w:ascii="Times New Roman" w:hAnsi="Times New Roman" w:cs="Times New Roman"/>
          <w:sz w:val="28"/>
          <w:szCs w:val="28"/>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CB40C6" w:rsidRDefault="00CB40C6" w:rsidP="00CB40C6">
      <w:pPr>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bookmarkStart w:id="23" w:name="_Toc487133119"/>
      <w:bookmarkStart w:id="24" w:name="_Toc474425487"/>
      <w:bookmarkStart w:id="25" w:name="_Toc438376225"/>
      <w:bookmarkStart w:id="26" w:name="_Toc438110021"/>
      <w:bookmarkStart w:id="27" w:name="_Toc437973280"/>
    </w:p>
    <w:p w:rsidR="00CB40C6" w:rsidRDefault="00CB40C6" w:rsidP="00CB40C6">
      <w:pPr>
        <w:spacing w:after="0" w:line="240" w:lineRule="auto"/>
        <w:jc w:val="both"/>
        <w:rPr>
          <w:rFonts w:ascii="Times New Roman" w:hAnsi="Times New Roman" w:cs="Times New Roman"/>
          <w:b/>
          <w:sz w:val="28"/>
          <w:szCs w:val="28"/>
        </w:rPr>
      </w:pPr>
    </w:p>
    <w:p w:rsidR="00CB40C6" w:rsidRDefault="00CB40C6" w:rsidP="00CB40C6">
      <w:pPr>
        <w:spacing w:after="0" w:line="240" w:lineRule="auto"/>
        <w:jc w:val="center"/>
        <w:rPr>
          <w:rFonts w:ascii="Times New Roman" w:hAnsi="Times New Roman" w:cs="Times New Roman"/>
          <w:b/>
          <w:sz w:val="28"/>
          <w:szCs w:val="28"/>
        </w:rPr>
      </w:pPr>
    </w:p>
    <w:p w:rsidR="00CB40C6" w:rsidRDefault="00CB40C6" w:rsidP="00CB40C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I</w:t>
      </w:r>
      <w:r>
        <w:rPr>
          <w:rFonts w:ascii="Times New Roman" w:hAnsi="Times New Roman" w:cs="Times New Roman"/>
          <w:b/>
          <w:sz w:val="28"/>
          <w:szCs w:val="28"/>
          <w:lang w:val="en-US"/>
        </w:rPr>
        <w:t>I</w:t>
      </w:r>
      <w:r>
        <w:rPr>
          <w:rFonts w:ascii="Times New Roman" w:hAnsi="Times New Roman" w:cs="Times New Roman"/>
          <w:b/>
          <w:sz w:val="28"/>
          <w:szCs w:val="28"/>
        </w:rPr>
        <w:t xml:space="preserve">. Стандарт предоставления </w:t>
      </w:r>
      <w:r>
        <w:rPr>
          <w:rFonts w:ascii="Times New Roman" w:hAnsi="Times New Roman" w:cs="Times New Roman"/>
          <w:b/>
          <w:bCs/>
          <w:sz w:val="28"/>
          <w:szCs w:val="28"/>
        </w:rPr>
        <w:t xml:space="preserve">Муниципальной </w:t>
      </w:r>
      <w:r>
        <w:rPr>
          <w:rFonts w:ascii="Times New Roman" w:hAnsi="Times New Roman" w:cs="Times New Roman"/>
          <w:b/>
          <w:sz w:val="28"/>
          <w:szCs w:val="28"/>
        </w:rPr>
        <w:t>услуги</w:t>
      </w:r>
      <w:bookmarkEnd w:id="23"/>
      <w:bookmarkEnd w:id="24"/>
      <w:bookmarkEnd w:id="25"/>
      <w:bookmarkEnd w:id="26"/>
      <w:bookmarkEnd w:id="27"/>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4"/>
        </w:numPr>
        <w:spacing w:after="0" w:line="240" w:lineRule="auto"/>
        <w:jc w:val="center"/>
        <w:rPr>
          <w:rFonts w:ascii="Times New Roman" w:hAnsi="Times New Roman" w:cs="Times New Roman"/>
          <w:b/>
          <w:sz w:val="28"/>
          <w:szCs w:val="28"/>
        </w:rPr>
      </w:pPr>
      <w:bookmarkStart w:id="28" w:name="_Toc487133120"/>
      <w:bookmarkStart w:id="29" w:name="_Toc474425488"/>
      <w:bookmarkStart w:id="30" w:name="_Toc438376226"/>
      <w:bookmarkStart w:id="31" w:name="_Toc438110022"/>
      <w:bookmarkStart w:id="32" w:name="_Toc437973281"/>
      <w:r>
        <w:rPr>
          <w:rFonts w:ascii="Times New Roman" w:hAnsi="Times New Roman" w:cs="Times New Roman"/>
          <w:b/>
          <w:sz w:val="28"/>
          <w:szCs w:val="28"/>
        </w:rPr>
        <w:t xml:space="preserve">Наименование </w:t>
      </w:r>
      <w:r>
        <w:rPr>
          <w:rFonts w:ascii="Times New Roman" w:hAnsi="Times New Roman" w:cs="Times New Roman"/>
          <w:b/>
          <w:bCs/>
          <w:sz w:val="28"/>
          <w:szCs w:val="28"/>
        </w:rPr>
        <w:t xml:space="preserve">Муниципальной </w:t>
      </w:r>
      <w:r>
        <w:rPr>
          <w:rFonts w:ascii="Times New Roman" w:hAnsi="Times New Roman" w:cs="Times New Roman"/>
          <w:b/>
          <w:sz w:val="28"/>
          <w:szCs w:val="28"/>
        </w:rPr>
        <w:t>услуги</w:t>
      </w:r>
      <w:bookmarkEnd w:id="28"/>
      <w:bookmarkEnd w:id="29"/>
      <w:bookmarkEnd w:id="30"/>
      <w:bookmarkEnd w:id="31"/>
      <w:bookmarkEnd w:id="32"/>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«Предоставление в пользование водных объектов или их частей, находящихся в муниципальной собственности и расположенных на территории городского округа Домодедово</w:t>
      </w:r>
      <w:r w:rsidR="00950B33">
        <w:rPr>
          <w:rFonts w:ascii="Times New Roman" w:hAnsi="Times New Roman" w:cs="Times New Roman"/>
          <w:sz w:val="28"/>
          <w:szCs w:val="28"/>
        </w:rPr>
        <w:t xml:space="preserve"> Московской области</w:t>
      </w:r>
      <w:r>
        <w:rPr>
          <w:rFonts w:ascii="Times New Roman" w:hAnsi="Times New Roman" w:cs="Times New Roman"/>
          <w:sz w:val="28"/>
          <w:szCs w:val="28"/>
        </w:rPr>
        <w:t>, на основании договоров водопользования».</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6"/>
        </w:numPr>
        <w:spacing w:after="0" w:line="240" w:lineRule="auto"/>
        <w:jc w:val="center"/>
        <w:rPr>
          <w:rFonts w:ascii="Times New Roman" w:hAnsi="Times New Roman" w:cs="Times New Roman"/>
          <w:b/>
          <w:sz w:val="28"/>
          <w:szCs w:val="28"/>
        </w:rPr>
      </w:pPr>
      <w:bookmarkStart w:id="33" w:name="_Toc487133121"/>
      <w:bookmarkStart w:id="34" w:name="_Toc474425489"/>
      <w:bookmarkStart w:id="35" w:name="_Toc438376228"/>
      <w:bookmarkStart w:id="36" w:name="_Toc438110024"/>
      <w:bookmarkStart w:id="37" w:name="_Toc437973283"/>
      <w:r>
        <w:rPr>
          <w:rFonts w:ascii="Times New Roman" w:hAnsi="Times New Roman" w:cs="Times New Roman"/>
          <w:b/>
          <w:sz w:val="28"/>
          <w:szCs w:val="28"/>
        </w:rPr>
        <w:t>Органы и организации, участвующие в предоставлении Муниципальной услуги</w:t>
      </w:r>
      <w:bookmarkEnd w:id="33"/>
      <w:bookmarkEnd w:id="34"/>
      <w:bookmarkEnd w:id="35"/>
      <w:bookmarkEnd w:id="36"/>
      <w:bookmarkEnd w:id="37"/>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1"/>
          <w:numId w:val="7"/>
        </w:num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w:t>
      </w:r>
    </w:p>
    <w:p w:rsidR="00CB40C6" w:rsidRPr="00554C09" w:rsidRDefault="00950B33" w:rsidP="00CB40C6">
      <w:pPr>
        <w:numPr>
          <w:ilvl w:val="1"/>
          <w:numId w:val="7"/>
        </w:numPr>
        <w:spacing w:after="0" w:line="240" w:lineRule="auto"/>
        <w:ind w:firstLine="851"/>
        <w:jc w:val="both"/>
        <w:rPr>
          <w:rFonts w:ascii="Times New Roman" w:hAnsi="Times New Roman" w:cs="Times New Roman"/>
          <w:sz w:val="28"/>
          <w:szCs w:val="28"/>
        </w:rPr>
      </w:pPr>
      <w:r w:rsidRPr="00554C09">
        <w:rPr>
          <w:rFonts w:ascii="Times New Roman" w:hAnsi="Times New Roman" w:cs="Times New Roman"/>
          <w:sz w:val="28"/>
          <w:szCs w:val="28"/>
        </w:rPr>
        <w:t xml:space="preserve">Непосредственное </w:t>
      </w:r>
      <w:r w:rsidR="00CB40C6" w:rsidRPr="00554C09">
        <w:rPr>
          <w:rFonts w:ascii="Times New Roman" w:hAnsi="Times New Roman" w:cs="Times New Roman"/>
          <w:sz w:val="28"/>
          <w:szCs w:val="28"/>
        </w:rPr>
        <w:t xml:space="preserve"> предоставлени</w:t>
      </w:r>
      <w:r w:rsidRPr="00554C09">
        <w:rPr>
          <w:rFonts w:ascii="Times New Roman" w:hAnsi="Times New Roman" w:cs="Times New Roman"/>
          <w:sz w:val="28"/>
          <w:szCs w:val="28"/>
        </w:rPr>
        <w:t>е</w:t>
      </w:r>
      <w:r w:rsidR="00CB40C6" w:rsidRPr="00554C09">
        <w:rPr>
          <w:rFonts w:ascii="Times New Roman" w:hAnsi="Times New Roman" w:cs="Times New Roman"/>
          <w:sz w:val="28"/>
          <w:szCs w:val="28"/>
        </w:rPr>
        <w:t xml:space="preserve"> Муниципальной услуги осуществляет </w:t>
      </w:r>
      <w:r w:rsidR="00554C09">
        <w:rPr>
          <w:rFonts w:ascii="Times New Roman" w:hAnsi="Times New Roman" w:cs="Times New Roman"/>
          <w:sz w:val="28"/>
          <w:szCs w:val="28"/>
        </w:rPr>
        <w:t xml:space="preserve">отдел агрокомплекса и экологи </w:t>
      </w:r>
      <w:r w:rsidR="00CB40C6" w:rsidRPr="00554C09">
        <w:rPr>
          <w:rFonts w:ascii="Times New Roman" w:hAnsi="Times New Roman" w:cs="Times New Roman"/>
          <w:sz w:val="28"/>
          <w:szCs w:val="28"/>
        </w:rPr>
        <w:t>администрации городского округа Домодедово Московской области</w:t>
      </w:r>
      <w:r w:rsidRPr="00554C09">
        <w:rPr>
          <w:rFonts w:ascii="Times New Roman" w:hAnsi="Times New Roman" w:cs="Times New Roman"/>
          <w:sz w:val="28"/>
          <w:szCs w:val="28"/>
        </w:rPr>
        <w:t xml:space="preserve"> (далее </w:t>
      </w:r>
      <w:r w:rsidR="00554C09">
        <w:rPr>
          <w:rFonts w:ascii="Times New Roman" w:hAnsi="Times New Roman" w:cs="Times New Roman"/>
          <w:sz w:val="28"/>
          <w:szCs w:val="28"/>
        </w:rPr>
        <w:t>Отдел</w:t>
      </w:r>
      <w:r w:rsidRPr="00554C09">
        <w:rPr>
          <w:rFonts w:ascii="Times New Roman" w:hAnsi="Times New Roman" w:cs="Times New Roman"/>
          <w:sz w:val="28"/>
          <w:szCs w:val="28"/>
        </w:rPr>
        <w:t>)</w:t>
      </w:r>
      <w:r w:rsidR="00CB40C6" w:rsidRPr="00554C09">
        <w:rPr>
          <w:rFonts w:ascii="Times New Roman" w:hAnsi="Times New Roman" w:cs="Times New Roman"/>
          <w:sz w:val="28"/>
          <w:szCs w:val="28"/>
        </w:rPr>
        <w:t>.</w:t>
      </w:r>
    </w:p>
    <w:p w:rsidR="00CB40C6" w:rsidRDefault="00CB40C6" w:rsidP="00CB40C6">
      <w:pPr>
        <w:numPr>
          <w:ilvl w:val="1"/>
          <w:numId w:val="7"/>
        </w:num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rsidR="00CB40C6" w:rsidRDefault="00CB40C6" w:rsidP="00CB40C6">
      <w:pPr>
        <w:numPr>
          <w:ilvl w:val="1"/>
          <w:numId w:val="7"/>
        </w:numPr>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rsidR="00CB40C6" w:rsidRDefault="00CB40C6" w:rsidP="00CB40C6">
      <w:pPr>
        <w:numPr>
          <w:ilvl w:val="1"/>
          <w:numId w:val="7"/>
        </w:num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CB40C6" w:rsidRDefault="00CB40C6" w:rsidP="00CB40C6">
      <w:pPr>
        <w:numPr>
          <w:ilvl w:val="1"/>
          <w:numId w:val="7"/>
        </w:num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предоставления Муниципальной услуги Администрация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B40C6" w:rsidRDefault="00CB40C6" w:rsidP="00CB40C6">
      <w:pPr>
        <w:numPr>
          <w:ilvl w:val="2"/>
          <w:numId w:val="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CB40C6" w:rsidRDefault="00CB40C6" w:rsidP="00CB40C6">
      <w:pPr>
        <w:numPr>
          <w:ilvl w:val="2"/>
          <w:numId w:val="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Московско-Окским бассейновым водным управлением (далее – </w:t>
      </w:r>
      <w:proofErr w:type="spellStart"/>
      <w:r>
        <w:rPr>
          <w:rFonts w:ascii="Times New Roman" w:hAnsi="Times New Roman" w:cs="Times New Roman"/>
          <w:sz w:val="28"/>
          <w:szCs w:val="28"/>
        </w:rPr>
        <w:t>Московско</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Окское</w:t>
      </w:r>
      <w:proofErr w:type="gramEnd"/>
      <w:r>
        <w:rPr>
          <w:rFonts w:ascii="Times New Roman" w:hAnsi="Times New Roman" w:cs="Times New Roman"/>
          <w:sz w:val="28"/>
          <w:szCs w:val="28"/>
        </w:rPr>
        <w:t xml:space="preserve"> БВУ) для получения сведений о водном объекте из Государственного водного реестра (далее – ГВР), а также для государственной регистрации договора водопользования (далее – Договор).</w:t>
      </w:r>
    </w:p>
    <w:p w:rsidR="00CB40C6" w:rsidRDefault="00CB40C6" w:rsidP="00CB40C6">
      <w:pPr>
        <w:numPr>
          <w:ilvl w:val="2"/>
          <w:numId w:val="7"/>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Федеральной службой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CB40C6" w:rsidRDefault="00CB40C6" w:rsidP="00CB40C6">
      <w:pPr>
        <w:numPr>
          <w:ilvl w:val="2"/>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МФЦ для приема, передачи документов и выдачи результата.</w:t>
      </w:r>
    </w:p>
    <w:p w:rsidR="00CB40C6" w:rsidRDefault="00CB40C6" w:rsidP="00CB40C6">
      <w:pPr>
        <w:spacing w:after="0" w:line="240" w:lineRule="auto"/>
        <w:ind w:firstLine="851"/>
        <w:jc w:val="both"/>
        <w:rPr>
          <w:rFonts w:ascii="Times New Roman" w:hAnsi="Times New Roman" w:cs="Times New Roman"/>
          <w:sz w:val="28"/>
          <w:szCs w:val="28"/>
        </w:rPr>
      </w:pPr>
    </w:p>
    <w:p w:rsidR="00CB40C6" w:rsidRDefault="00CB40C6" w:rsidP="00CB40C6">
      <w:pPr>
        <w:numPr>
          <w:ilvl w:val="0"/>
          <w:numId w:val="6"/>
        </w:numPr>
        <w:spacing w:after="0" w:line="240" w:lineRule="auto"/>
        <w:jc w:val="center"/>
        <w:rPr>
          <w:rFonts w:ascii="Times New Roman" w:hAnsi="Times New Roman" w:cs="Times New Roman"/>
          <w:b/>
          <w:sz w:val="28"/>
          <w:szCs w:val="28"/>
        </w:rPr>
      </w:pPr>
      <w:bookmarkStart w:id="38" w:name="_Toc485743359"/>
      <w:bookmarkStart w:id="39" w:name="_Toc485744217"/>
      <w:bookmarkStart w:id="40" w:name="_Toc437973285"/>
      <w:bookmarkStart w:id="41" w:name="_Toc438110026"/>
      <w:bookmarkStart w:id="42" w:name="_Toc438376230"/>
      <w:bookmarkStart w:id="43" w:name="_Toc474425490"/>
      <w:bookmarkStart w:id="44" w:name="_Toc487133122"/>
      <w:bookmarkEnd w:id="38"/>
      <w:bookmarkEnd w:id="39"/>
      <w:r>
        <w:rPr>
          <w:rFonts w:ascii="Times New Roman" w:hAnsi="Times New Roman" w:cs="Times New Roman"/>
          <w:b/>
          <w:sz w:val="28"/>
          <w:szCs w:val="28"/>
        </w:rPr>
        <w:t xml:space="preserve">Основания для обращения и результаты предоставления Муниципальной </w:t>
      </w:r>
      <w:bookmarkEnd w:id="40"/>
      <w:bookmarkEnd w:id="41"/>
      <w:bookmarkEnd w:id="42"/>
      <w:bookmarkEnd w:id="43"/>
      <w:r>
        <w:rPr>
          <w:rFonts w:ascii="Times New Roman" w:hAnsi="Times New Roman" w:cs="Times New Roman"/>
          <w:b/>
          <w:sz w:val="28"/>
          <w:szCs w:val="28"/>
        </w:rPr>
        <w:t>услуги</w:t>
      </w:r>
      <w:bookmarkEnd w:id="44"/>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Заявитель (представитель Заявителя) обращается в Администрацию посредством РПГУ, МФЦ или по почте в следующих случаях:</w:t>
      </w:r>
    </w:p>
    <w:p w:rsidR="00CB40C6" w:rsidRDefault="00CB40C6" w:rsidP="00CB40C6">
      <w:pPr>
        <w:numPr>
          <w:ilvl w:val="0"/>
          <w:numId w:val="8"/>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заключением договора водопользования;</w:t>
      </w:r>
    </w:p>
    <w:p w:rsidR="00CB40C6" w:rsidRDefault="00CB40C6" w:rsidP="00CB40C6">
      <w:pPr>
        <w:numPr>
          <w:ilvl w:val="0"/>
          <w:numId w:val="8"/>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расторжением договора водопользования;</w:t>
      </w:r>
    </w:p>
    <w:p w:rsidR="00CB40C6" w:rsidRDefault="00CB40C6" w:rsidP="00CB40C6">
      <w:pPr>
        <w:numPr>
          <w:ilvl w:val="0"/>
          <w:numId w:val="8"/>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изменением условий договора водопользования на основании дополнительного соглашения. </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МФЦ Заявителям (представителям Заявителя) обеспечен бесплатный доступ к РПГУ</w:t>
      </w:r>
      <w:r>
        <w:rPr>
          <w:rFonts w:ascii="Times New Roman" w:hAnsi="Times New Roman" w:cs="Times New Roman"/>
          <w:bCs/>
          <w:sz w:val="28"/>
          <w:szCs w:val="28"/>
        </w:rPr>
        <w:t xml:space="preserve"> для обеспечения возможности подачи документов в электронном виде</w:t>
      </w:r>
      <w:r>
        <w:rPr>
          <w:rFonts w:ascii="Times New Roman" w:hAnsi="Times New Roman" w:cs="Times New Roman"/>
          <w:sz w:val="28"/>
          <w:szCs w:val="28"/>
        </w:rPr>
        <w:t xml:space="preserve"> и консультирование по вопросу получения Муниципальной услуги посредством РПГУ. </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подачи Заявления на предоставление Муниципальной услуги приведены в пункте 16 настоящего Административного регламента.</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услуги является:</w:t>
      </w:r>
    </w:p>
    <w:p w:rsidR="00CB40C6" w:rsidRDefault="00CB40C6" w:rsidP="00CB40C6">
      <w:pPr>
        <w:numPr>
          <w:ilvl w:val="2"/>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основанию, указанному в пункте 6.1.1.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договор водопользования (Приложение 4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прекращении предоставления Муниципальной услуги</w:t>
      </w:r>
      <w:r>
        <w:rPr>
          <w:rFonts w:ascii="Times New Roman" w:hAnsi="Times New Roman" w:cs="Times New Roman"/>
          <w:sz w:val="28"/>
          <w:szCs w:val="28"/>
        </w:rPr>
        <w:br/>
        <w:t xml:space="preserve"> -  в связи с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связи с отказом Заявителя в подписании Договора (Приложение № 5 к настоящему Административному регламенту).</w:t>
      </w:r>
    </w:p>
    <w:p w:rsidR="00CB40C6" w:rsidRDefault="00CB40C6" w:rsidP="00CB40C6">
      <w:pPr>
        <w:numPr>
          <w:ilvl w:val="2"/>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основанию, указанному в пункте 6.1.2. настоящего Административного регламента, соглашение о расторжении договора водопользования (далее – Соглашение) (Приложение 6 к настоящему Административному регламенту). </w:t>
      </w:r>
    </w:p>
    <w:p w:rsidR="00CB40C6" w:rsidRDefault="00CB40C6" w:rsidP="00CB40C6">
      <w:pPr>
        <w:numPr>
          <w:ilvl w:val="2"/>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основанию, указанному в пункте 6.1.3. настоящего Административного регламента, дополнительное соглашение к договору водопользования (далее – Дополнительное соглашение) (Приложение 7 к настоящему Административному регламенту);</w:t>
      </w:r>
    </w:p>
    <w:p w:rsidR="00CB40C6" w:rsidRDefault="00CB40C6" w:rsidP="00CB40C6">
      <w:pPr>
        <w:numPr>
          <w:ilvl w:val="2"/>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(Приложение 8 к настоящему Административному регламенту)</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 соглашение, дополнительное соглашение, указанные в </w:t>
      </w:r>
      <w:proofErr w:type="gramStart"/>
      <w:r>
        <w:rPr>
          <w:rFonts w:ascii="Times New Roman" w:hAnsi="Times New Roman" w:cs="Times New Roman"/>
          <w:sz w:val="28"/>
          <w:szCs w:val="28"/>
        </w:rPr>
        <w:t>подпункте</w:t>
      </w:r>
      <w:proofErr w:type="gramEnd"/>
      <w:r>
        <w:rPr>
          <w:rFonts w:ascii="Times New Roman" w:hAnsi="Times New Roman" w:cs="Times New Roman"/>
          <w:sz w:val="28"/>
          <w:szCs w:val="28"/>
        </w:rPr>
        <w:t xml:space="preserve"> а пункта 6.4.1., пунктах 6.4.2. и 6.4.3. настоящего Административного регламента, оформляется на бумажном носителе, в двух экземплярах, подписывается Заявителем и уполномоченным должностным лицом Администрации, заверяется печатью и направляется в МОБВУ на государственную регистрацию в ГВР.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соглашение, дополнительное соглашение считается заключенным с момента их государственной регистрации в ГВР.</w:t>
      </w:r>
    </w:p>
    <w:p w:rsidR="00CB40C6" w:rsidRDefault="00CB40C6" w:rsidP="00CB40C6">
      <w:pPr>
        <w:numPr>
          <w:ilvl w:val="1"/>
          <w:numId w:val="10"/>
        </w:num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 предоставления Муниципальной услуги, указанный в подпункте б пункта 6.4.1. и пункте 6.4.4. настоящего Административного </w:t>
      </w:r>
      <w:r>
        <w:rPr>
          <w:rFonts w:ascii="Times New Roman" w:hAnsi="Times New Roman" w:cs="Times New Roman"/>
          <w:sz w:val="28"/>
          <w:szCs w:val="28"/>
        </w:rPr>
        <w:lastRenderedPageBreak/>
        <w:t>регламента, в виде электронного образа оригинала документа, заверенного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ЕИС ОУ).</w:t>
      </w:r>
      <w:proofErr w:type="gramEnd"/>
      <w:r>
        <w:rPr>
          <w:rFonts w:ascii="Times New Roman" w:hAnsi="Times New Roman" w:cs="Times New Roman"/>
          <w:sz w:val="28"/>
          <w:szCs w:val="28"/>
        </w:rPr>
        <w:t xml:space="preserve"> В бумажном виде результат предоставления Муниципальной услуги хранится в Администрации.</w:t>
      </w:r>
    </w:p>
    <w:p w:rsidR="00CB40C6" w:rsidRDefault="00CB40C6" w:rsidP="00CB40C6">
      <w:pPr>
        <w:numPr>
          <w:ilvl w:val="2"/>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при условии указания соответствующего способа получения результата, Заявитель (представитель Заявителя) дополнительно может получить результат предоставления Муниципальной услуги, указанный в подпункте б пункта 6.4.1. и пункте 6.4.4. настоящего Административного регламента через МФЦ. В этом случае специалистом МФЦ распечатывается экземпляр электронного образа оригинала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B40C6" w:rsidRDefault="00CB40C6" w:rsidP="00CB40C6">
      <w:pPr>
        <w:numPr>
          <w:ilvl w:val="1"/>
          <w:numId w:val="9"/>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45" w:name="_Toc485743361"/>
      <w:bookmarkStart w:id="46" w:name="_Toc485744219"/>
      <w:bookmarkStart w:id="47" w:name="_Toc487133123"/>
      <w:bookmarkEnd w:id="45"/>
      <w:bookmarkEnd w:id="46"/>
      <w:r>
        <w:rPr>
          <w:rFonts w:ascii="Times New Roman" w:hAnsi="Times New Roman" w:cs="Times New Roman"/>
          <w:b/>
          <w:sz w:val="28"/>
          <w:szCs w:val="28"/>
        </w:rPr>
        <w:t>Срок регистрации Заявления на предоставление Муниципальной услуги</w:t>
      </w:r>
      <w:bookmarkEnd w:id="47"/>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numPr>
          <w:ilvl w:val="0"/>
          <w:numId w:val="1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поданное через МФЦ, регистрируется в Администрации в первый рабочий день, следующий за днем подачи Заявления в МФЦ.</w:t>
      </w:r>
    </w:p>
    <w:p w:rsidR="00CB40C6" w:rsidRDefault="00CB40C6" w:rsidP="00CB40C6">
      <w:pPr>
        <w:numPr>
          <w:ilvl w:val="0"/>
          <w:numId w:val="1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B40C6" w:rsidRDefault="00CB40C6" w:rsidP="00CB40C6">
      <w:pPr>
        <w:numPr>
          <w:ilvl w:val="0"/>
          <w:numId w:val="11"/>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48" w:name="_Toc438110028"/>
      <w:bookmarkStart w:id="49" w:name="_Toc437973287"/>
      <w:bookmarkStart w:id="50" w:name="_Toc487133124"/>
      <w:bookmarkStart w:id="51" w:name="_Toc474425491"/>
      <w:bookmarkStart w:id="52" w:name="_Toc438376232"/>
      <w:r>
        <w:rPr>
          <w:rFonts w:ascii="Times New Roman" w:hAnsi="Times New Roman" w:cs="Times New Roman"/>
          <w:b/>
          <w:sz w:val="28"/>
          <w:szCs w:val="28"/>
        </w:rPr>
        <w:t>Срок предоставления</w:t>
      </w:r>
      <w:bookmarkEnd w:id="48"/>
      <w:bookmarkEnd w:id="49"/>
      <w:r>
        <w:rPr>
          <w:rFonts w:ascii="Times New Roman" w:hAnsi="Times New Roman" w:cs="Times New Roman"/>
          <w:b/>
          <w:sz w:val="28"/>
          <w:szCs w:val="28"/>
        </w:rPr>
        <w:t xml:space="preserve"> Муниципальной услуги</w:t>
      </w:r>
      <w:bookmarkEnd w:id="50"/>
      <w:bookmarkEnd w:id="51"/>
      <w:bookmarkEnd w:id="52"/>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предоставления Муниципальной услуги: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8.1.1. По основанию, указанному в пункте 6.1.1.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 не более 107 календарных дней при подготовке договора на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аукционной основе;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 более 60 календарных дней при принятии решения о прекращении предоставления Муниципальной услуги в связи с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По основанию, указанному в пункте 6.1.2. настоящего Административного регламента, составляет не более 51 календарного дня.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 По основанию, указанному в пункте 6.1.3. настоящего Административного регламента, составляет не более 33 календарных дней.</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sz w:val="28"/>
          <w:szCs w:val="28"/>
        </w:rPr>
      </w:pPr>
      <w:bookmarkStart w:id="53" w:name="_Toc487133125"/>
      <w:bookmarkStart w:id="54" w:name="_Toc438376233"/>
      <w:bookmarkStart w:id="55" w:name="_Toc438110029"/>
      <w:bookmarkStart w:id="56" w:name="_Toc437973288"/>
      <w:bookmarkStart w:id="57" w:name="_Ref440654952"/>
      <w:bookmarkStart w:id="58" w:name="_Ref440654944"/>
      <w:bookmarkStart w:id="59" w:name="_Ref440654937"/>
      <w:bookmarkStart w:id="60" w:name="_Ref440654930"/>
      <w:bookmarkStart w:id="61" w:name="_Ref440654922"/>
      <w:r>
        <w:rPr>
          <w:rFonts w:ascii="Times New Roman" w:hAnsi="Times New Roman" w:cs="Times New Roman"/>
          <w:b/>
          <w:sz w:val="28"/>
          <w:szCs w:val="28"/>
        </w:rPr>
        <w:t>Правовые основания предоставления Муниципальной услуги</w:t>
      </w:r>
      <w:bookmarkEnd w:id="53"/>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Основным нормативным правовым актом, регулирующим предоставление Муниципальной услуги является</w:t>
      </w:r>
      <w:proofErr w:type="gramEnd"/>
      <w:r>
        <w:rPr>
          <w:rFonts w:ascii="Times New Roman" w:hAnsi="Times New Roman" w:cs="Times New Roman"/>
          <w:sz w:val="28"/>
          <w:szCs w:val="28"/>
        </w:rPr>
        <w:t xml:space="preserve"> </w:t>
      </w:r>
      <w:hyperlink r:id="rId6" w:history="1">
        <w:r>
          <w:rPr>
            <w:rStyle w:val="a4"/>
            <w:rFonts w:ascii="Times New Roman" w:hAnsi="Times New Roman" w:cs="Times New Roman"/>
            <w:sz w:val="28"/>
            <w:szCs w:val="28"/>
          </w:rPr>
          <w:t xml:space="preserve">Водный кодекс Российской Федерации от 03.06.2006 г. № 74-ФЗ </w:t>
        </w:r>
      </w:hyperlink>
      <w:r>
        <w:rPr>
          <w:rFonts w:ascii="Times New Roman" w:hAnsi="Times New Roman" w:cs="Times New Roman"/>
          <w:sz w:val="28"/>
          <w:szCs w:val="28"/>
        </w:rPr>
        <w:t>.</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Список </w:t>
      </w:r>
      <w:proofErr w:type="gramStart"/>
      <w:r>
        <w:rPr>
          <w:rFonts w:ascii="Times New Roman" w:hAnsi="Times New Roman" w:cs="Times New Roman"/>
          <w:sz w:val="28"/>
          <w:szCs w:val="28"/>
        </w:rPr>
        <w:t>иных нормативных актов, применяемых при предоставлении Муниципальной услуги приведен</w:t>
      </w:r>
      <w:proofErr w:type="gramEnd"/>
      <w:r>
        <w:rPr>
          <w:rFonts w:ascii="Times New Roman" w:hAnsi="Times New Roman" w:cs="Times New Roman"/>
          <w:sz w:val="28"/>
          <w:szCs w:val="28"/>
        </w:rPr>
        <w:t xml:space="preserve"> в Приложении 9 к настоящему Административному регламенту.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sz w:val="28"/>
          <w:szCs w:val="28"/>
        </w:rPr>
      </w:pPr>
      <w:bookmarkStart w:id="62" w:name="_Toc487133126"/>
      <w:bookmarkStart w:id="63" w:name="_Toc474425492"/>
      <w:r>
        <w:rPr>
          <w:rFonts w:ascii="Times New Roman" w:hAnsi="Times New Roman" w:cs="Times New Roman"/>
          <w:b/>
          <w:sz w:val="28"/>
          <w:szCs w:val="28"/>
        </w:rPr>
        <w:t xml:space="preserve">Исчерпывающий перечень документов, необходимых для </w:t>
      </w:r>
      <w:bookmarkEnd w:id="54"/>
      <w:bookmarkEnd w:id="55"/>
      <w:bookmarkEnd w:id="56"/>
      <w:r>
        <w:rPr>
          <w:rFonts w:ascii="Times New Roman" w:hAnsi="Times New Roman" w:cs="Times New Roman"/>
          <w:b/>
          <w:sz w:val="28"/>
          <w:szCs w:val="28"/>
        </w:rPr>
        <w:t>предоставления Муниципальной услуги</w:t>
      </w:r>
      <w:bookmarkEnd w:id="57"/>
      <w:bookmarkEnd w:id="58"/>
      <w:bookmarkEnd w:id="59"/>
      <w:bookmarkEnd w:id="60"/>
      <w:bookmarkEnd w:id="61"/>
      <w:bookmarkEnd w:id="62"/>
      <w:bookmarkEnd w:id="63"/>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 Для предоставления Муниципальной услуги Заявителем (представителем Заявителя) независимо от основания обращения и категории Заявителей представляются следующие обязательные документы: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10.1.1.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10.1.2.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10.1.3.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10.2. В случае обращения за предоставлением Муниципальной услуги непосредственно самим Заявителем,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10.2.1. Заявление, подписанное Заявителем, в соответствии с Приложением 10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10.2.2. Документ, удостоверяющий личность Заявителя.</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10.3.1.Заявление, подписанное непосредственно самим Заявителем (Приложение 10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10.3.2. Документ, удостоверяющий личность представителя Заявителя.</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10.3.3. Документ, подтверждающий полномочия представителя Заявителя.</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10.4.1. Заявление, подписанное представителем Заявителя.</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10.4.2. Документ, удостоверяющий личность представителя Заявителя.</w:t>
      </w:r>
    </w:p>
    <w:p w:rsidR="00CB40C6" w:rsidRDefault="00CB40C6" w:rsidP="00CB40C6">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10.4.3. Документ, подтверждающий полномочия представителя Заявителя.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10.5. С</w:t>
      </w:r>
      <w:r>
        <w:rPr>
          <w:rFonts w:ascii="Times New Roman" w:hAnsi="Times New Roman" w:cs="Times New Roman"/>
          <w:sz w:val="28"/>
          <w:szCs w:val="28"/>
        </w:rPr>
        <w:t>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11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10.6. Описание документов приведено в Приложении 12 к настоящему Административному регламенту.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64" w:name="_Toc487133127"/>
      <w:bookmarkStart w:id="65" w:name="_Ref438363884"/>
      <w:r>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4"/>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В зависимости от категории Заявителя и целей водопользования, в обязательном порядке Администрацией запрашиваются следующие документы, необходимые для предоставления Муниципальной услуги: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11.1.1. В случае обращения за предоставлением Муниципальной услуги индивидуального предпринимателя предоставляется Выписка из Единого </w:t>
      </w:r>
      <w:r>
        <w:rPr>
          <w:rFonts w:ascii="Times New Roman" w:hAnsi="Times New Roman" w:cs="Times New Roman"/>
          <w:sz w:val="28"/>
          <w:szCs w:val="28"/>
        </w:rPr>
        <w:lastRenderedPageBreak/>
        <w:t>государственного реестра индивидуальных предпринимателей, содержащая сведения о Заявителе, из Федеральной налоговой службы России.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 Сведения о водном объекте из ГВР Московско-Окского БВУ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11.1.4.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 из Федеральной службой по надзору в сфере защиты прав потребителей и благополучия человека.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Документы, указанные в пунктах 11.1.1. – 11.1.4.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услуги.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Администрация, МФЦ не вправе требовать от Заявителя (представителя Заявителя) представления документов и (или) информации, указанных в пунктах 11.1.1.-11.1.2.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66" w:name="_Toc487133128"/>
      <w:bookmarkStart w:id="67" w:name="_Toc438376236"/>
      <w:bookmarkStart w:id="68" w:name="_Toc438110032"/>
      <w:bookmarkStart w:id="69" w:name="_Toc437973291"/>
      <w:bookmarkStart w:id="70" w:name="_Toc474425494"/>
      <w:bookmarkEnd w:id="65"/>
      <w:r>
        <w:rPr>
          <w:rFonts w:ascii="Times New Roman" w:hAnsi="Times New Roman" w:cs="Times New Roman"/>
          <w:b/>
          <w:sz w:val="28"/>
          <w:szCs w:val="28"/>
        </w:rPr>
        <w:t>Исчерпывающий перечень оснований для отказа в приеме и регистрации документов, необходимых для предоставления Муниципальной услуги.</w:t>
      </w:r>
      <w:bookmarkEnd w:id="66"/>
      <w:bookmarkEnd w:id="67"/>
      <w:bookmarkEnd w:id="68"/>
      <w:bookmarkEnd w:id="69"/>
      <w:bookmarkEnd w:id="70"/>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 Основаниями для отказа в приеме документов, необходимых для предоставления М</w:t>
      </w:r>
      <w:r>
        <w:rPr>
          <w:rFonts w:ascii="Times New Roman" w:hAnsi="Times New Roman" w:cs="Times New Roman"/>
          <w:bCs/>
          <w:sz w:val="28"/>
          <w:szCs w:val="28"/>
        </w:rPr>
        <w:t xml:space="preserve">униципальной </w:t>
      </w:r>
      <w:r>
        <w:rPr>
          <w:rFonts w:ascii="Times New Roman" w:hAnsi="Times New Roman" w:cs="Times New Roman"/>
          <w:sz w:val="28"/>
          <w:szCs w:val="28"/>
        </w:rPr>
        <w:t>услуги являются: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12.1.2. Заявление подано лицом,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имеющим полномочий представлять интересы Заявителя, в соответствии с пунктом 2.2.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 Документы содержат подчистки и исправления текста.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 Документы имеют исправления, не заверенные в установленном законодательством порядке.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 Документы содержат повреждения, наличие которых не позволяет однозначно истолковать их содержание.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 Документы утратили силу на момент обращения за предоставлением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12.1.7.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12.1.8. Качество предоставляемых документов не позволяет в полном объеме прочитать сведения, содержащиеся в документах.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B359D4"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12.1.10. </w:t>
      </w:r>
      <w:r w:rsidR="00B359D4">
        <w:rPr>
          <w:rFonts w:ascii="Times New Roman" w:hAnsi="Times New Roman" w:cs="Times New Roman"/>
          <w:sz w:val="28"/>
          <w:szCs w:val="28"/>
        </w:rPr>
        <w:t>Документы</w:t>
      </w:r>
      <w:r w:rsidR="009F0875">
        <w:rPr>
          <w:rFonts w:ascii="Times New Roman" w:hAnsi="Times New Roman" w:cs="Times New Roman"/>
          <w:sz w:val="28"/>
          <w:szCs w:val="28"/>
        </w:rPr>
        <w:t>, указанные в п.10 настоящего Регламента,</w:t>
      </w:r>
      <w:r w:rsidR="00B359D4">
        <w:rPr>
          <w:rFonts w:ascii="Times New Roman" w:hAnsi="Times New Roman" w:cs="Times New Roman"/>
          <w:sz w:val="28"/>
          <w:szCs w:val="28"/>
        </w:rPr>
        <w:t xml:space="preserve"> представлены не в полном объеме.</w:t>
      </w:r>
      <w:r>
        <w:rPr>
          <w:rFonts w:ascii="Times New Roman" w:hAnsi="Times New Roman" w:cs="Times New Roman"/>
          <w:sz w:val="28"/>
          <w:szCs w:val="28"/>
        </w:rPr>
        <w:t xml:space="preserve">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12.2.2.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12.3.Решение об отказе в приеме и регистрации документов, необходимых для предоставления Муниципальной услуги, оформляется по форме согласно Приложению 13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12.3.2. 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документов Администрацией, способом, указанным Заявителем в Заявлении.</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71" w:name="_Toc474425495"/>
      <w:bookmarkStart w:id="72" w:name="_Toc438376239"/>
      <w:bookmarkStart w:id="73" w:name="_Toc438110034"/>
      <w:bookmarkStart w:id="74" w:name="_Toc437973293"/>
      <w:bookmarkStart w:id="75" w:name="_Toc487133129"/>
      <w:r>
        <w:rPr>
          <w:rFonts w:ascii="Times New Roman" w:hAnsi="Times New Roman" w:cs="Times New Roman"/>
          <w:b/>
          <w:sz w:val="28"/>
          <w:szCs w:val="28"/>
        </w:rPr>
        <w:lastRenderedPageBreak/>
        <w:t xml:space="preserve">Исчерпывающий перечень оснований для отказа в предоставлении Муниципальной </w:t>
      </w:r>
      <w:bookmarkEnd w:id="71"/>
      <w:bookmarkEnd w:id="72"/>
      <w:bookmarkEnd w:id="73"/>
      <w:bookmarkEnd w:id="74"/>
      <w:r>
        <w:rPr>
          <w:rFonts w:ascii="Times New Roman" w:hAnsi="Times New Roman" w:cs="Times New Roman"/>
          <w:b/>
          <w:sz w:val="28"/>
          <w:szCs w:val="28"/>
        </w:rPr>
        <w:t>услуги</w:t>
      </w:r>
      <w:bookmarkEnd w:id="75"/>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13.1.Основаниями для отказа в предоставлении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услуги являются: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13.1.1. Наличие противоречивых сведений в Заявлении и приложенных к нему документах.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13.1.2.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13.1.3. Несоответствие документов, указанных в пункте 10 и Приложении 11 настоящего Административного регламента, по форме или содержанию, требованиям законодательства Российской Федерации.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13.1.4.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13.1.5. Использование водного объекта в заявленных целях запрещено или ограничено в соответствии с законодательством Российской Федерации.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13.1.6. Получен отказ федеральных органов исполнительной власти (их территориальных органов), в согласовании условий водопользования в порядке межведомственного взаимодействия.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Pr>
          <w:rFonts w:ascii="Times New Roman" w:hAnsi="Times New Roman" w:cs="Times New Roman"/>
          <w:sz w:val="28"/>
          <w:szCs w:val="28"/>
          <w:lang w:val="x-none"/>
        </w:rPr>
        <w:t xml:space="preserve">Заявитель (представитель Заявителя) вправе отказаться от получения </w:t>
      </w:r>
      <w:r>
        <w:rPr>
          <w:rFonts w:ascii="Times New Roman" w:hAnsi="Times New Roman" w:cs="Times New Roman"/>
          <w:sz w:val="28"/>
          <w:szCs w:val="28"/>
        </w:rPr>
        <w:t>Муниципальной</w:t>
      </w:r>
      <w:r>
        <w:rPr>
          <w:rFonts w:ascii="Times New Roman" w:hAnsi="Times New Roman" w:cs="Times New Roman"/>
          <w:sz w:val="28"/>
          <w:szCs w:val="28"/>
          <w:lang w:val="x-none"/>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Pr>
          <w:rFonts w:ascii="Times New Roman" w:hAnsi="Times New Roman" w:cs="Times New Roman"/>
          <w:sz w:val="28"/>
          <w:szCs w:val="28"/>
        </w:rPr>
        <w:t>Администрацию</w:t>
      </w:r>
      <w:r>
        <w:rPr>
          <w:rFonts w:ascii="Times New Roman" w:hAnsi="Times New Roman" w:cs="Times New Roman"/>
          <w:sz w:val="28"/>
          <w:szCs w:val="28"/>
          <w:lang w:val="x-none"/>
        </w:rPr>
        <w:t>.</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Заявитель вправе отказаться от подписания Договора на основании личного письменного извещения, написанного в свободной форме, направив его в Администрацию любым доступным ему способом, либо оформить извещение об отказе от подписания Договора в МФЦ по форме, указанной в Приложении 14 к настоящему Административному регламенту. </w:t>
      </w:r>
    </w:p>
    <w:p w:rsidR="00CB40C6" w:rsidRDefault="00CB40C6" w:rsidP="00CB40C6">
      <w:pPr>
        <w:spacing w:after="0" w:line="240" w:lineRule="auto"/>
        <w:ind w:firstLine="709"/>
        <w:jc w:val="both"/>
        <w:rPr>
          <w:rFonts w:ascii="Times New Roman" w:hAnsi="Times New Roman" w:cs="Times New Roman"/>
          <w:sz w:val="28"/>
          <w:szCs w:val="28"/>
          <w:lang w:val="x-none"/>
        </w:rPr>
      </w:pPr>
      <w:r>
        <w:rPr>
          <w:rFonts w:ascii="Times New Roman" w:hAnsi="Times New Roman" w:cs="Times New Roman"/>
          <w:sz w:val="28"/>
          <w:szCs w:val="28"/>
        </w:rPr>
        <w:t>13.4.</w:t>
      </w:r>
      <w:r>
        <w:rPr>
          <w:rFonts w:ascii="Times New Roman" w:hAnsi="Times New Roman" w:cs="Times New Roman"/>
          <w:sz w:val="28"/>
          <w:szCs w:val="28"/>
          <w:lang w:val="x-none"/>
        </w:rPr>
        <w:t xml:space="preserve">Отказ от предоставления </w:t>
      </w:r>
      <w:r>
        <w:rPr>
          <w:rFonts w:ascii="Times New Roman" w:hAnsi="Times New Roman" w:cs="Times New Roman"/>
          <w:sz w:val="28"/>
          <w:szCs w:val="28"/>
        </w:rPr>
        <w:t xml:space="preserve">Муниципальной </w:t>
      </w:r>
      <w:r>
        <w:rPr>
          <w:rFonts w:ascii="Times New Roman" w:hAnsi="Times New Roman" w:cs="Times New Roman"/>
          <w:sz w:val="28"/>
          <w:szCs w:val="28"/>
          <w:lang w:val="x-none"/>
        </w:rPr>
        <w:t xml:space="preserve">услуги не препятствует повторному обращению за предоставлением </w:t>
      </w:r>
      <w:r>
        <w:rPr>
          <w:rFonts w:ascii="Times New Roman" w:hAnsi="Times New Roman" w:cs="Times New Roman"/>
          <w:sz w:val="28"/>
          <w:szCs w:val="28"/>
        </w:rPr>
        <w:t>Муниципальной</w:t>
      </w:r>
      <w:r>
        <w:rPr>
          <w:rFonts w:ascii="Times New Roman" w:hAnsi="Times New Roman" w:cs="Times New Roman"/>
          <w:sz w:val="28"/>
          <w:szCs w:val="28"/>
          <w:lang w:val="x-none"/>
        </w:rPr>
        <w:t xml:space="preserve"> услуги.</w:t>
      </w:r>
    </w:p>
    <w:p w:rsidR="00CB40C6" w:rsidRDefault="00CB40C6" w:rsidP="00CB40C6">
      <w:pPr>
        <w:spacing w:after="0" w:line="240" w:lineRule="auto"/>
        <w:jc w:val="both"/>
        <w:rPr>
          <w:rFonts w:ascii="Times New Roman" w:hAnsi="Times New Roman" w:cs="Times New Roman"/>
          <w:sz w:val="28"/>
          <w:szCs w:val="28"/>
          <w:lang w:val="x-none"/>
        </w:rPr>
      </w:pP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76" w:name="_Toc487133130"/>
      <w:r>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bookmarkEnd w:id="76"/>
    </w:p>
    <w:p w:rsidR="00CB40C6" w:rsidRDefault="00CB40C6" w:rsidP="00CB40C6">
      <w:pPr>
        <w:spacing w:after="0" w:line="240" w:lineRule="auto"/>
        <w:jc w:val="center"/>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 Муниципальная услуга предоставляется бесплатно</w:t>
      </w:r>
      <w:r>
        <w:rPr>
          <w:rFonts w:ascii="Times New Roman" w:hAnsi="Times New Roman" w:cs="Times New Roman"/>
          <w:b/>
          <w:i/>
          <w:sz w:val="28"/>
          <w:szCs w:val="28"/>
        </w:rPr>
        <w:t>.</w:t>
      </w:r>
    </w:p>
    <w:p w:rsidR="00CB40C6" w:rsidRDefault="00CB40C6" w:rsidP="00CB40C6">
      <w:pPr>
        <w:spacing w:after="0" w:line="240" w:lineRule="auto"/>
        <w:jc w:val="both"/>
        <w:rPr>
          <w:rFonts w:ascii="Times New Roman" w:hAnsi="Times New Roman" w:cs="Times New Roman"/>
          <w:b/>
          <w:i/>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77" w:name="_Toc439068368"/>
      <w:bookmarkStart w:id="78" w:name="_Toc439084272"/>
      <w:bookmarkStart w:id="79" w:name="_Toc439151286"/>
      <w:bookmarkStart w:id="80" w:name="_Toc439151364"/>
      <w:bookmarkStart w:id="81" w:name="_Toc439151441"/>
      <w:bookmarkStart w:id="82" w:name="_Toc439151950"/>
      <w:bookmarkStart w:id="83" w:name="_Toc487133131"/>
      <w:bookmarkStart w:id="84" w:name="_Toc474425497"/>
      <w:bookmarkStart w:id="85" w:name="_Toc438376240"/>
      <w:bookmarkStart w:id="86" w:name="_Toc438110035"/>
      <w:bookmarkStart w:id="87" w:name="_Toc437973294"/>
      <w:bookmarkEnd w:id="77"/>
      <w:bookmarkEnd w:id="78"/>
      <w:bookmarkEnd w:id="79"/>
      <w:bookmarkEnd w:id="80"/>
      <w:bookmarkEnd w:id="81"/>
      <w:bookmarkEnd w:id="82"/>
      <w:r>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3"/>
    </w:p>
    <w:bookmarkEnd w:id="84"/>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15.1. </w:t>
      </w:r>
      <w:r>
        <w:rPr>
          <w:rFonts w:ascii="Times New Roman" w:hAnsi="Times New Roman" w:cs="Times New Roman"/>
          <w:sz w:val="28"/>
          <w:szCs w:val="28"/>
        </w:rPr>
        <w:t xml:space="preserve">Услуги, необходимые и обязательные для предоставления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услуги, отсутствуют.</w:t>
      </w:r>
    </w:p>
    <w:p w:rsidR="00CB40C6" w:rsidRDefault="00CB40C6" w:rsidP="00CB40C6">
      <w:pPr>
        <w:spacing w:after="0" w:line="240" w:lineRule="auto"/>
        <w:jc w:val="center"/>
        <w:rPr>
          <w:rFonts w:ascii="Times New Roman" w:hAnsi="Times New Roman" w:cs="Times New Roman"/>
          <w:sz w:val="28"/>
          <w:szCs w:val="28"/>
        </w:rPr>
      </w:pPr>
    </w:p>
    <w:p w:rsidR="00CB40C6" w:rsidRDefault="00CB40C6" w:rsidP="00CB40C6">
      <w:pPr>
        <w:numPr>
          <w:ilvl w:val="0"/>
          <w:numId w:val="9"/>
        </w:numPr>
        <w:spacing w:after="0" w:line="240" w:lineRule="auto"/>
        <w:jc w:val="center"/>
        <w:rPr>
          <w:rFonts w:ascii="Times New Roman" w:hAnsi="Times New Roman" w:cs="Times New Roman"/>
          <w:b/>
          <w:sz w:val="28"/>
          <w:szCs w:val="28"/>
        </w:rPr>
      </w:pPr>
      <w:bookmarkStart w:id="88" w:name="_Toc487133132"/>
      <w:bookmarkStart w:id="89" w:name="_Toc474425498"/>
      <w:bookmarkStart w:id="90" w:name="_Toc446603327"/>
      <w:bookmarkStart w:id="91" w:name="_Toc444535261"/>
      <w:r>
        <w:rPr>
          <w:rFonts w:ascii="Times New Roman" w:hAnsi="Times New Roman" w:cs="Times New Roman"/>
          <w:b/>
          <w:sz w:val="28"/>
          <w:szCs w:val="28"/>
        </w:rPr>
        <w:t>Способы предоставления Заявителем документов, необходимых для получения Муниципальной услуги</w:t>
      </w:r>
      <w:bookmarkEnd w:id="88"/>
      <w:bookmarkEnd w:id="89"/>
      <w:bookmarkEnd w:id="90"/>
      <w:bookmarkEnd w:id="91"/>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16.1. Личное обращение Заявителя (представителя Заявителя) в МФЦ.</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11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16.1.2.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Pr>
          <w:rFonts w:ascii="Times New Roman" w:hAnsi="Times New Roman" w:cs="Times New Roman"/>
          <w:sz w:val="28"/>
          <w:szCs w:val="28"/>
        </w:rPr>
        <w:t xml:space="preserve">Заявителя) </w:t>
      </w:r>
      <w:proofErr w:type="gramEnd"/>
      <w:r>
        <w:rPr>
          <w:rFonts w:ascii="Times New Roman" w:hAnsi="Times New Roman" w:cs="Times New Roman"/>
          <w:sz w:val="28"/>
          <w:szCs w:val="28"/>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16.1.4. </w:t>
      </w:r>
      <w:proofErr w:type="gramStart"/>
      <w:r>
        <w:rPr>
          <w:rFonts w:ascii="Times New Roman" w:hAnsi="Times New Roman" w:cs="Times New Roman"/>
          <w:sz w:val="28"/>
          <w:szCs w:val="28"/>
        </w:rPr>
        <w:t>Специалист МФЦ сканирует представленные Заявителем (представителем Заявителя) оригиналы документов, (Заявление, документ, удостоверяющий личность и документ, подтверждающий полномочия представителя Заявителя), формирует электронное дело в Модуле МФЦ ЕИС ОУ, снимает с представленных оригиналов документов копии и заверяет их подписью и печатью МФЦ в соответствии с Приложением 12 к настоящему Административному регламенту, распечатывает и выдает Заявителю (представителю Заявителя) выписку о приеме Заявления, документов</w:t>
      </w:r>
      <w:proofErr w:type="gramEnd"/>
      <w:r>
        <w:rPr>
          <w:rFonts w:ascii="Times New Roman" w:hAnsi="Times New Roman" w:cs="Times New Roman"/>
          <w:sz w:val="28"/>
          <w:szCs w:val="28"/>
        </w:rPr>
        <w:t xml:space="preserve">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16.1.5. Электронное дело (Заявление, прилагаемые к нему документы, выписка) поступает из Модуля МФЦ ЕИС ОУ в Модуль оказания услуг ЕИС ОУ в день его формирования. На бумажном носителе документы передаются </w:t>
      </w:r>
      <w:r>
        <w:rPr>
          <w:rFonts w:ascii="Times New Roman" w:hAnsi="Times New Roman" w:cs="Times New Roman"/>
          <w:sz w:val="28"/>
          <w:szCs w:val="28"/>
        </w:rPr>
        <w:lastRenderedPageBreak/>
        <w:t>из МФЦ в Администрацию в течение двух рабочих дней со дня принятия от Заявителя (представителя Заявителя) Заявления и документов, необходимых для предоставления Муниципальной услуги.</w:t>
      </w:r>
    </w:p>
    <w:p w:rsidR="00CB40C6" w:rsidRDefault="00CB40C6" w:rsidP="00CB40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16.2. Обращение за предоставлением Муниципальной услуги по почте.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16.2.1.Для получения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услуги Заявитель (представитель Заявителя) направляет по адресу Администрации, указанному в Приложении 2 к настоящему Административному регламенту, заказное письмо с описью, содержащее Заявление, подписанное Заявителем (представителем Заявителя, уполномоченным на подписание Заявления) и нотариально заверенные копии необходимых документов, указанных в пункте 10 и Приложении 11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16.2.3. Срок предоставления Муниципальной услуги исчисляется в соответствии с пунктом 8 настоящего Административного регламента. Специалистом МФЦ в течение 1 рабочего дня в Модуле МФЦ ЕИС ОУ присваивает регистрационный номер Заявлению.</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16.2.4.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CB40C6" w:rsidRDefault="00CB40C6" w:rsidP="00CB40C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16.4. Обращение Заявителя (представителя Заявителя) посредством РПГУ.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16.4.1.Для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и Приложении 11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16.4.2. Отправленное Заявление и документы поступают в Модуль оказания услуг ЕИС ОУ.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16.4.3. Представление оригиналов документов и сверка с электронными образами документов не требуется.</w:t>
      </w:r>
    </w:p>
    <w:p w:rsidR="00CB40C6" w:rsidRDefault="00CB40C6" w:rsidP="00CB40C6">
      <w:pPr>
        <w:numPr>
          <w:ilvl w:val="1"/>
          <w:numId w:val="1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обращении Заявителя (представителя Заявителя) через МФЦ, РПГУ по основанию, указанному в пункте 6.1.1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60 (шестидесятого) календарного дня предоставления Муниципальной услуги направляется уведомление о необходимости явиться в выбранное им МФЦ для получения и подписания договора, в срок не более </w:t>
      </w:r>
      <w:r>
        <w:rPr>
          <w:rFonts w:ascii="Times New Roman" w:hAnsi="Times New Roman" w:cs="Times New Roman"/>
          <w:sz w:val="28"/>
          <w:szCs w:val="28"/>
        </w:rPr>
        <w:lastRenderedPageBreak/>
        <w:t>15 (пятнадцати) календарных дней с даты</w:t>
      </w:r>
      <w:proofErr w:type="gramEnd"/>
      <w:r>
        <w:rPr>
          <w:rFonts w:ascii="Times New Roman" w:hAnsi="Times New Roman" w:cs="Times New Roman"/>
          <w:sz w:val="28"/>
          <w:szCs w:val="28"/>
        </w:rPr>
        <w:t xml:space="preserve"> получения соответствующего уведомления. </w:t>
      </w:r>
    </w:p>
    <w:p w:rsidR="00CB40C6" w:rsidRDefault="00CB40C6" w:rsidP="00CB40C6">
      <w:pPr>
        <w:numPr>
          <w:ilvl w:val="1"/>
          <w:numId w:val="1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обращении Заявителя (представителя Заявителя) через МФЦ, РПГУ по основанию, указанному в пункте 6.1.2.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19 (девятнадцатого) календарного дня предоставления Муниципальной услуги направляется уведомление о необходимости явиться в выбранное им МФЦ для получения и подписания соглашения о расторжении, в срок не более 15 (пятнадцати) календарных дней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соответствующего уведомления. </w:t>
      </w:r>
    </w:p>
    <w:p w:rsidR="00CB40C6" w:rsidRDefault="00CB40C6" w:rsidP="00CB40C6">
      <w:pPr>
        <w:numPr>
          <w:ilvl w:val="1"/>
          <w:numId w:val="1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обращении Заявителя (представителя Заявителя) через МФЦ, РПГУ по основанию, указанному в пункте 6.1.3.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9 (девятого) календарного дня предоставления Муниципальной услуги направляется уведомление о необходимости явиться в выбранное им МФЦ для получения и подписания дополнительного соглашения, в срок не более 5 (пяти) календарных дней с</w:t>
      </w:r>
      <w:proofErr w:type="gramEnd"/>
      <w:r>
        <w:rPr>
          <w:rFonts w:ascii="Times New Roman" w:hAnsi="Times New Roman" w:cs="Times New Roman"/>
          <w:sz w:val="28"/>
          <w:szCs w:val="28"/>
        </w:rPr>
        <w:t xml:space="preserve"> даты получения соответствующего уведомления. </w:t>
      </w:r>
    </w:p>
    <w:p w:rsidR="00CB40C6" w:rsidRDefault="00CB40C6" w:rsidP="00CB40C6">
      <w:pPr>
        <w:numPr>
          <w:ilvl w:val="1"/>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в порядке, предусмотренном в пункте 16.4. настоящего Административного регламента. </w:t>
      </w:r>
    </w:p>
    <w:p w:rsidR="00CB40C6" w:rsidRDefault="00CB40C6" w:rsidP="00CB40C6">
      <w:pPr>
        <w:spacing w:after="0" w:line="240" w:lineRule="auto"/>
        <w:ind w:firstLine="709"/>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92" w:name="_Toc487133133"/>
      <w:bookmarkStart w:id="93" w:name="_Toc474425499"/>
      <w:bookmarkStart w:id="94" w:name="_Toc446603328"/>
      <w:r>
        <w:rPr>
          <w:rFonts w:ascii="Times New Roman" w:hAnsi="Times New Roman" w:cs="Times New Roman"/>
          <w:b/>
          <w:sz w:val="28"/>
          <w:szCs w:val="28"/>
        </w:rPr>
        <w:t>Способы получения Заявителем результатов предоставления Муниципальной услуги</w:t>
      </w:r>
      <w:bookmarkEnd w:id="92"/>
      <w:bookmarkEnd w:id="93"/>
      <w:bookmarkEnd w:id="94"/>
    </w:p>
    <w:p w:rsidR="00CB40C6" w:rsidRDefault="00CB40C6" w:rsidP="00CB40C6">
      <w:pPr>
        <w:spacing w:after="0" w:line="240" w:lineRule="auto"/>
        <w:jc w:val="both"/>
        <w:rPr>
          <w:rFonts w:ascii="Times New Roman" w:hAnsi="Times New Roman" w:cs="Times New Roman"/>
          <w:i/>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17.1.1.через Личный кабинет на РПГУ.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17.1.2.посредством сервиса РПГУ «Узнать статус Заявления».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17.1.3. по электронной почте. </w:t>
      </w:r>
    </w:p>
    <w:p w:rsidR="00CB40C6" w:rsidRDefault="00CB40C6" w:rsidP="00CB40C6">
      <w:pPr>
        <w:numPr>
          <w:ilvl w:val="1"/>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может быть получен следующими способами: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17.2.1. Через МФЦ на бумажном носителе, в случае получения договора водопользования, дополнительного соглашения к договору водопользования или соглашения о расторжении договора водопользования.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17.2.2. Через личный кабинет на РПГУ в виде электронного образа оригинала документа, в случае принятия решения об отказе в предоставлении Муниципальной услуги либо о прекращении предоставления Муниципальной услуги в связи с принятием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95" w:name="_Toc487133134"/>
      <w:bookmarkStart w:id="96" w:name="_Toc474425500"/>
      <w:bookmarkStart w:id="97" w:name="_Toc446603330"/>
      <w:r>
        <w:rPr>
          <w:rFonts w:ascii="Times New Roman" w:hAnsi="Times New Roman" w:cs="Times New Roman"/>
          <w:b/>
          <w:sz w:val="28"/>
          <w:szCs w:val="28"/>
        </w:rPr>
        <w:t>Максимальный срок ожидания в очереди</w:t>
      </w:r>
      <w:bookmarkEnd w:id="95"/>
      <w:bookmarkEnd w:id="96"/>
      <w:bookmarkEnd w:id="97"/>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98" w:name="_Toc487133135"/>
      <w:bookmarkStart w:id="99" w:name="_Toc474425501"/>
      <w:bookmarkStart w:id="100" w:name="_Toc446603331"/>
      <w:r>
        <w:rPr>
          <w:rFonts w:ascii="Times New Roman" w:hAnsi="Times New Roman" w:cs="Times New Roman"/>
          <w:b/>
          <w:sz w:val="28"/>
          <w:szCs w:val="28"/>
        </w:rPr>
        <w:t>Требования к помещениям, в которых предоставляется Муниципальная услуга</w:t>
      </w:r>
      <w:bookmarkEnd w:id="98"/>
      <w:bookmarkEnd w:id="99"/>
      <w:bookmarkEnd w:id="100"/>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19.1.</w:t>
      </w:r>
      <w:r>
        <w:rPr>
          <w:rFonts w:ascii="Times New Roman" w:hAnsi="Times New Roman" w:cs="Times New Roman"/>
          <w:sz w:val="28"/>
          <w:szCs w:val="28"/>
        </w:rPr>
        <w:tab/>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Pr>
          <w:rFonts w:ascii="Times New Roman" w:hAnsi="Times New Roman" w:cs="Times New Roman"/>
          <w:sz w:val="28"/>
          <w:szCs w:val="28"/>
        </w:rPr>
        <w:tab/>
        <w:t>Входы в помещения оборудуются пандусами, расширенными проходами, позволяющими обеспечить беспрепятственный доступ инвалидов и лиц с ограниченными возможностями здоровья, включая лиц, использующих кресла-коляски.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19.3. Иные требования к помещениям, в которых предоставляет Муниципальная услуга, приведены в Приложении 15 к настоящему Административному регламенту.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01" w:name="_Toc487133136"/>
      <w:bookmarkStart w:id="102" w:name="_Toc474425502"/>
      <w:bookmarkStart w:id="103" w:name="_Toc446603332"/>
      <w:r>
        <w:rPr>
          <w:rFonts w:ascii="Times New Roman" w:hAnsi="Times New Roman" w:cs="Times New Roman"/>
          <w:b/>
          <w:sz w:val="28"/>
          <w:szCs w:val="28"/>
        </w:rPr>
        <w:t>Показатели доступности и качества Муниципальной услуги</w:t>
      </w:r>
      <w:bookmarkEnd w:id="101"/>
      <w:bookmarkEnd w:id="102"/>
      <w:bookmarkEnd w:id="103"/>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 Показатели доступности и качества Муниципальной услуги приведены в Приложении 16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 Требования к обеспечению доступности Муниципальной услуги для инвалидов приведены в Приложении 17 к настоящему Административному регламенту.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04" w:name="_Toc487133137"/>
      <w:bookmarkStart w:id="105" w:name="_Toc474425503"/>
      <w:bookmarkStart w:id="106" w:name="_Toc446603333"/>
      <w:r>
        <w:rPr>
          <w:rFonts w:ascii="Times New Roman" w:hAnsi="Times New Roman" w:cs="Times New Roman"/>
          <w:b/>
          <w:sz w:val="28"/>
          <w:szCs w:val="28"/>
        </w:rPr>
        <w:t>Требования к организации предоставления Муниципальной услуги в электронной форме</w:t>
      </w:r>
      <w:bookmarkEnd w:id="104"/>
      <w:bookmarkEnd w:id="105"/>
      <w:bookmarkEnd w:id="106"/>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21.1. В электронной форме документы, указанные в пункте 10 и Приложении 11 настоящего Административного регламента, подаются посредством РПГУ.</w:t>
      </w:r>
    </w:p>
    <w:p w:rsidR="00CB40C6" w:rsidRDefault="00CB40C6" w:rsidP="00CB40C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21.2. При подаче документы, указанные в пункте 10 и Приложении 11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B40C6" w:rsidRDefault="00CB40C6" w:rsidP="00CB40C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CB40C6" w:rsidRDefault="00CB40C6" w:rsidP="00CB40C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21.4. Печатная форма Заявления (сформированная с помощью сервисов РПГУ на основании данных, заполненных Заявителем (представителем </w:t>
      </w:r>
      <w:r>
        <w:rPr>
          <w:rFonts w:ascii="Times New Roman" w:hAnsi="Times New Roman" w:cs="Times New Roman"/>
          <w:sz w:val="28"/>
          <w:szCs w:val="28"/>
        </w:rPr>
        <w:lastRenderedPageBreak/>
        <w:t xml:space="preserve">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CB40C6" w:rsidRDefault="00CB40C6" w:rsidP="00CB40C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21.5.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07" w:name="_Toc487133138"/>
      <w:bookmarkStart w:id="108" w:name="_Toc474425504"/>
      <w:bookmarkStart w:id="109" w:name="_Toc446603334"/>
      <w:r>
        <w:rPr>
          <w:rFonts w:ascii="Times New Roman" w:hAnsi="Times New Roman" w:cs="Times New Roman"/>
          <w:b/>
          <w:sz w:val="28"/>
          <w:szCs w:val="28"/>
        </w:rPr>
        <w:t>Требования к организации предоставления Муниципальной услуги в МФЦ</w:t>
      </w:r>
      <w:bookmarkEnd w:id="107"/>
      <w:bookmarkEnd w:id="108"/>
      <w:bookmarkEnd w:id="109"/>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В МФЦ Заявителю (представителю Заявителя) обеспечен бесплатный доступ к РПГУ.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(представителя Заявителя) в МФЦ;</w:t>
      </w:r>
    </w:p>
    <w:p w:rsidR="00CB40C6" w:rsidRDefault="00CB40C6" w:rsidP="00CB40C6">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телефону МФЦ;</w:t>
      </w:r>
    </w:p>
    <w:p w:rsidR="00CB40C6" w:rsidRDefault="00CB40C6" w:rsidP="00CB40C6">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РПГУ.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 При предварительной записи Заявитель (представитель Заявителя) сообщает следующие данные:</w:t>
      </w:r>
    </w:p>
    <w:p w:rsidR="00CB40C6" w:rsidRDefault="00CB40C6" w:rsidP="00CB40C6">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при наличии);</w:t>
      </w:r>
    </w:p>
    <w:p w:rsidR="00CB40C6" w:rsidRDefault="00CB40C6" w:rsidP="00CB40C6">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w:t>
      </w:r>
    </w:p>
    <w:p w:rsidR="00CB40C6" w:rsidRDefault="00CB40C6" w:rsidP="00CB40C6">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CB40C6" w:rsidRDefault="00CB40C6" w:rsidP="00CB40C6">
      <w:pPr>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желаемые дату и время представления документов.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22.5.Заявителю (представителю Заявителя) сообщаются дата и время приема документов.</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22.7. Заявитель (представитель Заявителя) в любое время вправе отказаться от предварительной записи.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22.8.В отсутствии Заявителей (представителей Заявителей), обратившихся по предварительной записи, осуществляется прием Заявителей, обратившихся в порядке очереди. </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proofErr w:type="gramStart"/>
      <w:r>
        <w:rPr>
          <w:rFonts w:ascii="Times New Roman" w:hAnsi="Times New Roman" w:cs="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w:t>
      </w:r>
      <w:r w:rsidR="00D25A0E">
        <w:rPr>
          <w:rFonts w:ascii="Times New Roman" w:hAnsi="Times New Roman" w:cs="Times New Roman"/>
          <w:sz w:val="28"/>
          <w:szCs w:val="28"/>
        </w:rPr>
        <w:t>о</w:t>
      </w:r>
      <w:r>
        <w:rPr>
          <w:rFonts w:ascii="Times New Roman" w:hAnsi="Times New Roman" w:cs="Times New Roman"/>
          <w:sz w:val="28"/>
          <w:szCs w:val="28"/>
        </w:rPr>
        <w:t xml:space="preserve">й </w:t>
      </w:r>
      <w:r>
        <w:rPr>
          <w:rFonts w:ascii="Times New Roman" w:hAnsi="Times New Roman" w:cs="Times New Roman"/>
          <w:sz w:val="28"/>
          <w:szCs w:val="28"/>
        </w:rPr>
        <w:lastRenderedPageBreak/>
        <w:t>Федерации от 22.12.2012 г.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w:t>
      </w:r>
      <w:proofErr w:type="gramEnd"/>
      <w:r>
        <w:rPr>
          <w:rFonts w:ascii="Times New Roman" w:hAnsi="Times New Roman" w:cs="Times New Roman"/>
          <w:sz w:val="28"/>
          <w:szCs w:val="28"/>
        </w:rPr>
        <w:t xml:space="preserve"> и муниципальных услуг в Московской области».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22.10. Перечень МФЦ,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обеспечен бесплатный доступ к РПГУ приводится в Приложении 2 к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22.11.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 заключенного в порядке, установленном законодательством.</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center"/>
        <w:rPr>
          <w:rFonts w:ascii="Times New Roman" w:hAnsi="Times New Roman" w:cs="Times New Roman"/>
          <w:bCs/>
          <w:sz w:val="28"/>
          <w:szCs w:val="28"/>
        </w:rPr>
      </w:pPr>
      <w:bookmarkStart w:id="110" w:name="_Toc487133139"/>
      <w:bookmarkStart w:id="111" w:name="_Toc474425505"/>
      <w:bookmarkStart w:id="112" w:name="_Toc446603335"/>
      <w:r>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w:t>
      </w:r>
      <w:bookmarkStart w:id="113" w:name="_Toc474425506"/>
      <w:bookmarkStart w:id="114" w:name="_Toc446603336"/>
      <w:bookmarkEnd w:id="110"/>
      <w:bookmarkEnd w:id="111"/>
      <w:bookmarkEnd w:id="112"/>
    </w:p>
    <w:p w:rsidR="00CB40C6" w:rsidRDefault="00CB40C6" w:rsidP="00CB40C6">
      <w:pPr>
        <w:spacing w:after="0" w:line="240" w:lineRule="auto"/>
        <w:jc w:val="center"/>
        <w:rPr>
          <w:rFonts w:ascii="Times New Roman" w:hAnsi="Times New Roman" w:cs="Times New Roman"/>
          <w:bCs/>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15" w:name="_Toc487133140"/>
      <w:r>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Муниципальной услуги</w:t>
      </w:r>
      <w:bookmarkEnd w:id="113"/>
      <w:bookmarkEnd w:id="114"/>
      <w:bookmarkEnd w:id="115"/>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Перечень административных процедур при предоставлении Муниципальной услуги:</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Прием Заявления и документов;</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Обработка и предварительное рассмотрение документов;</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принятие решения. Подготовка проекта договора водопользования;</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Внесение записи в ГВР;</w:t>
      </w:r>
    </w:p>
    <w:p w:rsidR="00CB40C6" w:rsidRDefault="00CB40C6" w:rsidP="00CB40C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 Направление (выдача) результата.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Блок-схема предоставления Муниципальной услуги приведена в Приложении 19 к настоящему Административному регламенту.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center"/>
        <w:rPr>
          <w:rFonts w:ascii="Times New Roman" w:hAnsi="Times New Roman" w:cs="Times New Roman"/>
          <w:b/>
          <w:sz w:val="28"/>
          <w:szCs w:val="28"/>
        </w:rPr>
      </w:pPr>
      <w:bookmarkStart w:id="116" w:name="_Toc487133141"/>
      <w:r>
        <w:rPr>
          <w:rFonts w:ascii="Times New Roman" w:hAnsi="Times New Roman" w:cs="Times New Roman"/>
          <w:b/>
          <w:sz w:val="28"/>
          <w:szCs w:val="28"/>
        </w:rPr>
        <w:t xml:space="preserve">IV.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bookmarkEnd w:id="116"/>
    </w:p>
    <w:p w:rsidR="00CB40C6" w:rsidRDefault="00CB40C6" w:rsidP="00CB40C6">
      <w:pPr>
        <w:spacing w:after="0" w:line="240" w:lineRule="auto"/>
        <w:jc w:val="center"/>
        <w:rPr>
          <w:rFonts w:ascii="Times New Roman" w:hAnsi="Times New Roman" w:cs="Times New Roman"/>
          <w:b/>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17" w:name="_Toc487133142"/>
      <w:r>
        <w:rPr>
          <w:rFonts w:ascii="Times New Roman" w:hAnsi="Times New Roman" w:cs="Times New Roman"/>
          <w:b/>
          <w:sz w:val="28"/>
          <w:szCs w:val="28"/>
        </w:rPr>
        <w:t xml:space="preserve">Порядок осуществления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w:t>
      </w:r>
      <w:r>
        <w:rPr>
          <w:rFonts w:ascii="Times New Roman" w:hAnsi="Times New Roman" w:cs="Times New Roman"/>
          <w:b/>
          <w:sz w:val="28"/>
          <w:szCs w:val="28"/>
        </w:rPr>
        <w:lastRenderedPageBreak/>
        <w:t>устанавливающих требования к предоставлению Муниципальной услуги, а также принятием ими решений</w:t>
      </w:r>
      <w:bookmarkEnd w:id="117"/>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полноты и качества предоставления Муниципальной услуги (далее - Текущий контроль);</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порядка предоставления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 Текущий контроль осуществляет Глава городского округа Домодедово и уполномоченные им должностные лица.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24.3. Текущий контроль осуществляется в порядке, установленном Главой городского округа Домодедово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правовых актов Администрации.</w:t>
      </w:r>
    </w:p>
    <w:p w:rsidR="00CB40C6" w:rsidRDefault="00CB40C6" w:rsidP="00CB40C6">
      <w:pPr>
        <w:spacing w:after="0" w:line="240" w:lineRule="auto"/>
        <w:ind w:firstLine="709"/>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18" w:name="_Toc487133143"/>
      <w:r>
        <w:rPr>
          <w:rFonts w:ascii="Times New Roman" w:hAnsi="Times New Roman" w:cs="Times New Roman"/>
          <w:b/>
          <w:sz w:val="28"/>
          <w:szCs w:val="28"/>
        </w:rPr>
        <w:t xml:space="preserve">Порядок и периодичность осуществления Текущего контроля полноты и качества предоставления Муниципальной услуги и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 порядка предоставления Муниципальной услуги</w:t>
      </w:r>
      <w:bookmarkEnd w:id="118"/>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25.1.</w:t>
      </w:r>
      <w:r>
        <w:rPr>
          <w:rFonts w:ascii="Times New Roman" w:hAnsi="Times New Roman" w:cs="Times New Roman"/>
          <w:sz w:val="28"/>
          <w:szCs w:val="28"/>
        </w:rPr>
        <w:tab/>
      </w:r>
      <w:proofErr w:type="gramStart"/>
      <w:r>
        <w:rPr>
          <w:rFonts w:ascii="Times New Roman" w:hAnsi="Times New Roman" w:cs="Times New Roman"/>
          <w:sz w:val="28"/>
          <w:szCs w:val="28"/>
        </w:rPr>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roofErr w:type="gramEnd"/>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25.2.</w:t>
      </w:r>
      <w:r>
        <w:rPr>
          <w:rFonts w:ascii="Times New Roman" w:hAnsi="Times New Roman" w:cs="Times New Roman"/>
          <w:sz w:val="28"/>
          <w:szCs w:val="28"/>
        </w:rPr>
        <w:tab/>
        <w:t>Порядок осуществления Текущего контроля в Администрации устанавливается Главой городского округа Домодедово.</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25.3.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5.2. настоящего Административного регламента.</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19" w:name="_Toc487133144"/>
      <w:r>
        <w:rPr>
          <w:rFonts w:ascii="Times New Roman" w:hAnsi="Times New Roman" w:cs="Times New Roman"/>
          <w:b/>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19"/>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26.1. </w:t>
      </w:r>
      <w:proofErr w:type="gramStart"/>
      <w:r>
        <w:rPr>
          <w:rFonts w:ascii="Times New Roman" w:hAnsi="Times New Roman" w:cs="Times New Roman"/>
          <w:sz w:val="28"/>
          <w:szCs w:val="28"/>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w:t>
      </w:r>
      <w:r>
        <w:rPr>
          <w:rFonts w:ascii="Times New Roman" w:hAnsi="Times New Roman" w:cs="Times New Roman"/>
          <w:sz w:val="28"/>
          <w:szCs w:val="28"/>
        </w:rPr>
        <w:lastRenderedPageBreak/>
        <w:t>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26.3. </w:t>
      </w:r>
      <w:proofErr w:type="gramStart"/>
      <w:r>
        <w:rPr>
          <w:rFonts w:ascii="Times New Roman" w:hAnsi="Times New Roman" w:cs="Times New Roman"/>
          <w:sz w:val="28"/>
          <w:szCs w:val="28"/>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CB40C6" w:rsidRDefault="00CB40C6" w:rsidP="00CB4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26.3.1.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rPr>
        <w:tab/>
        <w:t>нарушение срока предоставления Муниципальной услуги, установленного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 отказ в предоставлении Муниципальной услуги, если основания отказа не предусмотрены настоящим Административным регламентом;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40C6" w:rsidRDefault="00CB40C6" w:rsidP="00CB40C6">
      <w:pPr>
        <w:spacing w:after="0" w:line="240" w:lineRule="auto"/>
        <w:ind w:firstLine="709"/>
        <w:jc w:val="center"/>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20" w:name="_Toc485743384"/>
      <w:bookmarkStart w:id="121" w:name="_Toc485744242"/>
      <w:bookmarkStart w:id="122" w:name="_Toc487133145"/>
      <w:bookmarkEnd w:id="120"/>
      <w:bookmarkEnd w:id="121"/>
      <w:r>
        <w:rPr>
          <w:rFonts w:ascii="Times New Roman" w:hAnsi="Times New Roman" w:cs="Times New Roman"/>
          <w:b/>
          <w:sz w:val="28"/>
          <w:szCs w:val="28"/>
        </w:rPr>
        <w:t xml:space="preserve">Положения, характеризующие 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bookmarkEnd w:id="122"/>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27.1.Требованиями к порядку и формам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являются: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независимость;</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тщательность.</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proofErr w:type="gramStart"/>
      <w:r>
        <w:rPr>
          <w:rFonts w:ascii="Times New Roman" w:hAnsi="Times New Roman" w:cs="Times New Roman"/>
          <w:sz w:val="28"/>
          <w:szCs w:val="28"/>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27.3. Должностные лица, осуществляющие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27.4. Тщательность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27.5. </w:t>
      </w:r>
      <w:proofErr w:type="gramStart"/>
      <w:r>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w:t>
      </w:r>
      <w:r>
        <w:rPr>
          <w:rFonts w:ascii="Times New Roman" w:hAnsi="Times New Roman" w:cs="Times New Roman"/>
          <w:sz w:val="28"/>
          <w:szCs w:val="28"/>
        </w:rPr>
        <w:lastRenderedPageBreak/>
        <w:t>нарушением срока, установленного настоящим Административным регламентом.</w:t>
      </w:r>
      <w:proofErr w:type="gramEnd"/>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27.6. Граждане, их объединения и организации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bookmarkStart w:id="123" w:name="_Toc474425512"/>
      <w:bookmarkStart w:id="124" w:name="_Toc446603342"/>
      <w:r>
        <w:rPr>
          <w:rFonts w:ascii="Times New Roman" w:hAnsi="Times New Roman" w:cs="Times New Roman"/>
          <w:sz w:val="28"/>
          <w:szCs w:val="28"/>
        </w:rPr>
        <w:t>27.8.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center"/>
        <w:rPr>
          <w:rFonts w:ascii="Times New Roman" w:hAnsi="Times New Roman" w:cs="Times New Roman"/>
          <w:b/>
          <w:bCs/>
          <w:iCs/>
          <w:sz w:val="28"/>
          <w:szCs w:val="28"/>
        </w:rPr>
      </w:pPr>
      <w:bookmarkStart w:id="125" w:name="_Toc487133146"/>
      <w:r>
        <w:rPr>
          <w:rFonts w:ascii="Times New Roman" w:hAnsi="Times New Roman" w:cs="Times New Roman"/>
          <w:b/>
          <w:bCs/>
          <w:iCs/>
          <w:sz w:val="28"/>
          <w:szCs w:val="28"/>
        </w:rPr>
        <w:t xml:space="preserve">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w:t>
      </w:r>
      <w:r>
        <w:rPr>
          <w:rFonts w:ascii="Times New Roman" w:hAnsi="Times New Roman" w:cs="Times New Roman"/>
          <w:b/>
          <w:bCs/>
          <w:sz w:val="28"/>
          <w:szCs w:val="28"/>
        </w:rPr>
        <w:t xml:space="preserve">Муниципальной </w:t>
      </w:r>
      <w:r>
        <w:rPr>
          <w:rFonts w:ascii="Times New Roman" w:hAnsi="Times New Roman" w:cs="Times New Roman"/>
          <w:b/>
          <w:bCs/>
          <w:iCs/>
          <w:sz w:val="28"/>
          <w:szCs w:val="28"/>
        </w:rPr>
        <w:t>услуги</w:t>
      </w:r>
      <w:bookmarkEnd w:id="123"/>
      <w:bookmarkEnd w:id="124"/>
      <w:bookmarkEnd w:id="125"/>
    </w:p>
    <w:p w:rsidR="00CB40C6" w:rsidRDefault="00CB40C6" w:rsidP="00CB40C6">
      <w:pPr>
        <w:spacing w:after="0" w:line="240" w:lineRule="auto"/>
        <w:jc w:val="center"/>
        <w:rPr>
          <w:rFonts w:ascii="Times New Roman" w:hAnsi="Times New Roman" w:cs="Times New Roman"/>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26" w:name="_Toc487133147"/>
      <w:bookmarkStart w:id="127" w:name="_Toc474425513"/>
      <w:r>
        <w:rPr>
          <w:rFonts w:ascii="Times New Roman" w:hAnsi="Times New Roman" w:cs="Times New Roman"/>
          <w:b/>
          <w:sz w:val="28"/>
          <w:szCs w:val="28"/>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126"/>
      <w:bookmarkEnd w:id="127"/>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CB40C6" w:rsidRDefault="00CB40C6" w:rsidP="00CB40C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CB40C6" w:rsidRDefault="00CB40C6" w:rsidP="00CB40C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 установленного настоящим Административным регламентом;</w:t>
      </w:r>
    </w:p>
    <w:p w:rsidR="00CB40C6" w:rsidRDefault="00CB40C6" w:rsidP="00CB40C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CB40C6" w:rsidRDefault="00CB40C6" w:rsidP="00CB40C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B40C6" w:rsidRDefault="00CB40C6" w:rsidP="00CB40C6">
      <w:pPr>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CB40C6" w:rsidRDefault="00CB40C6" w:rsidP="00CB40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CB40C6" w:rsidRDefault="00CB40C6" w:rsidP="00CB40C6">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28.2. Жалоба подается в письменной форме на бумажном носителе либо в электронной форме. </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28.3. Жалоба может быть направлена по почте, через МФЦ, с использованием информационно-телекоммуникационной сети «Интернет», официального сайта </w:t>
      </w:r>
      <w:r w:rsidR="00110F91">
        <w:rPr>
          <w:rFonts w:ascii="Times New Roman" w:hAnsi="Times New Roman" w:cs="Times New Roman"/>
          <w:sz w:val="28"/>
          <w:szCs w:val="28"/>
        </w:rPr>
        <w:t>городского округа Домодедово</w:t>
      </w:r>
      <w:r>
        <w:rPr>
          <w:rFonts w:ascii="Times New Roman" w:hAnsi="Times New Roman" w:cs="Times New Roman"/>
          <w:sz w:val="28"/>
          <w:szCs w:val="28"/>
        </w:rPr>
        <w:t xml:space="preserve">, порталов </w:t>
      </w:r>
      <w:proofErr w:type="spellStart"/>
      <w:r>
        <w:rPr>
          <w:rFonts w:ascii="Times New Roman" w:hAnsi="Times New Roman" w:cs="Times New Roman"/>
          <w:sz w:val="28"/>
          <w:szCs w:val="28"/>
          <w:lang w:val="en-US"/>
        </w:rPr>
        <w:t>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mosreg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vmeste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mosreg</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а также может быть принята при личном приеме Заявителя (представителя Заявителя).</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28.4. Жалоба может быть направлена через личный кабинет на РПГУ, подана при посещении МФЦ, направлена по почте, с использованием официального сайта </w:t>
      </w:r>
      <w:r w:rsidR="00110F91">
        <w:rPr>
          <w:rFonts w:ascii="Times New Roman" w:hAnsi="Times New Roman" w:cs="Times New Roman"/>
          <w:sz w:val="28"/>
          <w:szCs w:val="28"/>
        </w:rPr>
        <w:t>городского округа Домодедово</w:t>
      </w:r>
      <w:r>
        <w:rPr>
          <w:rFonts w:ascii="Times New Roman" w:hAnsi="Times New Roman" w:cs="Times New Roman"/>
          <w:sz w:val="28"/>
          <w:szCs w:val="28"/>
        </w:rPr>
        <w:t xml:space="preserve">,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w:t>
      </w:r>
      <w:r w:rsidR="00950B33">
        <w:rPr>
          <w:rFonts w:ascii="Times New Roman" w:hAnsi="Times New Roman" w:cs="Times New Roman"/>
          <w:sz w:val="28"/>
          <w:szCs w:val="28"/>
        </w:rPr>
        <w:t>городского округа Домодедово,</w:t>
      </w:r>
      <w:r>
        <w:rPr>
          <w:rFonts w:ascii="Times New Roman" w:hAnsi="Times New Roman" w:cs="Times New Roman"/>
          <w:sz w:val="28"/>
          <w:szCs w:val="28"/>
        </w:rPr>
        <w:t xml:space="preserve"> в сети Интернет.</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28.5. Жалоба должна содержать:</w:t>
      </w:r>
    </w:p>
    <w:p w:rsidR="00CB40C6" w:rsidRDefault="00B359D4" w:rsidP="00CB40C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CB40C6">
        <w:rPr>
          <w:rFonts w:ascii="Times New Roman" w:hAnsi="Times New Roman" w:cs="Times New Roman"/>
          <w:sz w:val="28"/>
          <w:szCs w:val="28"/>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Муниципальной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CB40C6" w:rsidRDefault="00B359D4" w:rsidP="00CB40C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w:t>
      </w:r>
      <w:r w:rsidR="00CB40C6">
        <w:rPr>
          <w:rFonts w:ascii="Times New Roman" w:hAnsi="Times New Roman" w:cs="Times New Roman"/>
          <w:sz w:val="28"/>
          <w:szCs w:val="28"/>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CB40C6" w:rsidRDefault="00B359D4"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B40C6">
        <w:rPr>
          <w:rFonts w:ascii="Times New Roman" w:hAnsi="Times New Roman" w:cs="Times New Roman"/>
          <w:sz w:val="28"/>
          <w:szCs w:val="28"/>
        </w:rPr>
        <w:t>сведения об обжалуемых решениях и действиях (бездействиях);</w:t>
      </w:r>
    </w:p>
    <w:p w:rsidR="00CB40C6" w:rsidRDefault="00B359D4"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CB40C6">
        <w:rPr>
          <w:rFonts w:ascii="Times New Roman" w:hAnsi="Times New Roman" w:cs="Times New Roman"/>
          <w:sz w:val="28"/>
          <w:szCs w:val="28"/>
        </w:rPr>
        <w:t>доводы, на основании которых Заявитель (представитель Заявителя) не согласен с решением и действием (бездействием).</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Заявителем (представителем Заявителя) могут быть представлены документы (при наличии), подтверждающие его доводы, либо их копии.</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40C6" w:rsidRDefault="00CB40C6" w:rsidP="00CB40C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28.7. Жалоба, поступившая в Администрацию, подлежит рассмотрению должностным лицом, уполномоченным на рассмотрение жалоб, который обеспечивает:</w:t>
      </w:r>
    </w:p>
    <w:p w:rsidR="00CB40C6" w:rsidRDefault="00CB40C6" w:rsidP="00CB40C6">
      <w:pPr>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CB40C6" w:rsidRDefault="00CB40C6" w:rsidP="00CB40C6">
      <w:pPr>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Жалоба, поступившая в Администрацию, подлежит регистрации не позднее следующего рабочего дня со дня ее поступления.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28.9. Жалоба подлежит рассмотрению:</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15 рабочих дней со дня ее регистрации в Администрации, если более короткие сроки рассмотрения жалобы не установлены руководителем Администрации.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5 рабочих дней со дня ее регистрации в случае обжалования отказа в приеме документов у Заявителя (представителя Заявителя) при наличии оснований для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w:t>
      </w:r>
    </w:p>
    <w:p w:rsidR="00CB40C6" w:rsidRDefault="00CB40C6" w:rsidP="00CB40C6">
      <w:pPr>
        <w:spacing w:after="0" w:line="240" w:lineRule="auto"/>
        <w:ind w:firstLine="709"/>
        <w:jc w:val="both"/>
        <w:rPr>
          <w:rFonts w:ascii="Times New Roman" w:hAnsi="Times New Roman" w:cs="Times New Roman"/>
          <w:sz w:val="28"/>
          <w:szCs w:val="28"/>
        </w:rPr>
      </w:pPr>
      <w:bookmarkStart w:id="128" w:name="_Ref438371566"/>
      <w:r>
        <w:rPr>
          <w:rFonts w:ascii="Times New Roman" w:hAnsi="Times New Roman" w:cs="Times New Roman"/>
          <w:sz w:val="28"/>
          <w:szCs w:val="28"/>
        </w:rPr>
        <w:t xml:space="preserve">28.10.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на ее рассмотрение орган, о чем в письменной форме информируется Заявитель (представитель Заявителя).</w:t>
      </w:r>
      <w:bookmarkEnd w:id="128"/>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28.11. По результатам рассмотрения жалобы Администрация принимает одно из следующих решений:</w:t>
      </w:r>
    </w:p>
    <w:p w:rsidR="00CB40C6" w:rsidRDefault="00CB40C6" w:rsidP="00CB40C6">
      <w:pPr>
        <w:numPr>
          <w:ilvl w:val="0"/>
          <w:numId w:val="16"/>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roofErr w:type="gramEnd"/>
    </w:p>
    <w:p w:rsidR="00CB40C6" w:rsidRDefault="00CB40C6" w:rsidP="00CB40C6">
      <w:pPr>
        <w:numPr>
          <w:ilvl w:val="0"/>
          <w:numId w:val="1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28.12. 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w:t>
      </w:r>
      <w:r>
        <w:rPr>
          <w:rFonts w:ascii="Times New Roman" w:hAnsi="Times New Roman" w:cs="Times New Roman"/>
          <w:sz w:val="28"/>
          <w:szCs w:val="28"/>
        </w:rPr>
        <w:lastRenderedPageBreak/>
        <w:t>Заявителя (представителя Заявителя) в электронной форме направляется мотивированный ответ о результатах рассмотрения жалобы.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предоставления Муниципальной услуги, в соответствии со сроком предоставления Муниципальной услуги, указанным в пункте 8 настоящего Административного регламента со дня принятия решения.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28.14. Администрация отказывает в удовлетворении жалобы в следующих случаях:</w:t>
      </w:r>
    </w:p>
    <w:p w:rsidR="00CB40C6" w:rsidRDefault="00CB40C6" w:rsidP="00CB40C6">
      <w:pPr>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CB40C6" w:rsidRDefault="00CB40C6" w:rsidP="00CB40C6">
      <w:pPr>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CB40C6" w:rsidRDefault="00CB40C6" w:rsidP="00CB40C6">
      <w:pPr>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B40C6" w:rsidRDefault="00CB40C6" w:rsidP="00CB40C6">
      <w:pPr>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признания жалобы необоснованной.</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28.15.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события административного правонарушения</w:t>
      </w:r>
      <w:proofErr w:type="gramEnd"/>
      <w:r>
        <w:rPr>
          <w:rFonts w:ascii="Times New Roman" w:hAnsi="Times New Roman" w:cs="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28.16.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28.17. В ответе по результатам рассмотрения жалобы указываются:</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должность, фамилия, имя, отчество (при наличии) должностного лица Администрации, принявшего решение по жалобе;</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Заявителя;</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40C6" w:rsidRDefault="00CB40C6" w:rsidP="00CB40C6">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28.18. Ответ по результатам рассмотрения жалобы подписывается уполномоченным на рассмотрение жалобы должностным лицом Администрации.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Администрация вправе оставить жалобу без ответа в следующих случаях:</w:t>
      </w:r>
    </w:p>
    <w:p w:rsidR="00CB40C6" w:rsidRDefault="00CB40C6" w:rsidP="00CB40C6">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CB40C6" w:rsidRDefault="00CB40C6" w:rsidP="00CB40C6">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CB40C6" w:rsidRDefault="00CB40C6" w:rsidP="00CB40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B40C6" w:rsidRDefault="00CB40C6" w:rsidP="00CB40C6">
      <w:pPr>
        <w:spacing w:after="0" w:line="240" w:lineRule="auto"/>
        <w:jc w:val="both"/>
        <w:rPr>
          <w:rFonts w:ascii="Times New Roman" w:hAnsi="Times New Roman" w:cs="Times New Roman"/>
          <w:sz w:val="28"/>
          <w:szCs w:val="28"/>
        </w:rPr>
      </w:pPr>
    </w:p>
    <w:p w:rsidR="00CB40C6" w:rsidRDefault="00CB40C6" w:rsidP="00CB40C6">
      <w:pPr>
        <w:spacing w:after="0" w:line="240" w:lineRule="auto"/>
        <w:jc w:val="center"/>
        <w:rPr>
          <w:rFonts w:ascii="Times New Roman" w:hAnsi="Times New Roman" w:cs="Times New Roman"/>
          <w:b/>
          <w:bCs/>
          <w:iCs/>
          <w:sz w:val="28"/>
          <w:szCs w:val="28"/>
        </w:rPr>
      </w:pPr>
      <w:bookmarkStart w:id="129" w:name="_Toc487133148"/>
      <w:r>
        <w:rPr>
          <w:rFonts w:ascii="Times New Roman" w:hAnsi="Times New Roman" w:cs="Times New Roman"/>
          <w:b/>
          <w:bCs/>
          <w:iCs/>
          <w:sz w:val="28"/>
          <w:szCs w:val="28"/>
        </w:rPr>
        <w:t>VI. Правила обработки персональных данных при предоставлении Муниципальной услуги</w:t>
      </w:r>
      <w:bookmarkEnd w:id="129"/>
    </w:p>
    <w:p w:rsidR="00CB40C6" w:rsidRDefault="00CB40C6" w:rsidP="00CB40C6">
      <w:pPr>
        <w:spacing w:after="0" w:line="240" w:lineRule="auto"/>
        <w:jc w:val="center"/>
        <w:rPr>
          <w:rFonts w:ascii="Times New Roman" w:hAnsi="Times New Roman" w:cs="Times New Roman"/>
          <w:b/>
          <w:sz w:val="28"/>
          <w:szCs w:val="28"/>
        </w:rPr>
      </w:pPr>
    </w:p>
    <w:p w:rsidR="00CB40C6" w:rsidRDefault="00CB40C6" w:rsidP="00CB40C6">
      <w:pPr>
        <w:numPr>
          <w:ilvl w:val="0"/>
          <w:numId w:val="12"/>
        </w:numPr>
        <w:spacing w:after="0" w:line="240" w:lineRule="auto"/>
        <w:jc w:val="center"/>
        <w:rPr>
          <w:rFonts w:ascii="Times New Roman" w:hAnsi="Times New Roman" w:cs="Times New Roman"/>
          <w:b/>
          <w:sz w:val="28"/>
          <w:szCs w:val="28"/>
        </w:rPr>
      </w:pPr>
      <w:bookmarkStart w:id="130" w:name="_Toc487133149"/>
      <w:r>
        <w:rPr>
          <w:rFonts w:ascii="Times New Roman" w:hAnsi="Times New Roman" w:cs="Times New Roman"/>
          <w:b/>
          <w:sz w:val="28"/>
          <w:szCs w:val="28"/>
        </w:rPr>
        <w:t>Правила обработки персональных данных при предоставлении Муниципальной услуги</w:t>
      </w:r>
      <w:bookmarkEnd w:id="130"/>
    </w:p>
    <w:p w:rsidR="00CB40C6" w:rsidRDefault="00CB40C6" w:rsidP="00CB40C6">
      <w:pPr>
        <w:spacing w:after="0" w:line="240" w:lineRule="auto"/>
        <w:jc w:val="both"/>
        <w:rPr>
          <w:rFonts w:ascii="Times New Roman" w:hAnsi="Times New Roman" w:cs="Times New Roman"/>
          <w:b/>
          <w:sz w:val="28"/>
          <w:szCs w:val="28"/>
        </w:rPr>
      </w:pP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Pr>
          <w:rFonts w:ascii="Times New Roman" w:hAnsi="Times New Roman" w:cs="Times New Roman"/>
          <w:sz w:val="28"/>
          <w:szCs w:val="28"/>
        </w:rPr>
        <w:tab/>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w:t>
      </w:r>
      <w:r>
        <w:rPr>
          <w:rFonts w:ascii="Times New Roman" w:hAnsi="Times New Roman" w:cs="Times New Roman"/>
          <w:sz w:val="28"/>
          <w:szCs w:val="28"/>
        </w:rPr>
        <w:tab/>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w:t>
      </w:r>
      <w:r>
        <w:rPr>
          <w:rFonts w:ascii="Times New Roman" w:hAnsi="Times New Roman" w:cs="Times New Roman"/>
          <w:sz w:val="28"/>
          <w:szCs w:val="28"/>
        </w:rPr>
        <w:tab/>
        <w:t>Обработке подлежат только персональные данные, которые отвечают целям их обработки.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29.4.</w:t>
      </w:r>
      <w:r>
        <w:rPr>
          <w:rFonts w:ascii="Times New Roman" w:hAnsi="Times New Roman" w:cs="Times New Roman"/>
          <w:sz w:val="28"/>
          <w:szCs w:val="28"/>
        </w:rPr>
        <w:tab/>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w:t>
      </w:r>
      <w:r>
        <w:rPr>
          <w:rFonts w:ascii="Times New Roman" w:hAnsi="Times New Roman" w:cs="Times New Roman"/>
          <w:sz w:val="28"/>
          <w:szCs w:val="28"/>
        </w:rPr>
        <w:tab/>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29.6.</w:t>
      </w:r>
      <w:r>
        <w:rPr>
          <w:rFonts w:ascii="Times New Roman" w:hAnsi="Times New Roman" w:cs="Times New Roman"/>
          <w:sz w:val="28"/>
          <w:szCs w:val="28"/>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29.7.</w:t>
      </w:r>
      <w:r>
        <w:rPr>
          <w:rFonts w:ascii="Times New Roman" w:hAnsi="Times New Roman" w:cs="Times New Roman"/>
          <w:sz w:val="28"/>
          <w:szCs w:val="28"/>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29.8.</w:t>
      </w:r>
      <w:r>
        <w:rPr>
          <w:rFonts w:ascii="Times New Roman" w:hAnsi="Times New Roman" w:cs="Times New Roman"/>
          <w:sz w:val="28"/>
          <w:szCs w:val="28"/>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w:t>
      </w:r>
      <w:r>
        <w:rPr>
          <w:rFonts w:ascii="Times New Roman" w:hAnsi="Times New Roman" w:cs="Times New Roman"/>
          <w:sz w:val="28"/>
          <w:szCs w:val="28"/>
        </w:rPr>
        <w:tab/>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10 к настоящему Административному регламенту) и прилагаемых к нему документах.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29.10.</w:t>
      </w:r>
      <w:r>
        <w:rPr>
          <w:rFonts w:ascii="Times New Roman" w:hAnsi="Times New Roman" w:cs="Times New Roman"/>
          <w:sz w:val="28"/>
          <w:szCs w:val="28"/>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Администрации, относятся граждане, обратившиеся в Администрацию за предоставлением Муниципальной услуги.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29.11.</w:t>
      </w:r>
      <w:r>
        <w:rPr>
          <w:rFonts w:ascii="Times New Roman" w:hAnsi="Times New Roman" w:cs="Times New Roman"/>
          <w:sz w:val="28"/>
          <w:szCs w:val="28"/>
        </w:rPr>
        <w:tab/>
        <w:t xml:space="preserve">Сроки обработки и </w:t>
      </w:r>
      <w:proofErr w:type="gramStart"/>
      <w:r>
        <w:rPr>
          <w:rFonts w:ascii="Times New Roman" w:hAnsi="Times New Roman" w:cs="Times New Roman"/>
          <w:sz w:val="28"/>
          <w:szCs w:val="28"/>
        </w:rPr>
        <w:t>хранения</w:t>
      </w:r>
      <w:proofErr w:type="gramEnd"/>
      <w:r>
        <w:rPr>
          <w:rFonts w:ascii="Times New Roman" w:hAnsi="Times New Roman" w:cs="Times New Roman"/>
          <w:sz w:val="28"/>
          <w:szCs w:val="28"/>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29.12.</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Pr>
          <w:rFonts w:ascii="Times New Roman" w:hAnsi="Times New Roman" w:cs="Times New Roman"/>
          <w:sz w:val="28"/>
          <w:szCs w:val="28"/>
        </w:rPr>
        <w:t xml:space="preserve"> иное не предусмотрено служебным контрактом, договором или соглашением, стороной которого является </w:t>
      </w:r>
      <w:r>
        <w:rPr>
          <w:rFonts w:ascii="Times New Roman" w:hAnsi="Times New Roman" w:cs="Times New Roman"/>
          <w:sz w:val="28"/>
          <w:szCs w:val="28"/>
        </w:rPr>
        <w:lastRenderedPageBreak/>
        <w:t>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29.13.</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29.14.</w:t>
      </w:r>
      <w:r>
        <w:rPr>
          <w:rFonts w:ascii="Times New Roman" w:hAnsi="Times New Roman" w:cs="Times New Roman"/>
          <w:sz w:val="28"/>
          <w:szCs w:val="28"/>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29.15.</w:t>
      </w:r>
      <w:r>
        <w:rPr>
          <w:rFonts w:ascii="Times New Roman" w:hAnsi="Times New Roman" w:cs="Times New Roman"/>
          <w:sz w:val="28"/>
          <w:szCs w:val="28"/>
        </w:rPr>
        <w:tab/>
        <w:t xml:space="preserve"> Уполномоченные лица на получение, обработку, хранение, передачу и любое другое использование персональных данных обязаны:</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B40C6" w:rsidRDefault="00CB40C6" w:rsidP="00CB40C6">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CB40C6" w:rsidRDefault="00CB40C6" w:rsidP="00CB40C6">
      <w:pPr>
        <w:numPr>
          <w:ilvl w:val="0"/>
          <w:numId w:val="1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29.16.</w:t>
      </w:r>
      <w:r>
        <w:rPr>
          <w:rFonts w:ascii="Times New Roman" w:hAnsi="Times New Roman" w:cs="Times New Roman"/>
          <w:sz w:val="28"/>
          <w:szCs w:val="28"/>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иптографической защиты информации;</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t>выполнять на дому работы, связанные с использованием персональных данных;</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выносить документы и другие носители информации, содержащие персональные данные, из места их хранения.</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29.17.</w:t>
      </w:r>
      <w:r>
        <w:rPr>
          <w:rFonts w:ascii="Times New Roman" w:hAnsi="Times New Roman" w:cs="Times New Roman"/>
          <w:sz w:val="28"/>
          <w:szCs w:val="28"/>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B40C6" w:rsidRDefault="00CB40C6" w:rsidP="00CB40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29.18.</w:t>
      </w:r>
      <w:r>
        <w:rPr>
          <w:rFonts w:ascii="Times New Roman" w:hAnsi="Times New Roman" w:cs="Times New Roman"/>
          <w:sz w:val="28"/>
          <w:szCs w:val="28"/>
        </w:rPr>
        <w:tab/>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bookmarkEnd w:id="85"/>
    <w:bookmarkEnd w:id="86"/>
    <w:bookmarkEnd w:id="87"/>
    <w:p w:rsidR="00CB40C6" w:rsidRDefault="00CB40C6" w:rsidP="00CB40C6">
      <w:pPr>
        <w:spacing w:after="0" w:line="240" w:lineRule="auto"/>
        <w:jc w:val="both"/>
        <w:rPr>
          <w:rFonts w:ascii="Times New Roman" w:hAnsi="Times New Roman" w:cs="Times New Roman"/>
          <w:sz w:val="28"/>
          <w:szCs w:val="28"/>
        </w:rPr>
      </w:pPr>
    </w:p>
    <w:p w:rsidR="002434F2" w:rsidRDefault="002434F2"/>
    <w:sectPr w:rsidR="00243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EA52F61E"/>
    <w:lvl w:ilvl="0" w:tplc="687E3102">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44F706B"/>
    <w:multiLevelType w:val="hybridMultilevel"/>
    <w:tmpl w:val="C448B168"/>
    <w:lvl w:ilvl="0" w:tplc="2EBC30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405560"/>
    <w:multiLevelType w:val="hybridMultilevel"/>
    <w:tmpl w:val="1766FDA6"/>
    <w:lvl w:ilvl="0" w:tplc="146CCCAA">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16DB0035"/>
    <w:multiLevelType w:val="multilevel"/>
    <w:tmpl w:val="66C8A69A"/>
    <w:lvl w:ilvl="0">
      <w:start w:val="16"/>
      <w:numFmt w:val="decimal"/>
      <w:lvlText w:val="%1."/>
      <w:lvlJc w:val="left"/>
      <w:pPr>
        <w:ind w:left="600" w:hanging="600"/>
      </w:pPr>
    </w:lvl>
    <w:lvl w:ilvl="1">
      <w:start w:val="5"/>
      <w:numFmt w:val="decimal"/>
      <w:suff w:val="space"/>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nsid w:val="271F0CBC"/>
    <w:multiLevelType w:val="hybridMultilevel"/>
    <w:tmpl w:val="A032305A"/>
    <w:lvl w:ilvl="0" w:tplc="920079AE">
      <w:start w:val="1"/>
      <w:numFmt w:val="decimal"/>
      <w:suff w:val="space"/>
      <w:lvlText w:val="4.%1."/>
      <w:lvlJc w:val="left"/>
      <w:pPr>
        <w:ind w:left="1418" w:firstLine="567"/>
      </w:pPr>
    </w:lvl>
    <w:lvl w:ilvl="1" w:tplc="04190019">
      <w:start w:val="1"/>
      <w:numFmt w:val="lowerLetter"/>
      <w:lvlText w:val="%2."/>
      <w:lvlJc w:val="left"/>
      <w:pPr>
        <w:ind w:left="2302" w:hanging="360"/>
      </w:pPr>
    </w:lvl>
    <w:lvl w:ilvl="2" w:tplc="0419001B">
      <w:start w:val="1"/>
      <w:numFmt w:val="lowerRoman"/>
      <w:lvlText w:val="%3."/>
      <w:lvlJc w:val="right"/>
      <w:pPr>
        <w:ind w:left="3022" w:hanging="180"/>
      </w:pPr>
    </w:lvl>
    <w:lvl w:ilvl="3" w:tplc="0419000F">
      <w:start w:val="1"/>
      <w:numFmt w:val="decimal"/>
      <w:lvlText w:val="%4."/>
      <w:lvlJc w:val="left"/>
      <w:pPr>
        <w:ind w:left="3742" w:hanging="360"/>
      </w:pPr>
    </w:lvl>
    <w:lvl w:ilvl="4" w:tplc="04190019">
      <w:start w:val="1"/>
      <w:numFmt w:val="lowerLetter"/>
      <w:lvlText w:val="%5."/>
      <w:lvlJc w:val="left"/>
      <w:pPr>
        <w:ind w:left="4462" w:hanging="360"/>
      </w:pPr>
    </w:lvl>
    <w:lvl w:ilvl="5" w:tplc="0419001B">
      <w:start w:val="1"/>
      <w:numFmt w:val="lowerRoman"/>
      <w:lvlText w:val="%6."/>
      <w:lvlJc w:val="right"/>
      <w:pPr>
        <w:ind w:left="5182" w:hanging="180"/>
      </w:pPr>
    </w:lvl>
    <w:lvl w:ilvl="6" w:tplc="0419000F">
      <w:start w:val="1"/>
      <w:numFmt w:val="decimal"/>
      <w:lvlText w:val="%7."/>
      <w:lvlJc w:val="left"/>
      <w:pPr>
        <w:ind w:left="5902" w:hanging="360"/>
      </w:pPr>
    </w:lvl>
    <w:lvl w:ilvl="7" w:tplc="04190019">
      <w:start w:val="1"/>
      <w:numFmt w:val="lowerLetter"/>
      <w:lvlText w:val="%8."/>
      <w:lvlJc w:val="left"/>
      <w:pPr>
        <w:ind w:left="6622" w:hanging="360"/>
      </w:pPr>
    </w:lvl>
    <w:lvl w:ilvl="8" w:tplc="0419001B">
      <w:start w:val="1"/>
      <w:numFmt w:val="lowerRoman"/>
      <w:lvlText w:val="%9."/>
      <w:lvlJc w:val="right"/>
      <w:pPr>
        <w:ind w:left="7342" w:hanging="180"/>
      </w:pPr>
    </w:lvl>
  </w:abstractNum>
  <w:abstractNum w:abstractNumId="5">
    <w:nsid w:val="36D9701A"/>
    <w:multiLevelType w:val="hybridMultilevel"/>
    <w:tmpl w:val="951A7794"/>
    <w:lvl w:ilvl="0" w:tplc="B9DA5058">
      <w:start w:val="1"/>
      <w:numFmt w:val="decimal"/>
      <w:suff w:val="space"/>
      <w:lvlText w:val="6.1.%1."/>
      <w:lvlJc w:val="left"/>
      <w:pPr>
        <w:ind w:left="0"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445D67EF"/>
    <w:multiLevelType w:val="hybridMultilevel"/>
    <w:tmpl w:val="7C648928"/>
    <w:lvl w:ilvl="0" w:tplc="C47E925C">
      <w:start w:val="1"/>
      <w:numFmt w:val="decimal"/>
      <w:pStyle w:val="1"/>
      <w:suff w:val="space"/>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7">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4AE4424B"/>
    <w:multiLevelType w:val="multilevel"/>
    <w:tmpl w:val="51E41FE6"/>
    <w:lvl w:ilvl="0">
      <w:start w:val="5"/>
      <w:numFmt w:val="decimal"/>
      <w:lvlText w:val="%1."/>
      <w:lvlJc w:val="left"/>
      <w:pPr>
        <w:ind w:left="450" w:hanging="450"/>
      </w:pPr>
    </w:lvl>
    <w:lvl w:ilvl="1">
      <w:start w:val="1"/>
      <w:numFmt w:val="decimal"/>
      <w:lvlText w:val="%1.%2."/>
      <w:lvlJc w:val="left"/>
      <w:pPr>
        <w:ind w:left="1418" w:firstLine="567"/>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4BB229C9"/>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50DA097C"/>
    <w:multiLevelType w:val="multilevel"/>
    <w:tmpl w:val="260E4A76"/>
    <w:lvl w:ilvl="0">
      <w:start w:val="1"/>
      <w:numFmt w:val="decimal"/>
      <w:lvlText w:val="%1."/>
      <w:lvlJc w:val="left"/>
      <w:pPr>
        <w:ind w:left="720" w:hanging="360"/>
      </w:pPr>
    </w:lvl>
    <w:lvl w:ilvl="1">
      <w:start w:val="1"/>
      <w:numFmt w:val="decimal"/>
      <w:isLgl/>
      <w:suff w:val="space"/>
      <w:lvlText w:val="%1.%2."/>
      <w:lvlJc w:val="left"/>
      <w:pPr>
        <w:ind w:left="502" w:hanging="360"/>
      </w:pPr>
      <w:rPr>
        <w:rFonts w:ascii="Times New Roman" w:hAnsi="Times New Roman" w:cs="Times New Roman" w:hint="default"/>
        <w:i w:val="0"/>
        <w:sz w:val="28"/>
        <w:szCs w:val="28"/>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nsid w:val="54237CC1"/>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5B2D08BB"/>
    <w:multiLevelType w:val="multilevel"/>
    <w:tmpl w:val="73BC4FA8"/>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suff w:val="space"/>
      <w:lvlText w:val="%1.%2."/>
      <w:lvlJc w:val="left"/>
      <w:pPr>
        <w:ind w:left="0" w:firstLine="0"/>
      </w:pPr>
      <w:rPr>
        <w:rFonts w:ascii="Times New Roman" w:hAnsi="Times New Roman" w:cs="Times New Roman" w:hint="default"/>
        <w:sz w:val="28"/>
        <w:szCs w:val="28"/>
      </w:rPr>
    </w:lvl>
    <w:lvl w:ilvl="2">
      <w:start w:val="1"/>
      <w:numFmt w:val="decimal"/>
      <w:lvlRestart w:val="1"/>
      <w:suff w:val="space"/>
      <w:lvlText w:val="%1.%2.%3."/>
      <w:lvlJc w:val="left"/>
      <w:pPr>
        <w:ind w:left="0" w:firstLine="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70CF75C1"/>
    <w:multiLevelType w:val="hybridMultilevel"/>
    <w:tmpl w:val="0EBA52C0"/>
    <w:lvl w:ilvl="0" w:tplc="FAD8C44C">
      <w:start w:val="1"/>
      <w:numFmt w:val="decimal"/>
      <w:suff w:val="space"/>
      <w:lvlText w:val="7.%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 w:ilvl="0">
        <w:start w:val="5"/>
        <w:numFmt w:val="decimal"/>
        <w:lvlText w:val="%1."/>
        <w:lvlJc w:val="left"/>
        <w:pPr>
          <w:ind w:left="448" w:hanging="448"/>
        </w:pPr>
      </w:lvl>
    </w:lvlOverride>
    <w:lvlOverride w:ilvl="1">
      <w:lvl w:ilvl="1">
        <w:start w:val="1"/>
        <w:numFmt w:val="decimal"/>
        <w:suff w:val="space"/>
        <w:lvlText w:val="%1.%2."/>
        <w:lvlJc w:val="left"/>
        <w:pPr>
          <w:ind w:left="0" w:firstLine="0"/>
        </w:pPr>
      </w:lvl>
    </w:lvlOverride>
    <w:lvlOverride w:ilvl="2">
      <w:lvl w:ilvl="2">
        <w:start w:val="1"/>
        <w:numFmt w:val="decimal"/>
        <w:suff w:val="space"/>
        <w:lvlText w:val="%1.%2.%3."/>
        <w:lvlJc w:val="left"/>
        <w:pPr>
          <w:ind w:left="1344" w:hanging="448"/>
        </w:pPr>
      </w:lvl>
    </w:lvlOverride>
    <w:lvlOverride w:ilvl="3">
      <w:lvl w:ilvl="3">
        <w:start w:val="1"/>
        <w:numFmt w:val="decimal"/>
        <w:lvlText w:val="%1.%2.%3.%4."/>
        <w:lvlJc w:val="left"/>
        <w:pPr>
          <w:ind w:left="1792" w:hanging="448"/>
        </w:pPr>
      </w:lvl>
    </w:lvlOverride>
    <w:lvlOverride w:ilvl="4">
      <w:lvl w:ilvl="4">
        <w:start w:val="1"/>
        <w:numFmt w:val="decimal"/>
        <w:lvlText w:val="%1.%2.%3.%4.%5."/>
        <w:lvlJc w:val="left"/>
        <w:pPr>
          <w:ind w:left="2240" w:hanging="448"/>
        </w:pPr>
      </w:lvl>
    </w:lvlOverride>
    <w:lvlOverride w:ilvl="5">
      <w:lvl w:ilvl="5">
        <w:start w:val="1"/>
        <w:numFmt w:val="decimal"/>
        <w:lvlText w:val="%1.%2.%3.%4.%5.%6."/>
        <w:lvlJc w:val="left"/>
        <w:pPr>
          <w:ind w:left="2688" w:hanging="448"/>
        </w:pPr>
      </w:lvl>
    </w:lvlOverride>
    <w:lvlOverride w:ilvl="6">
      <w:lvl w:ilvl="6">
        <w:start w:val="1"/>
        <w:numFmt w:val="decimal"/>
        <w:lvlText w:val="%1.%2.%3.%4.%5.%6.%7."/>
        <w:lvlJc w:val="left"/>
        <w:pPr>
          <w:ind w:left="3136" w:hanging="448"/>
        </w:pPr>
      </w:lvl>
    </w:lvlOverride>
    <w:lvlOverride w:ilvl="7">
      <w:lvl w:ilvl="7">
        <w:start w:val="1"/>
        <w:numFmt w:val="decimal"/>
        <w:lvlText w:val="%1.%2.%3.%4.%5.%6.%7.%8."/>
        <w:lvlJc w:val="left"/>
        <w:pPr>
          <w:ind w:left="3584" w:hanging="448"/>
        </w:pPr>
      </w:lvl>
    </w:lvlOverride>
    <w:lvlOverride w:ilvl="8">
      <w:lvl w:ilvl="8">
        <w:start w:val="1"/>
        <w:numFmt w:val="decimal"/>
        <w:lvlText w:val="%1.%2.%3.%4.%5.%6.%7.%8.%9."/>
        <w:lvlJc w:val="left"/>
        <w:pPr>
          <w:ind w:left="4032" w:hanging="448"/>
        </w:p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6"/>
        <w:numFmt w:val="decimal"/>
        <w:lvlText w:val="%1."/>
        <w:lvlJc w:val="left"/>
        <w:pPr>
          <w:ind w:left="360" w:hanging="360"/>
        </w:pPr>
        <w:rPr>
          <w:rFonts w:ascii="Times New Roman" w:hAnsi="Times New Roman" w:cs="Times New Roman" w:hint="default"/>
          <w:b/>
          <w:sz w:val="28"/>
          <w:szCs w:val="28"/>
        </w:rPr>
      </w:lvl>
    </w:lvlOverride>
    <w:lvlOverride w:ilvl="1">
      <w:lvl w:ilvl="1">
        <w:start w:val="2"/>
        <w:numFmt w:val="decimal"/>
        <w:suff w:val="space"/>
        <w:lvlText w:val="%1.%2."/>
        <w:lvlJc w:val="left"/>
        <w:pPr>
          <w:ind w:left="0" w:firstLine="0"/>
        </w:pPr>
        <w:rPr>
          <w:rFonts w:ascii="Times New Roman" w:hAnsi="Times New Roman" w:cs="Times New Roman" w:hint="default"/>
          <w:sz w:val="28"/>
          <w:szCs w:val="28"/>
        </w:rPr>
      </w:lvl>
    </w:lvlOverride>
    <w:lvlOverride w:ilvl="2">
      <w:lvl w:ilvl="2">
        <w:start w:val="1"/>
        <w:numFmt w:val="decimal"/>
        <w:lvlRestart w:val="1"/>
        <w:suff w:val="space"/>
        <w:lvlText w:val="%1.%2.%3."/>
        <w:lvlJc w:val="left"/>
        <w:pPr>
          <w:ind w:left="0" w:firstLine="0"/>
        </w:pPr>
      </w:lvl>
    </w:lvlOverride>
    <w:lvlOverride w:ilvl="3">
      <w:lvl w:ilvl="3">
        <w:start w:val="1"/>
        <w:numFmt w:val="decimal"/>
        <w:lvlText w:val="%1.%2.%3.%4."/>
        <w:lvlJc w:val="left"/>
        <w:pPr>
          <w:ind w:left="2421" w:hanging="720"/>
        </w:pPr>
      </w:lvl>
    </w:lvlOverride>
    <w:lvlOverride w:ilvl="4">
      <w:lvl w:ilvl="4">
        <w:start w:val="1"/>
        <w:numFmt w:val="decimal"/>
        <w:lvlText w:val="%1.%2.%3.%4.%5."/>
        <w:lvlJc w:val="left"/>
        <w:pPr>
          <w:ind w:left="3348" w:hanging="1080"/>
        </w:pPr>
      </w:lvl>
    </w:lvlOverride>
    <w:lvlOverride w:ilvl="5">
      <w:lvl w:ilvl="5">
        <w:start w:val="1"/>
        <w:numFmt w:val="decimal"/>
        <w:lvlText w:val="%1.%2.%3.%4.%5.%6."/>
        <w:lvlJc w:val="left"/>
        <w:pPr>
          <w:ind w:left="3915" w:hanging="1080"/>
        </w:pPr>
      </w:lvl>
    </w:lvlOverride>
    <w:lvlOverride w:ilvl="6">
      <w:lvl w:ilvl="6">
        <w:start w:val="1"/>
        <w:numFmt w:val="decimal"/>
        <w:lvlText w:val="%1.%2.%3.%4.%5.%6.%7."/>
        <w:lvlJc w:val="left"/>
        <w:pPr>
          <w:ind w:left="4842" w:hanging="1440"/>
        </w:pPr>
      </w:lvl>
    </w:lvlOverride>
    <w:lvlOverride w:ilvl="7">
      <w:lvl w:ilvl="7">
        <w:start w:val="1"/>
        <w:numFmt w:val="decimal"/>
        <w:lvlText w:val="%1.%2.%3.%4.%5.%6.%7.%8."/>
        <w:lvlJc w:val="left"/>
        <w:pPr>
          <w:ind w:left="5409" w:hanging="1440"/>
        </w:pPr>
      </w:lvl>
    </w:lvlOverride>
    <w:lvlOverride w:ilvl="8">
      <w:lvl w:ilvl="8">
        <w:start w:val="1"/>
        <w:numFmt w:val="decimal"/>
        <w:lvlText w:val="%1.%2.%3.%4.%5.%6.%7.%8.%9."/>
        <w:lvlJc w:val="left"/>
        <w:pPr>
          <w:ind w:left="6336" w:hanging="1800"/>
        </w:pPr>
      </w:lvl>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C6"/>
    <w:rsid w:val="00110F91"/>
    <w:rsid w:val="00231B6E"/>
    <w:rsid w:val="002434F2"/>
    <w:rsid w:val="0026614D"/>
    <w:rsid w:val="002F3FFD"/>
    <w:rsid w:val="00386249"/>
    <w:rsid w:val="00554C09"/>
    <w:rsid w:val="00950B33"/>
    <w:rsid w:val="009A19A9"/>
    <w:rsid w:val="009F0875"/>
    <w:rsid w:val="00B359D4"/>
    <w:rsid w:val="00CB40C6"/>
    <w:rsid w:val="00D25A0E"/>
    <w:rsid w:val="00E7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0C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CB40C6"/>
    <w:rPr>
      <w:color w:val="0000FF"/>
      <w:u w:val="single"/>
    </w:rPr>
  </w:style>
  <w:style w:type="paragraph" w:customStyle="1" w:styleId="1">
    <w:name w:val="Рег. Списки 1)"/>
    <w:basedOn w:val="a0"/>
    <w:qFormat/>
    <w:rsid w:val="00CB40C6"/>
    <w:pPr>
      <w:numPr>
        <w:numId w:val="1"/>
      </w:numPr>
      <w:tabs>
        <w:tab w:val="num" w:pos="360"/>
      </w:tabs>
      <w:autoSpaceDE w:val="0"/>
      <w:autoSpaceDN w:val="0"/>
      <w:adjustRightInd w:val="0"/>
      <w:spacing w:after="0"/>
      <w:ind w:left="709" w:firstLine="0"/>
      <w:jc w:val="both"/>
    </w:pPr>
    <w:rPr>
      <w:rFonts w:ascii="Times New Roman" w:eastAsia="Calibri" w:hAnsi="Times New Roman" w:cs="Times New Roman"/>
      <w:sz w:val="28"/>
      <w:szCs w:val="28"/>
    </w:rPr>
  </w:style>
  <w:style w:type="paragraph" w:customStyle="1" w:styleId="a">
    <w:name w:val="Рег. Списки одного уровня: а) б) в)"/>
    <w:basedOn w:val="a0"/>
    <w:qFormat/>
    <w:rsid w:val="00CB40C6"/>
    <w:pPr>
      <w:numPr>
        <w:numId w:val="2"/>
      </w:numPr>
      <w:spacing w:after="120"/>
      <w:contextualSpacing/>
      <w:jc w:val="both"/>
    </w:pPr>
    <w:rPr>
      <w:rFonts w:ascii="Times New Roman" w:eastAsia="Calibri" w:hAnsi="Times New Roman" w:cs="Times New Roman"/>
      <w:sz w:val="28"/>
      <w:szCs w:val="28"/>
      <w:lang w:eastAsia="ar-SA"/>
    </w:rPr>
  </w:style>
  <w:style w:type="paragraph" w:styleId="a5">
    <w:name w:val="Balloon Text"/>
    <w:basedOn w:val="a0"/>
    <w:link w:val="a6"/>
    <w:uiPriority w:val="99"/>
    <w:semiHidden/>
    <w:unhideWhenUsed/>
    <w:rsid w:val="00110F9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110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0C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CB40C6"/>
    <w:rPr>
      <w:color w:val="0000FF"/>
      <w:u w:val="single"/>
    </w:rPr>
  </w:style>
  <w:style w:type="paragraph" w:customStyle="1" w:styleId="1">
    <w:name w:val="Рег. Списки 1)"/>
    <w:basedOn w:val="a0"/>
    <w:qFormat/>
    <w:rsid w:val="00CB40C6"/>
    <w:pPr>
      <w:numPr>
        <w:numId w:val="1"/>
      </w:numPr>
      <w:tabs>
        <w:tab w:val="num" w:pos="360"/>
      </w:tabs>
      <w:autoSpaceDE w:val="0"/>
      <w:autoSpaceDN w:val="0"/>
      <w:adjustRightInd w:val="0"/>
      <w:spacing w:after="0"/>
      <w:ind w:left="709" w:firstLine="0"/>
      <w:jc w:val="both"/>
    </w:pPr>
    <w:rPr>
      <w:rFonts w:ascii="Times New Roman" w:eastAsia="Calibri" w:hAnsi="Times New Roman" w:cs="Times New Roman"/>
      <w:sz w:val="28"/>
      <w:szCs w:val="28"/>
    </w:rPr>
  </w:style>
  <w:style w:type="paragraph" w:customStyle="1" w:styleId="a">
    <w:name w:val="Рег. Списки одного уровня: а) б) в)"/>
    <w:basedOn w:val="a0"/>
    <w:qFormat/>
    <w:rsid w:val="00CB40C6"/>
    <w:pPr>
      <w:numPr>
        <w:numId w:val="2"/>
      </w:numPr>
      <w:spacing w:after="120"/>
      <w:contextualSpacing/>
      <w:jc w:val="both"/>
    </w:pPr>
    <w:rPr>
      <w:rFonts w:ascii="Times New Roman" w:eastAsia="Calibri" w:hAnsi="Times New Roman" w:cs="Times New Roman"/>
      <w:sz w:val="28"/>
      <w:szCs w:val="28"/>
      <w:lang w:eastAsia="ar-SA"/>
    </w:rPr>
  </w:style>
  <w:style w:type="paragraph" w:styleId="a5">
    <w:name w:val="Balloon Text"/>
    <w:basedOn w:val="a0"/>
    <w:link w:val="a6"/>
    <w:uiPriority w:val="99"/>
    <w:semiHidden/>
    <w:unhideWhenUsed/>
    <w:rsid w:val="00110F9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110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8D1EB71863249D3D5B7C42B86BE3091CA55E29C2E62AAEAF1F03582606C8FA7FC6E66DD2D8E2D9p8k5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9363</Words>
  <Characters>53374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О.Ф.</dc:creator>
  <cp:lastModifiedBy>Иванова А.А.</cp:lastModifiedBy>
  <cp:revision>2</cp:revision>
  <cp:lastPrinted>2017-12-28T11:00:00Z</cp:lastPrinted>
  <dcterms:created xsi:type="dcterms:W3CDTF">2018-02-02T08:38:00Z</dcterms:created>
  <dcterms:modified xsi:type="dcterms:W3CDTF">2018-02-02T08:38:00Z</dcterms:modified>
</cp:coreProperties>
</file>