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4E" w:rsidRDefault="006D024E">
      <w:pPr>
        <w:pStyle w:val="ConsPlusTitle"/>
        <w:jc w:val="center"/>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5068460</wp:posOffset>
                </wp:positionH>
                <wp:positionV relativeFrom="paragraph">
                  <wp:posOffset>-167</wp:posOffset>
                </wp:positionV>
                <wp:extent cx="4619625" cy="954157"/>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954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66B" w:rsidRPr="0006766B" w:rsidRDefault="0006766B" w:rsidP="0006766B">
                            <w:pPr>
                              <w:rPr>
                                <w:sz w:val="24"/>
                                <w:szCs w:val="24"/>
                              </w:rPr>
                            </w:pPr>
                            <w:r w:rsidRPr="0006766B">
                              <w:rPr>
                                <w:sz w:val="24"/>
                                <w:szCs w:val="24"/>
                              </w:rPr>
                              <w:t>Утверждена</w:t>
                            </w:r>
                          </w:p>
                          <w:p w:rsidR="00DA7C0E" w:rsidRPr="00A21E51" w:rsidRDefault="00DA7C0E" w:rsidP="00DA7C0E">
                            <w:pPr>
                              <w:rPr>
                                <w:sz w:val="24"/>
                                <w:szCs w:val="24"/>
                              </w:rPr>
                            </w:pPr>
                            <w:r w:rsidRPr="00A21E51">
                              <w:rPr>
                                <w:sz w:val="24"/>
                                <w:szCs w:val="24"/>
                              </w:rPr>
                              <w:t>постановлени</w:t>
                            </w:r>
                            <w:r w:rsidR="0006766B">
                              <w:rPr>
                                <w:sz w:val="24"/>
                                <w:szCs w:val="24"/>
                              </w:rPr>
                              <w:t>ем</w:t>
                            </w:r>
                            <w:r w:rsidRPr="00A21E51">
                              <w:rPr>
                                <w:sz w:val="24"/>
                                <w:szCs w:val="24"/>
                              </w:rPr>
                              <w:t xml:space="preserve"> Администрации городского округа Домодедово </w:t>
                            </w:r>
                          </w:p>
                          <w:p w:rsidR="00DA7C0E" w:rsidRPr="00EE7BB8" w:rsidRDefault="00DA7C0E" w:rsidP="00DA7C0E">
                            <w:pPr>
                              <w:rPr>
                                <w:sz w:val="24"/>
                                <w:szCs w:val="24"/>
                              </w:rPr>
                            </w:pPr>
                            <w:r w:rsidRPr="00A21E51">
                              <w:rPr>
                                <w:sz w:val="24"/>
                                <w:szCs w:val="24"/>
                              </w:rPr>
                              <w:t xml:space="preserve">от </w:t>
                            </w:r>
                            <w:r w:rsidR="00FA507B" w:rsidRPr="00FA507B">
                              <w:rPr>
                                <w:sz w:val="24"/>
                                <w:szCs w:val="24"/>
                              </w:rPr>
                              <w:t>22</w:t>
                            </w:r>
                            <w:r w:rsidR="00FA507B">
                              <w:rPr>
                                <w:sz w:val="24"/>
                                <w:szCs w:val="24"/>
                              </w:rPr>
                              <w:t>.01.2025</w:t>
                            </w:r>
                            <w:r w:rsidR="00A03619">
                              <w:rPr>
                                <w:sz w:val="24"/>
                                <w:szCs w:val="24"/>
                              </w:rPr>
                              <w:t xml:space="preserve"> № </w:t>
                            </w:r>
                            <w:r w:rsidR="00FA507B">
                              <w:rPr>
                                <w:sz w:val="24"/>
                                <w:szCs w:val="24"/>
                              </w:rPr>
                              <w:t>185</w:t>
                            </w:r>
                          </w:p>
                          <w:p w:rsidR="0006766B" w:rsidRPr="00A21E51" w:rsidRDefault="0006766B" w:rsidP="00DA7C0E">
                            <w:pPr>
                              <w:rPr>
                                <w:sz w:val="24"/>
                                <w:szCs w:val="24"/>
                              </w:rPr>
                            </w:pPr>
                            <w:r>
                              <w:rPr>
                                <w:sz w:val="24"/>
                                <w:szCs w:val="24"/>
                              </w:rPr>
                              <w:t>«У</w:t>
                            </w:r>
                            <w:r w:rsidRPr="0006766B">
                              <w:rPr>
                                <w:sz w:val="24"/>
                                <w:szCs w:val="24"/>
                              </w:rPr>
                              <w:t>твержд</w:t>
                            </w:r>
                            <w:r>
                              <w:rPr>
                                <w:sz w:val="24"/>
                                <w:szCs w:val="24"/>
                              </w:rPr>
                              <w:t>е</w:t>
                            </w:r>
                            <w:r w:rsidRPr="0006766B">
                              <w:rPr>
                                <w:sz w:val="24"/>
                                <w:szCs w:val="24"/>
                              </w:rPr>
                              <w:t>н</w:t>
                            </w:r>
                            <w:r>
                              <w:rPr>
                                <w:sz w:val="24"/>
                                <w:szCs w:val="24"/>
                              </w:rPr>
                              <w:t>а</w:t>
                            </w:r>
                            <w:r w:rsidRPr="0006766B">
                              <w:rPr>
                                <w:sz w:val="24"/>
                                <w:szCs w:val="24"/>
                              </w:rPr>
                              <w:t xml:space="preserve"> </w:t>
                            </w:r>
                            <w:r w:rsidR="00BB3D35">
                              <w:rPr>
                                <w:sz w:val="24"/>
                                <w:szCs w:val="24"/>
                              </w:rPr>
                              <w:t>п</w:t>
                            </w:r>
                            <w:r w:rsidRPr="0006766B">
                              <w:rPr>
                                <w:sz w:val="24"/>
                                <w:szCs w:val="24"/>
                              </w:rPr>
                              <w:t>остановлением Администрации городского округа Домодедово от 31.10.20</w:t>
                            </w:r>
                            <w:r>
                              <w:rPr>
                                <w:sz w:val="24"/>
                                <w:szCs w:val="24"/>
                              </w:rPr>
                              <w:t>22</w:t>
                            </w:r>
                            <w:r w:rsidR="00FA507B">
                              <w:rPr>
                                <w:sz w:val="24"/>
                                <w:szCs w:val="24"/>
                              </w:rPr>
                              <w:t xml:space="preserve"> </w:t>
                            </w:r>
                            <w:r w:rsidRPr="0006766B">
                              <w:rPr>
                                <w:sz w:val="24"/>
                                <w:szCs w:val="24"/>
                              </w:rPr>
                              <w:t xml:space="preserve">№ </w:t>
                            </w:r>
                            <w:r>
                              <w:rPr>
                                <w:sz w:val="24"/>
                                <w:szCs w:val="24"/>
                              </w:rPr>
                              <w:t>3297</w:t>
                            </w:r>
                          </w:p>
                          <w:p w:rsidR="00DA7C0E" w:rsidRDefault="00DA7C0E" w:rsidP="00DA7C0E">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9.1pt;margin-top:0;width:363.75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t8jQIAAA8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" stroked="f">
                <v:textbox>
                  <w:txbxContent>
                    <w:p w:rsidR="0006766B" w:rsidRPr="0006766B" w:rsidRDefault="0006766B" w:rsidP="0006766B">
                      <w:pPr>
                        <w:rPr>
                          <w:sz w:val="24"/>
                          <w:szCs w:val="24"/>
                        </w:rPr>
                      </w:pPr>
                      <w:r w:rsidRPr="0006766B">
                        <w:rPr>
                          <w:sz w:val="24"/>
                          <w:szCs w:val="24"/>
                        </w:rPr>
                        <w:t>Утверждена</w:t>
                      </w:r>
                    </w:p>
                    <w:p w:rsidR="00DA7C0E" w:rsidRPr="00A21E51" w:rsidRDefault="00DA7C0E" w:rsidP="00DA7C0E">
                      <w:pPr>
                        <w:rPr>
                          <w:sz w:val="24"/>
                          <w:szCs w:val="24"/>
                        </w:rPr>
                      </w:pPr>
                      <w:r w:rsidRPr="00A21E51">
                        <w:rPr>
                          <w:sz w:val="24"/>
                          <w:szCs w:val="24"/>
                        </w:rPr>
                        <w:t>постановлени</w:t>
                      </w:r>
                      <w:r w:rsidR="0006766B">
                        <w:rPr>
                          <w:sz w:val="24"/>
                          <w:szCs w:val="24"/>
                        </w:rPr>
                        <w:t>ем</w:t>
                      </w:r>
                      <w:r w:rsidRPr="00A21E51">
                        <w:rPr>
                          <w:sz w:val="24"/>
                          <w:szCs w:val="24"/>
                        </w:rPr>
                        <w:t xml:space="preserve"> Администрации городского округа Домодедово </w:t>
                      </w:r>
                    </w:p>
                    <w:p w:rsidR="00DA7C0E" w:rsidRPr="00EE7BB8" w:rsidRDefault="00DA7C0E" w:rsidP="00DA7C0E">
                      <w:pPr>
                        <w:rPr>
                          <w:sz w:val="24"/>
                          <w:szCs w:val="24"/>
                        </w:rPr>
                      </w:pPr>
                      <w:r w:rsidRPr="00A21E51">
                        <w:rPr>
                          <w:sz w:val="24"/>
                          <w:szCs w:val="24"/>
                        </w:rPr>
                        <w:t xml:space="preserve">от </w:t>
                      </w:r>
                      <w:r w:rsidR="00FA507B" w:rsidRPr="00FA507B">
                        <w:rPr>
                          <w:sz w:val="24"/>
                          <w:szCs w:val="24"/>
                        </w:rPr>
                        <w:t>22</w:t>
                      </w:r>
                      <w:r w:rsidR="00FA507B">
                        <w:rPr>
                          <w:sz w:val="24"/>
                          <w:szCs w:val="24"/>
                        </w:rPr>
                        <w:t>.01.2025</w:t>
                      </w:r>
                      <w:r w:rsidR="00A03619">
                        <w:rPr>
                          <w:sz w:val="24"/>
                          <w:szCs w:val="24"/>
                        </w:rPr>
                        <w:t xml:space="preserve"> № </w:t>
                      </w:r>
                      <w:r w:rsidR="00FA507B">
                        <w:rPr>
                          <w:sz w:val="24"/>
                          <w:szCs w:val="24"/>
                        </w:rPr>
                        <w:t>185</w:t>
                      </w:r>
                    </w:p>
                    <w:p w:rsidR="0006766B" w:rsidRPr="00A21E51" w:rsidRDefault="0006766B" w:rsidP="00DA7C0E">
                      <w:pPr>
                        <w:rPr>
                          <w:sz w:val="24"/>
                          <w:szCs w:val="24"/>
                        </w:rPr>
                      </w:pPr>
                      <w:r>
                        <w:rPr>
                          <w:sz w:val="24"/>
                          <w:szCs w:val="24"/>
                        </w:rPr>
                        <w:t>«У</w:t>
                      </w:r>
                      <w:r w:rsidRPr="0006766B">
                        <w:rPr>
                          <w:sz w:val="24"/>
                          <w:szCs w:val="24"/>
                        </w:rPr>
                        <w:t>твержд</w:t>
                      </w:r>
                      <w:r>
                        <w:rPr>
                          <w:sz w:val="24"/>
                          <w:szCs w:val="24"/>
                        </w:rPr>
                        <w:t>е</w:t>
                      </w:r>
                      <w:r w:rsidRPr="0006766B">
                        <w:rPr>
                          <w:sz w:val="24"/>
                          <w:szCs w:val="24"/>
                        </w:rPr>
                        <w:t>н</w:t>
                      </w:r>
                      <w:r>
                        <w:rPr>
                          <w:sz w:val="24"/>
                          <w:szCs w:val="24"/>
                        </w:rPr>
                        <w:t>а</w:t>
                      </w:r>
                      <w:r w:rsidRPr="0006766B">
                        <w:rPr>
                          <w:sz w:val="24"/>
                          <w:szCs w:val="24"/>
                        </w:rPr>
                        <w:t xml:space="preserve"> </w:t>
                      </w:r>
                      <w:r w:rsidR="00BB3D35">
                        <w:rPr>
                          <w:sz w:val="24"/>
                          <w:szCs w:val="24"/>
                        </w:rPr>
                        <w:t>п</w:t>
                      </w:r>
                      <w:r w:rsidRPr="0006766B">
                        <w:rPr>
                          <w:sz w:val="24"/>
                          <w:szCs w:val="24"/>
                        </w:rPr>
                        <w:t>остановлением Администрации городского округа Домодедово от 31.10.20</w:t>
                      </w:r>
                      <w:r>
                        <w:rPr>
                          <w:sz w:val="24"/>
                          <w:szCs w:val="24"/>
                        </w:rPr>
                        <w:t>22</w:t>
                      </w:r>
                      <w:r w:rsidR="00FA507B">
                        <w:rPr>
                          <w:sz w:val="24"/>
                          <w:szCs w:val="24"/>
                        </w:rPr>
                        <w:t xml:space="preserve"> </w:t>
                      </w:r>
                      <w:r w:rsidRPr="0006766B">
                        <w:rPr>
                          <w:sz w:val="24"/>
                          <w:szCs w:val="24"/>
                        </w:rPr>
                        <w:t xml:space="preserve">№ </w:t>
                      </w:r>
                      <w:r>
                        <w:rPr>
                          <w:sz w:val="24"/>
                          <w:szCs w:val="24"/>
                        </w:rPr>
                        <w:t>3297</w:t>
                      </w:r>
                    </w:p>
                    <w:p w:rsidR="00DA7C0E" w:rsidRDefault="00DA7C0E" w:rsidP="00DA7C0E">
                      <w:pPr>
                        <w:jc w:val="both"/>
                        <w:rPr>
                          <w:sz w:val="20"/>
                          <w:szCs w:val="20"/>
                        </w:rPr>
                      </w:pPr>
                    </w:p>
                  </w:txbxContent>
                </v:textbox>
              </v:shape>
            </w:pict>
          </mc:Fallback>
        </mc:AlternateContent>
      </w: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06766B" w:rsidRPr="0006766B" w:rsidRDefault="0006766B" w:rsidP="0006766B">
      <w:pPr>
        <w:jc w:val="center"/>
        <w:rPr>
          <w:rFonts w:cs="Times New Roman"/>
          <w:sz w:val="16"/>
          <w:szCs w:val="16"/>
        </w:rPr>
      </w:pPr>
    </w:p>
    <w:p w:rsidR="006D024E" w:rsidRPr="00F6235E" w:rsidRDefault="006D024E" w:rsidP="006D024E">
      <w:pPr>
        <w:spacing w:line="276" w:lineRule="auto"/>
        <w:jc w:val="center"/>
        <w:rPr>
          <w:rFonts w:cs="Times New Roman"/>
          <w:b/>
          <w:szCs w:val="28"/>
        </w:rPr>
      </w:pPr>
      <w:r w:rsidRPr="00F6235E">
        <w:rPr>
          <w:rFonts w:cs="Times New Roman"/>
          <w:b/>
          <w:szCs w:val="28"/>
        </w:rPr>
        <w:t xml:space="preserve">1. Паспорт муниципальной программы городского округа </w:t>
      </w:r>
      <w:r w:rsidRPr="00182224">
        <w:rPr>
          <w:rFonts w:cs="Times New Roman"/>
          <w:b/>
          <w:szCs w:val="28"/>
        </w:rPr>
        <w:t>Домодедово</w:t>
      </w:r>
    </w:p>
    <w:p w:rsidR="006D024E" w:rsidRDefault="006D024E" w:rsidP="006D024E">
      <w:pPr>
        <w:spacing w:line="276" w:lineRule="auto"/>
        <w:jc w:val="center"/>
        <w:rPr>
          <w:rFonts w:cs="Times New Roman"/>
          <w:b/>
          <w:bCs/>
          <w:szCs w:val="28"/>
        </w:rPr>
      </w:pPr>
      <w:r w:rsidRPr="00F6235E">
        <w:rPr>
          <w:rFonts w:cs="Times New Roman"/>
          <w:b/>
          <w:bCs/>
          <w:szCs w:val="28"/>
        </w:rPr>
        <w:t>«</w:t>
      </w:r>
      <w:r w:rsidRPr="00902347">
        <w:rPr>
          <w:rFonts w:cs="Times New Roman"/>
          <w:b/>
          <w:szCs w:val="28"/>
        </w:rPr>
        <w:t>Развитие и функционирование дорожно-транспортного комплекса</w:t>
      </w:r>
      <w:r w:rsidRPr="00F6235E">
        <w:rPr>
          <w:rFonts w:cs="Times New Roman"/>
          <w:b/>
          <w:bCs/>
          <w:szCs w:val="28"/>
        </w:rPr>
        <w:t>»</w:t>
      </w:r>
    </w:p>
    <w:tbl>
      <w:tblPr>
        <w:tblW w:w="138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2126"/>
        <w:gridCol w:w="1843"/>
      </w:tblGrid>
      <w:tr w:rsidR="00393574" w:rsidRPr="00F537AC" w:rsidTr="00B53659">
        <w:tc>
          <w:tcPr>
            <w:tcW w:w="3148" w:type="dxa"/>
            <w:tcBorders>
              <w:top w:val="single" w:sz="4" w:space="0" w:color="auto"/>
              <w:bottom w:val="single" w:sz="4" w:space="0" w:color="auto"/>
              <w:right w:val="single" w:sz="4" w:space="0" w:color="auto"/>
            </w:tcBorders>
          </w:tcPr>
          <w:p w:rsidR="00393574" w:rsidRPr="00F537AC" w:rsidRDefault="00393574"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rsidR="00393574" w:rsidRPr="00F537AC" w:rsidRDefault="006D024E" w:rsidP="006D024E">
            <w:pPr>
              <w:widowControl w:val="0"/>
              <w:autoSpaceDE w:val="0"/>
              <w:autoSpaceDN w:val="0"/>
              <w:adjustRightInd w:val="0"/>
              <w:rPr>
                <w:rFonts w:eastAsiaTheme="minorEastAsia" w:cs="Times New Roman"/>
                <w:i/>
                <w:sz w:val="24"/>
                <w:szCs w:val="24"/>
                <w:lang w:eastAsia="ru-RU"/>
              </w:rPr>
            </w:pPr>
            <w:r w:rsidRPr="006F4D78">
              <w:rPr>
                <w:sz w:val="24"/>
                <w:szCs w:val="24"/>
                <w:lang w:eastAsia="ru-RU"/>
              </w:rPr>
              <w:t xml:space="preserve">Заместитель главы администрации городского округа Домодедово Московской области </w:t>
            </w:r>
            <w:r>
              <w:rPr>
                <w:sz w:val="24"/>
                <w:szCs w:val="24"/>
                <w:lang w:eastAsia="ru-RU"/>
              </w:rPr>
              <w:t>Кукин М.С</w:t>
            </w:r>
            <w:r w:rsidRPr="006F4D78">
              <w:rPr>
                <w:sz w:val="24"/>
                <w:szCs w:val="24"/>
                <w:lang w:eastAsia="ru-RU"/>
              </w:rPr>
              <w:t>.</w:t>
            </w:r>
          </w:p>
        </w:tc>
      </w:tr>
      <w:tr w:rsidR="00393574" w:rsidRPr="00F537AC" w:rsidTr="00B53659">
        <w:tc>
          <w:tcPr>
            <w:tcW w:w="3148" w:type="dxa"/>
            <w:tcBorders>
              <w:top w:val="single" w:sz="4" w:space="0" w:color="auto"/>
              <w:bottom w:val="single" w:sz="4" w:space="0" w:color="auto"/>
              <w:right w:val="single" w:sz="4" w:space="0" w:color="auto"/>
            </w:tcBorders>
          </w:tcPr>
          <w:p w:rsidR="00393574" w:rsidRPr="00F537AC" w:rsidRDefault="00393574"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rsidR="00393574" w:rsidRPr="00F537AC" w:rsidRDefault="00EE7BB8" w:rsidP="00C20309">
            <w:pPr>
              <w:widowControl w:val="0"/>
              <w:autoSpaceDE w:val="0"/>
              <w:autoSpaceDN w:val="0"/>
              <w:adjustRightInd w:val="0"/>
              <w:rPr>
                <w:rFonts w:eastAsiaTheme="minorEastAsia" w:cs="Times New Roman"/>
                <w:i/>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00B53659" w:rsidRPr="006F4D78">
              <w:rPr>
                <w:sz w:val="24"/>
                <w:szCs w:val="24"/>
                <w:lang w:eastAsia="ru-RU"/>
              </w:rPr>
              <w:t>Администрации городского округа Домодедово.</w:t>
            </w:r>
          </w:p>
        </w:tc>
      </w:tr>
      <w:tr w:rsidR="00385B79" w:rsidRPr="00F537AC" w:rsidTr="009D5A54">
        <w:trPr>
          <w:trHeight w:val="326"/>
        </w:trPr>
        <w:tc>
          <w:tcPr>
            <w:tcW w:w="3148" w:type="dxa"/>
            <w:vMerge w:val="restart"/>
            <w:tcBorders>
              <w:top w:val="single" w:sz="4" w:space="0" w:color="auto"/>
              <w:right w:val="single" w:sz="4" w:space="0" w:color="auto"/>
            </w:tcBorders>
          </w:tcPr>
          <w:p w:rsidR="00385B79" w:rsidRPr="00F537AC" w:rsidRDefault="00385B79"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rsidR="00385B79" w:rsidRPr="00B53659" w:rsidRDefault="00385B79" w:rsidP="00EE7BB8">
            <w:pPr>
              <w:widowControl w:val="0"/>
              <w:autoSpaceDE w:val="0"/>
              <w:autoSpaceDN w:val="0"/>
              <w:adjustRightInd w:val="0"/>
              <w:rPr>
                <w:sz w:val="24"/>
                <w:szCs w:val="24"/>
                <w:lang w:eastAsia="ru-RU"/>
              </w:rPr>
            </w:pPr>
            <w:r>
              <w:rPr>
                <w:sz w:val="24"/>
                <w:szCs w:val="24"/>
                <w:lang w:eastAsia="ru-RU"/>
              </w:rPr>
              <w:t xml:space="preserve">1. </w:t>
            </w:r>
            <w:r w:rsidR="008F463F" w:rsidRPr="00B53659">
              <w:rPr>
                <w:sz w:val="24"/>
                <w:szCs w:val="24"/>
                <w:lang w:eastAsia="ru-RU"/>
              </w:rPr>
              <w:t>Повышение доступности и качества транспортных услуг для населения</w:t>
            </w:r>
            <w:r w:rsidR="008F463F">
              <w:rPr>
                <w:sz w:val="24"/>
                <w:szCs w:val="24"/>
                <w:lang w:eastAsia="ru-RU"/>
              </w:rPr>
              <w:t>.</w:t>
            </w:r>
          </w:p>
        </w:tc>
      </w:tr>
      <w:tr w:rsidR="00385B79" w:rsidRPr="00F537AC" w:rsidTr="00AD5D9D">
        <w:trPr>
          <w:trHeight w:val="500"/>
        </w:trPr>
        <w:tc>
          <w:tcPr>
            <w:tcW w:w="3148" w:type="dxa"/>
            <w:vMerge/>
            <w:tcBorders>
              <w:right w:val="single" w:sz="4" w:space="0" w:color="auto"/>
            </w:tcBorders>
          </w:tcPr>
          <w:p w:rsidR="00385B79" w:rsidRPr="00F537AC" w:rsidRDefault="00385B79"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385B79" w:rsidRPr="00B53659" w:rsidRDefault="00385B79" w:rsidP="00EE7BB8">
            <w:pPr>
              <w:widowControl w:val="0"/>
              <w:autoSpaceDE w:val="0"/>
              <w:autoSpaceDN w:val="0"/>
              <w:adjustRightInd w:val="0"/>
              <w:rPr>
                <w:sz w:val="24"/>
                <w:szCs w:val="24"/>
                <w:lang w:eastAsia="ru-RU"/>
              </w:rPr>
            </w:pPr>
            <w:r>
              <w:rPr>
                <w:sz w:val="24"/>
                <w:szCs w:val="24"/>
                <w:lang w:eastAsia="ru-RU"/>
              </w:rPr>
              <w:t xml:space="preserve">2. </w:t>
            </w:r>
            <w:r w:rsidR="00EE7BB8">
              <w:rPr>
                <w:sz w:val="24"/>
                <w:szCs w:val="24"/>
                <w:lang w:eastAsia="ru-RU"/>
              </w:rPr>
              <w:t>О</w:t>
            </w:r>
            <w:r w:rsidR="00EE7BB8" w:rsidRPr="00EE7BB8">
              <w:rPr>
                <w:sz w:val="24"/>
                <w:szCs w:val="24"/>
                <w:lang w:eastAsia="ru-RU"/>
              </w:rPr>
              <w:t>беспечение нормативного состояния автомобильных дорог местного значения</w:t>
            </w:r>
            <w:r w:rsidR="00EE7BB8" w:rsidRPr="00F537AC">
              <w:rPr>
                <w:sz w:val="24"/>
                <w:szCs w:val="24"/>
                <w:lang w:eastAsia="ru-RU"/>
              </w:rPr>
              <w:t xml:space="preserve"> </w:t>
            </w:r>
            <w:r w:rsidR="00EE7BB8" w:rsidRPr="00EE7BB8">
              <w:rPr>
                <w:sz w:val="24"/>
                <w:szCs w:val="24"/>
                <w:lang w:eastAsia="ru-RU"/>
              </w:rPr>
              <w:t xml:space="preserve">на территории городского округа </w:t>
            </w:r>
            <w:r w:rsidR="00EE7BB8">
              <w:rPr>
                <w:sz w:val="24"/>
                <w:szCs w:val="24"/>
                <w:lang w:eastAsia="ru-RU"/>
              </w:rPr>
              <w:t xml:space="preserve">Домодедово </w:t>
            </w:r>
            <w:r w:rsidR="00EE7BB8" w:rsidRPr="00EE7BB8">
              <w:rPr>
                <w:sz w:val="24"/>
                <w:szCs w:val="24"/>
                <w:lang w:eastAsia="ru-RU"/>
              </w:rPr>
              <w:t>Московской области</w:t>
            </w:r>
            <w:r>
              <w:rPr>
                <w:sz w:val="24"/>
                <w:szCs w:val="24"/>
                <w:lang w:eastAsia="ru-RU"/>
              </w:rPr>
              <w:t>.</w:t>
            </w:r>
            <w:bookmarkStart w:id="0" w:name="_GoBack"/>
            <w:bookmarkEnd w:id="0"/>
          </w:p>
        </w:tc>
      </w:tr>
      <w:tr w:rsidR="008F463F" w:rsidRPr="00F537AC" w:rsidTr="008F463F">
        <w:trPr>
          <w:trHeight w:val="629"/>
        </w:trPr>
        <w:tc>
          <w:tcPr>
            <w:tcW w:w="3148" w:type="dxa"/>
            <w:vMerge/>
            <w:tcBorders>
              <w:bottom w:val="single" w:sz="4" w:space="0" w:color="auto"/>
              <w:right w:val="single" w:sz="4" w:space="0" w:color="auto"/>
            </w:tcBorders>
          </w:tcPr>
          <w:p w:rsidR="008F463F" w:rsidRPr="00F537AC" w:rsidRDefault="008F463F"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tcBorders>
          </w:tcPr>
          <w:p w:rsidR="008F463F" w:rsidRDefault="008F463F" w:rsidP="00EE7BB8">
            <w:pPr>
              <w:widowControl w:val="0"/>
              <w:autoSpaceDE w:val="0"/>
              <w:autoSpaceDN w:val="0"/>
              <w:adjustRightInd w:val="0"/>
              <w:rPr>
                <w:sz w:val="24"/>
                <w:szCs w:val="24"/>
                <w:lang w:eastAsia="ru-RU"/>
              </w:rPr>
            </w:pPr>
            <w:r>
              <w:rPr>
                <w:sz w:val="24"/>
                <w:szCs w:val="24"/>
                <w:lang w:eastAsia="ru-RU"/>
              </w:rPr>
              <w:t>3. П</w:t>
            </w:r>
            <w:r w:rsidRPr="00EE7BB8">
              <w:rPr>
                <w:sz w:val="24"/>
                <w:szCs w:val="24"/>
                <w:lang w:eastAsia="ru-RU"/>
              </w:rPr>
              <w:t>овышение уровня безопасности дорожно-транспортного комплекса</w:t>
            </w:r>
            <w:r>
              <w:rPr>
                <w:sz w:val="24"/>
                <w:szCs w:val="24"/>
                <w:lang w:eastAsia="ru-RU"/>
              </w:rPr>
              <w:t>,</w:t>
            </w:r>
            <w:r w:rsidRPr="008F463F">
              <w:rPr>
                <w:sz w:val="24"/>
                <w:szCs w:val="24"/>
                <w:lang w:eastAsia="ru-RU"/>
              </w:rPr>
              <w:t xml:space="preserve"> </w:t>
            </w:r>
            <w:r>
              <w:rPr>
                <w:sz w:val="24"/>
                <w:szCs w:val="24"/>
                <w:lang w:eastAsia="ru-RU"/>
              </w:rPr>
              <w:t>с</w:t>
            </w:r>
            <w:r w:rsidRPr="00EE7BB8">
              <w:rPr>
                <w:sz w:val="24"/>
                <w:szCs w:val="24"/>
                <w:lang w:eastAsia="ru-RU"/>
              </w:rPr>
              <w:t>нижение смертности от дорожно-транспортных происшествий</w:t>
            </w:r>
            <w:r>
              <w:rPr>
                <w:sz w:val="24"/>
                <w:szCs w:val="24"/>
                <w:lang w:eastAsia="ru-RU"/>
              </w:rPr>
              <w:t>.</w:t>
            </w:r>
          </w:p>
        </w:tc>
      </w:tr>
      <w:tr w:rsidR="00385B79" w:rsidRPr="00F537AC" w:rsidTr="00385B79">
        <w:trPr>
          <w:trHeight w:val="366"/>
        </w:trPr>
        <w:tc>
          <w:tcPr>
            <w:tcW w:w="3148" w:type="dxa"/>
            <w:tcBorders>
              <w:top w:val="single" w:sz="4" w:space="0" w:color="auto"/>
              <w:bottom w:val="single" w:sz="4" w:space="0" w:color="auto"/>
              <w:right w:val="single" w:sz="4" w:space="0" w:color="auto"/>
            </w:tcBorders>
          </w:tcPr>
          <w:p w:rsidR="00385B79" w:rsidRPr="00F537AC" w:rsidRDefault="00385B79" w:rsidP="00385B7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Перечень подпрограмм</w:t>
            </w:r>
            <w:r w:rsidRPr="00817D15">
              <w:rPr>
                <w:rFonts w:eastAsiaTheme="minorEastAsia" w:cs="Times New Roman"/>
                <w:sz w:val="24"/>
                <w:szCs w:val="24"/>
                <w:lang w:eastAsia="ru-RU"/>
              </w:rPr>
              <w:t xml:space="preserve"> </w:t>
            </w:r>
          </w:p>
        </w:tc>
        <w:tc>
          <w:tcPr>
            <w:tcW w:w="10744" w:type="dxa"/>
            <w:gridSpan w:val="6"/>
            <w:tcBorders>
              <w:top w:val="single" w:sz="4" w:space="0" w:color="auto"/>
              <w:left w:val="single" w:sz="4" w:space="0" w:color="auto"/>
              <w:bottom w:val="single" w:sz="4" w:space="0" w:color="auto"/>
            </w:tcBorders>
          </w:tcPr>
          <w:p w:rsidR="00385B79" w:rsidRPr="00F537AC" w:rsidRDefault="00385B79" w:rsidP="00B53659">
            <w:pPr>
              <w:widowControl w:val="0"/>
              <w:autoSpaceDE w:val="0"/>
              <w:autoSpaceDN w:val="0"/>
              <w:adjustRightInd w:val="0"/>
              <w:rPr>
                <w:rFonts w:eastAsiaTheme="minorEastAsia" w:cs="Times New Roman"/>
                <w:sz w:val="24"/>
                <w:szCs w:val="24"/>
                <w:lang w:eastAsia="ru-RU"/>
              </w:rPr>
            </w:pPr>
            <w:r w:rsidRPr="00385B79">
              <w:rPr>
                <w:rFonts w:eastAsiaTheme="minorEastAsia" w:cs="Times New Roman"/>
                <w:sz w:val="24"/>
                <w:szCs w:val="24"/>
                <w:lang w:eastAsia="ru-RU"/>
              </w:rPr>
              <w:t>Муниципальные заказчики подпрограмм</w:t>
            </w:r>
          </w:p>
        </w:tc>
      </w:tr>
      <w:tr w:rsidR="00385B79" w:rsidRPr="00F537AC" w:rsidTr="00385B79">
        <w:trPr>
          <w:trHeight w:val="813"/>
        </w:trPr>
        <w:tc>
          <w:tcPr>
            <w:tcW w:w="3148" w:type="dxa"/>
            <w:tcBorders>
              <w:top w:val="single" w:sz="4" w:space="0" w:color="auto"/>
              <w:bottom w:val="single" w:sz="4" w:space="0" w:color="auto"/>
              <w:right w:val="single" w:sz="4" w:space="0" w:color="auto"/>
            </w:tcBorders>
          </w:tcPr>
          <w:p w:rsidR="00385B79" w:rsidRPr="00F537AC" w:rsidRDefault="00385B79" w:rsidP="00EE7BB8">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Pr>
                <w:rFonts w:eastAsiaTheme="minorEastAsia" w:cs="Times New Roman"/>
                <w:sz w:val="24"/>
                <w:szCs w:val="24"/>
                <w:lang w:eastAsia="ru-RU"/>
              </w:rPr>
              <w:t>I</w:t>
            </w:r>
            <w:r w:rsidR="00AD43BA" w:rsidRPr="00AD43BA">
              <w:rPr>
                <w:rFonts w:eastAsiaTheme="minorEastAsia" w:cs="Times New Roman"/>
                <w:sz w:val="24"/>
                <w:szCs w:val="24"/>
                <w:lang w:eastAsia="ru-RU"/>
              </w:rPr>
              <w:t xml:space="preserve"> </w:t>
            </w:r>
            <w:r w:rsidRPr="00817D15">
              <w:rPr>
                <w:rFonts w:eastAsiaTheme="minorEastAsia" w:cs="Times New Roman"/>
                <w:sz w:val="24"/>
                <w:szCs w:val="24"/>
                <w:lang w:eastAsia="ru-RU"/>
              </w:rPr>
              <w:t>«Пассажирский транспорт общего пользования»</w:t>
            </w:r>
          </w:p>
        </w:tc>
        <w:tc>
          <w:tcPr>
            <w:tcW w:w="10744" w:type="dxa"/>
            <w:gridSpan w:val="6"/>
            <w:tcBorders>
              <w:top w:val="single" w:sz="4" w:space="0" w:color="auto"/>
              <w:left w:val="single" w:sz="4" w:space="0" w:color="auto"/>
              <w:bottom w:val="single" w:sz="4" w:space="0" w:color="auto"/>
            </w:tcBorders>
          </w:tcPr>
          <w:p w:rsidR="00385B79" w:rsidRPr="00385B79" w:rsidRDefault="00EE7BB8" w:rsidP="00B53659">
            <w:pPr>
              <w:widowControl w:val="0"/>
              <w:autoSpaceDE w:val="0"/>
              <w:autoSpaceDN w:val="0"/>
              <w:adjustRightInd w:val="0"/>
              <w:rPr>
                <w:rFonts w:eastAsiaTheme="minorEastAsia" w:cs="Times New Roman"/>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385B79" w:rsidRPr="00F537AC" w:rsidTr="00385B79">
        <w:trPr>
          <w:trHeight w:val="554"/>
        </w:trPr>
        <w:tc>
          <w:tcPr>
            <w:tcW w:w="3148" w:type="dxa"/>
            <w:tcBorders>
              <w:top w:val="single" w:sz="4" w:space="0" w:color="auto"/>
              <w:bottom w:val="single" w:sz="4" w:space="0" w:color="auto"/>
              <w:right w:val="single" w:sz="4" w:space="0" w:color="auto"/>
            </w:tcBorders>
          </w:tcPr>
          <w:p w:rsidR="00385B79" w:rsidRPr="00817D15" w:rsidRDefault="00385B79" w:rsidP="00EE7BB8">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sidRPr="00AD43BA">
              <w:rPr>
                <w:rFonts w:eastAsiaTheme="minorEastAsia" w:cs="Times New Roman"/>
                <w:sz w:val="24"/>
                <w:szCs w:val="24"/>
                <w:lang w:eastAsia="ru-RU"/>
              </w:rPr>
              <w:t xml:space="preserve">II </w:t>
            </w:r>
            <w:r w:rsidRPr="00817D15">
              <w:rPr>
                <w:rFonts w:eastAsiaTheme="minorEastAsia" w:cs="Times New Roman"/>
                <w:sz w:val="24"/>
                <w:szCs w:val="24"/>
                <w:lang w:eastAsia="ru-RU"/>
              </w:rPr>
              <w:t>«Дороги Подмосковья»</w:t>
            </w:r>
          </w:p>
        </w:tc>
        <w:tc>
          <w:tcPr>
            <w:tcW w:w="10744" w:type="dxa"/>
            <w:gridSpan w:val="6"/>
            <w:tcBorders>
              <w:top w:val="single" w:sz="4" w:space="0" w:color="auto"/>
              <w:left w:val="single" w:sz="4" w:space="0" w:color="auto"/>
              <w:bottom w:val="single" w:sz="4" w:space="0" w:color="auto"/>
            </w:tcBorders>
          </w:tcPr>
          <w:p w:rsidR="00385B79" w:rsidRPr="00385B79" w:rsidRDefault="00EE7BB8" w:rsidP="00B53659">
            <w:pPr>
              <w:widowControl w:val="0"/>
              <w:autoSpaceDE w:val="0"/>
              <w:autoSpaceDN w:val="0"/>
              <w:adjustRightInd w:val="0"/>
              <w:rPr>
                <w:rFonts w:eastAsiaTheme="minorEastAsia" w:cs="Times New Roman"/>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385B79">
        <w:trPr>
          <w:trHeight w:val="554"/>
        </w:trPr>
        <w:tc>
          <w:tcPr>
            <w:tcW w:w="3148" w:type="dxa"/>
            <w:tcBorders>
              <w:top w:val="single" w:sz="4" w:space="0" w:color="auto"/>
              <w:bottom w:val="single" w:sz="4" w:space="0" w:color="auto"/>
              <w:right w:val="single" w:sz="4" w:space="0" w:color="auto"/>
            </w:tcBorders>
          </w:tcPr>
          <w:p w:rsidR="00EE7BB8" w:rsidRPr="00817D15" w:rsidRDefault="00AD43BA" w:rsidP="00F05005">
            <w:pPr>
              <w:widowControl w:val="0"/>
              <w:autoSpaceDE w:val="0"/>
              <w:autoSpaceDN w:val="0"/>
              <w:adjustRightInd w:val="0"/>
              <w:rPr>
                <w:rFonts w:eastAsiaTheme="minorEastAsia" w:cs="Times New Roman"/>
                <w:sz w:val="24"/>
                <w:szCs w:val="24"/>
                <w:lang w:eastAsia="ru-RU"/>
              </w:rPr>
            </w:pPr>
            <w:r>
              <w:rPr>
                <w:rFonts w:eastAsiaTheme="minorEastAsia" w:cs="Times New Roman"/>
                <w:sz w:val="24"/>
                <w:szCs w:val="24"/>
                <w:lang w:eastAsia="ru-RU"/>
              </w:rPr>
              <w:t xml:space="preserve">Подпрограмма </w:t>
            </w:r>
            <w:r w:rsidR="00EE7BB8" w:rsidRPr="00817D15">
              <w:rPr>
                <w:rFonts w:eastAsiaTheme="minorEastAsia" w:cs="Times New Roman"/>
                <w:sz w:val="24"/>
                <w:szCs w:val="24"/>
                <w:lang w:eastAsia="ru-RU"/>
              </w:rPr>
              <w:t xml:space="preserve"> </w:t>
            </w:r>
            <w:r w:rsidRPr="00AD43BA">
              <w:rPr>
                <w:rFonts w:eastAsiaTheme="minorEastAsia" w:cs="Times New Roman"/>
                <w:sz w:val="24"/>
                <w:szCs w:val="24"/>
                <w:lang w:eastAsia="ru-RU"/>
              </w:rPr>
              <w:t xml:space="preserve">III </w:t>
            </w:r>
            <w:r w:rsidR="00EE7BB8" w:rsidRPr="00817D15">
              <w:rPr>
                <w:rFonts w:eastAsiaTheme="minorEastAsia" w:cs="Times New Roman"/>
                <w:sz w:val="24"/>
                <w:szCs w:val="24"/>
                <w:lang w:eastAsia="ru-RU"/>
              </w:rPr>
              <w:t>«</w:t>
            </w:r>
            <w:r w:rsidR="00EE7BB8" w:rsidRPr="00BA2E29">
              <w:rPr>
                <w:rFonts w:eastAsiaTheme="minorEastAsia" w:cs="Times New Roman"/>
                <w:sz w:val="24"/>
                <w:szCs w:val="24"/>
                <w:lang w:eastAsia="ru-RU"/>
              </w:rPr>
              <w:t>Безопасность дорожного движения</w:t>
            </w:r>
            <w:r w:rsidR="00EE7BB8" w:rsidRPr="00817D15">
              <w:rPr>
                <w:rFonts w:eastAsiaTheme="minorEastAsia" w:cs="Times New Roman"/>
                <w:sz w:val="24"/>
                <w:szCs w:val="24"/>
                <w:lang w:eastAsia="ru-RU"/>
              </w:rPr>
              <w:t>»</w:t>
            </w:r>
          </w:p>
        </w:tc>
        <w:tc>
          <w:tcPr>
            <w:tcW w:w="10744" w:type="dxa"/>
            <w:gridSpan w:val="6"/>
            <w:tcBorders>
              <w:top w:val="single" w:sz="4" w:space="0" w:color="auto"/>
              <w:left w:val="single" w:sz="4" w:space="0" w:color="auto"/>
              <w:bottom w:val="single" w:sz="4" w:space="0" w:color="auto"/>
            </w:tcBorders>
          </w:tcPr>
          <w:p w:rsidR="00EE7BB8" w:rsidRDefault="00EE7BB8" w:rsidP="00B53659">
            <w:pPr>
              <w:widowControl w:val="0"/>
              <w:autoSpaceDE w:val="0"/>
              <w:autoSpaceDN w:val="0"/>
              <w:adjustRightInd w:val="0"/>
              <w:rPr>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385B79">
        <w:trPr>
          <w:trHeight w:val="554"/>
        </w:trPr>
        <w:tc>
          <w:tcPr>
            <w:tcW w:w="3148" w:type="dxa"/>
            <w:tcBorders>
              <w:top w:val="single" w:sz="4" w:space="0" w:color="auto"/>
              <w:bottom w:val="single" w:sz="4" w:space="0" w:color="auto"/>
              <w:right w:val="single" w:sz="4" w:space="0" w:color="auto"/>
            </w:tcBorders>
          </w:tcPr>
          <w:p w:rsidR="00EE7BB8" w:rsidRPr="00817D15" w:rsidRDefault="00EE7BB8" w:rsidP="00F05005">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sidRPr="00AD43BA">
              <w:rPr>
                <w:rFonts w:eastAsiaTheme="minorEastAsia" w:cs="Times New Roman"/>
                <w:sz w:val="24"/>
                <w:szCs w:val="24"/>
                <w:lang w:eastAsia="ru-RU"/>
              </w:rPr>
              <w:t xml:space="preserve">V </w:t>
            </w:r>
            <w:r w:rsidRPr="00817D15">
              <w:rPr>
                <w:rFonts w:eastAsiaTheme="minorEastAsia" w:cs="Times New Roman"/>
                <w:sz w:val="24"/>
                <w:szCs w:val="24"/>
                <w:lang w:eastAsia="ru-RU"/>
              </w:rPr>
              <w:t>«Обеспечивающая подпрограмма»</w:t>
            </w:r>
          </w:p>
        </w:tc>
        <w:tc>
          <w:tcPr>
            <w:tcW w:w="10744" w:type="dxa"/>
            <w:gridSpan w:val="6"/>
            <w:tcBorders>
              <w:top w:val="single" w:sz="4" w:space="0" w:color="auto"/>
              <w:left w:val="single" w:sz="4" w:space="0" w:color="auto"/>
              <w:bottom w:val="single" w:sz="4" w:space="0" w:color="auto"/>
            </w:tcBorders>
          </w:tcPr>
          <w:p w:rsidR="00EE7BB8" w:rsidRDefault="00EE7BB8" w:rsidP="00B53659">
            <w:pPr>
              <w:widowControl w:val="0"/>
              <w:autoSpaceDE w:val="0"/>
              <w:autoSpaceDN w:val="0"/>
              <w:adjustRightInd w:val="0"/>
              <w:rPr>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B53659">
        <w:trPr>
          <w:trHeight w:val="228"/>
        </w:trPr>
        <w:tc>
          <w:tcPr>
            <w:tcW w:w="3148" w:type="dxa"/>
            <w:vMerge w:val="restart"/>
            <w:tcBorders>
              <w:top w:val="single" w:sz="4" w:space="0" w:color="auto"/>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r w:rsidRPr="00DD7E7C">
              <w:rPr>
                <w:rFonts w:eastAsiaTheme="minorEastAsia" w:cs="Times New Roman"/>
                <w:sz w:val="24"/>
                <w:szCs w:val="24"/>
                <w:lang w:eastAsia="ru-RU"/>
              </w:rPr>
              <w:t>Краткая характеристика подпрограмм</w:t>
            </w:r>
          </w:p>
        </w:tc>
        <w:tc>
          <w:tcPr>
            <w:tcW w:w="10744" w:type="dxa"/>
            <w:gridSpan w:val="6"/>
            <w:tcBorders>
              <w:top w:val="single" w:sz="4" w:space="0" w:color="auto"/>
              <w:left w:val="single" w:sz="4" w:space="0" w:color="auto"/>
              <w:bottom w:val="single" w:sz="4" w:space="0" w:color="auto"/>
            </w:tcBorders>
          </w:tcPr>
          <w:p w:rsidR="00EE7BB8" w:rsidRDefault="003E2D01" w:rsidP="00F65C38">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w:t>
            </w:r>
            <w:r>
              <w:rPr>
                <w:rFonts w:eastAsiaTheme="minorEastAsia" w:cs="Times New Roman"/>
                <w:sz w:val="24"/>
                <w:szCs w:val="24"/>
                <w:lang w:eastAsia="ru-RU"/>
              </w:rPr>
              <w:t>.</w:t>
            </w:r>
            <w:r w:rsidR="00EE7BB8">
              <w:rPr>
                <w:rFonts w:eastAsiaTheme="minorEastAsia" w:cs="Times New Roman"/>
                <w:sz w:val="24"/>
                <w:szCs w:val="24"/>
                <w:lang w:eastAsia="ru-RU"/>
              </w:rPr>
              <w:t xml:space="preserve"> П</w:t>
            </w:r>
            <w:r w:rsidR="00EE7BB8" w:rsidRPr="00F537AC">
              <w:rPr>
                <w:rFonts w:eastAsiaTheme="minorEastAsia" w:cs="Times New Roman"/>
                <w:sz w:val="24"/>
                <w:szCs w:val="24"/>
                <w:lang w:eastAsia="ru-RU"/>
              </w:rPr>
              <w:t>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Default="003E2D01" w:rsidP="00B53659">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II</w:t>
            </w:r>
            <w:r w:rsidR="00EE7BB8">
              <w:rPr>
                <w:rFonts w:eastAsiaTheme="minorEastAsia" w:cs="Times New Roman"/>
                <w:sz w:val="24"/>
                <w:szCs w:val="24"/>
                <w:lang w:eastAsia="ru-RU"/>
              </w:rPr>
              <w:t>. Р</w:t>
            </w:r>
            <w:r w:rsidR="00EE7BB8" w:rsidRPr="00F537AC">
              <w:rPr>
                <w:rFonts w:eastAsiaTheme="minorEastAsia" w:cs="Times New Roman"/>
                <w:sz w:val="24"/>
                <w:szCs w:val="24"/>
                <w:lang w:eastAsia="ru-RU"/>
              </w:rPr>
              <w:t>азвитие сети автомобильных дорог общего пользования на территории муниципального образования, обеспечени</w:t>
            </w:r>
            <w:r w:rsidR="00EE7BB8">
              <w:rPr>
                <w:rFonts w:eastAsiaTheme="minorEastAsia" w:cs="Times New Roman"/>
                <w:sz w:val="24"/>
                <w:szCs w:val="24"/>
                <w:lang w:eastAsia="ru-RU"/>
              </w:rPr>
              <w:t>е</w:t>
            </w:r>
            <w:r w:rsidR="00EE7BB8" w:rsidRPr="00F537AC">
              <w:rPr>
                <w:rFonts w:eastAsiaTheme="minorEastAsia" w:cs="Times New Roman"/>
                <w:sz w:val="24"/>
                <w:szCs w:val="24"/>
                <w:lang w:eastAsia="ru-RU"/>
              </w:rPr>
              <w:t xml:space="preserve"> нормативного состояния автомоб</w:t>
            </w:r>
            <w:r w:rsidR="00EE7BB8">
              <w:rPr>
                <w:rFonts w:eastAsiaTheme="minorEastAsia" w:cs="Times New Roman"/>
                <w:sz w:val="24"/>
                <w:szCs w:val="24"/>
                <w:lang w:eastAsia="ru-RU"/>
              </w:rPr>
              <w:t>ильных дорог местного значения</w:t>
            </w:r>
            <w:r w:rsidR="00EE7BB8" w:rsidRPr="00F537AC">
              <w:rPr>
                <w:rFonts w:eastAsiaTheme="minorEastAsia" w:cs="Times New Roman"/>
                <w:sz w:val="24"/>
                <w:szCs w:val="24"/>
                <w:lang w:eastAsia="ru-RU"/>
              </w:rPr>
              <w:t>, безопасности дорожного движения.</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Default="003E2D01" w:rsidP="00B53659">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III</w:t>
            </w:r>
            <w:r w:rsidR="00EE7BB8">
              <w:rPr>
                <w:rFonts w:eastAsiaTheme="minorEastAsia" w:cs="Times New Roman"/>
                <w:sz w:val="24"/>
                <w:szCs w:val="24"/>
                <w:lang w:eastAsia="ru-RU"/>
              </w:rPr>
              <w:t xml:space="preserve">. </w:t>
            </w:r>
            <w:r w:rsidR="00EE7BB8" w:rsidRPr="00571653">
              <w:rPr>
                <w:rFonts w:eastAsiaTheme="minorEastAsia" w:cs="Times New Roman"/>
                <w:sz w:val="24"/>
                <w:szCs w:val="24"/>
                <w:lang w:eastAsia="ru-RU"/>
              </w:rPr>
              <w:t>Снижение тяжести последствий дорожно-транспортных происшествий</w:t>
            </w:r>
            <w:r w:rsidR="00EE7BB8">
              <w:rPr>
                <w:rFonts w:eastAsiaTheme="minorEastAsia" w:cs="Times New Roman"/>
                <w:sz w:val="24"/>
                <w:szCs w:val="24"/>
                <w:lang w:eastAsia="ru-RU"/>
              </w:rPr>
              <w:t>.</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Pr="00F537AC" w:rsidRDefault="003E2D01" w:rsidP="00B53659">
            <w:pPr>
              <w:widowControl w:val="0"/>
              <w:autoSpaceDE w:val="0"/>
              <w:autoSpaceDN w:val="0"/>
              <w:adjustRightInd w:val="0"/>
              <w:rPr>
                <w:rFonts w:eastAsiaTheme="minorEastAsia" w:cs="Times New Roman"/>
                <w:sz w:val="24"/>
                <w:szCs w:val="24"/>
                <w:lang w:eastAsia="ru-RU"/>
              </w:rPr>
            </w:pPr>
            <w:r>
              <w:t xml:space="preserve"> </w:t>
            </w:r>
            <w:r w:rsidRPr="003E2D01">
              <w:rPr>
                <w:rFonts w:eastAsiaTheme="minorEastAsia" w:cs="Times New Roman"/>
                <w:sz w:val="24"/>
                <w:szCs w:val="24"/>
                <w:lang w:eastAsia="ru-RU"/>
              </w:rPr>
              <w:t>V</w:t>
            </w:r>
            <w:r>
              <w:rPr>
                <w:rFonts w:eastAsiaTheme="minorEastAsia" w:cs="Times New Roman"/>
                <w:sz w:val="24"/>
                <w:szCs w:val="24"/>
                <w:lang w:eastAsia="ru-RU"/>
              </w:rPr>
              <w:t>.</w:t>
            </w:r>
            <w:r w:rsidR="00EE7BB8">
              <w:rPr>
                <w:rFonts w:eastAsiaTheme="minorEastAsia" w:cs="Times New Roman"/>
                <w:sz w:val="24"/>
                <w:szCs w:val="24"/>
                <w:lang w:eastAsia="ru-RU"/>
              </w:rPr>
              <w:t xml:space="preserve"> О</w:t>
            </w:r>
            <w:r w:rsidR="00EE7BB8" w:rsidRPr="00F537AC">
              <w:rPr>
                <w:rFonts w:eastAsiaTheme="minorEastAsia" w:cs="Times New Roman"/>
                <w:sz w:val="24"/>
                <w:szCs w:val="24"/>
                <w:lang w:eastAsia="ru-RU"/>
              </w:rPr>
              <w:t xml:space="preserve">беспечение эффективного исполнения полномочий уполномоченного органа муниципальной </w:t>
            </w:r>
            <w:r w:rsidR="00EE7BB8" w:rsidRPr="00F537AC">
              <w:rPr>
                <w:rFonts w:eastAsiaTheme="minorEastAsia" w:cs="Times New Roman"/>
                <w:sz w:val="24"/>
                <w:szCs w:val="24"/>
                <w:lang w:eastAsia="ru-RU"/>
              </w:rPr>
              <w:lastRenderedPageBreak/>
              <w:t>власти в сфере транспорта и дорожной инфраструктуры и функционирования подведомственных учреждений</w:t>
            </w:r>
          </w:p>
        </w:tc>
      </w:tr>
      <w:tr w:rsidR="00EE7BB8" w:rsidRPr="00F537AC" w:rsidTr="00B53659">
        <w:tc>
          <w:tcPr>
            <w:tcW w:w="3148" w:type="dxa"/>
            <w:tcBorders>
              <w:top w:val="single" w:sz="4" w:space="0" w:color="auto"/>
              <w:bottom w:val="nil"/>
              <w:right w:val="nil"/>
            </w:tcBorders>
          </w:tcPr>
          <w:p w:rsidR="00EE7BB8" w:rsidRPr="00F537AC" w:rsidRDefault="00EE7BB8" w:rsidP="00B53659">
            <w:pPr>
              <w:widowControl w:val="0"/>
              <w:autoSpaceDE w:val="0"/>
              <w:autoSpaceDN w:val="0"/>
              <w:adjustRightInd w:val="0"/>
              <w:jc w:val="both"/>
              <w:rPr>
                <w:rFonts w:eastAsiaTheme="minorEastAsia" w:cs="Times New Roman"/>
                <w:sz w:val="24"/>
                <w:szCs w:val="24"/>
                <w:lang w:eastAsia="ru-RU"/>
              </w:rPr>
            </w:pPr>
            <w:r w:rsidRPr="00F537AC">
              <w:rPr>
                <w:rFonts w:eastAsiaTheme="minorEastAsia" w:cs="Times New Roman"/>
                <w:sz w:val="24"/>
                <w:szCs w:val="24"/>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rsidR="00EE7BB8" w:rsidRPr="00F537AC" w:rsidRDefault="00EE7BB8" w:rsidP="00C20309">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Всего</w:t>
            </w:r>
          </w:p>
        </w:tc>
        <w:tc>
          <w:tcPr>
            <w:tcW w:w="1701" w:type="dxa"/>
            <w:tcBorders>
              <w:top w:val="single" w:sz="4" w:space="0" w:color="auto"/>
              <w:left w:val="single" w:sz="4" w:space="0" w:color="auto"/>
              <w:bottom w:val="nil"/>
              <w:right w:val="nil"/>
            </w:tcBorders>
          </w:tcPr>
          <w:p w:rsidR="00EE7BB8" w:rsidRPr="00F537AC" w:rsidRDefault="00EE7BB8" w:rsidP="00393574">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2023 год</w:t>
            </w:r>
          </w:p>
        </w:tc>
        <w:tc>
          <w:tcPr>
            <w:tcW w:w="1701" w:type="dxa"/>
            <w:tcBorders>
              <w:top w:val="single" w:sz="4" w:space="0" w:color="auto"/>
              <w:left w:val="single" w:sz="4" w:space="0" w:color="auto"/>
              <w:bottom w:val="nil"/>
              <w:right w:val="nil"/>
            </w:tcBorders>
          </w:tcPr>
          <w:p w:rsidR="00EE7BB8" w:rsidRPr="00F537AC" w:rsidRDefault="00EE7BB8" w:rsidP="00393574">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2024 год</w:t>
            </w:r>
          </w:p>
        </w:tc>
        <w:tc>
          <w:tcPr>
            <w:tcW w:w="1701" w:type="dxa"/>
            <w:tcBorders>
              <w:top w:val="single" w:sz="4" w:space="0" w:color="auto"/>
              <w:left w:val="single" w:sz="4" w:space="0" w:color="auto"/>
              <w:bottom w:val="nil"/>
              <w:right w:val="nil"/>
            </w:tcBorders>
          </w:tcPr>
          <w:p w:rsidR="00EE7BB8" w:rsidRPr="00F537AC" w:rsidRDefault="00EE7BB8" w:rsidP="00393574">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2025 год</w:t>
            </w:r>
          </w:p>
        </w:tc>
        <w:tc>
          <w:tcPr>
            <w:tcW w:w="2126" w:type="dxa"/>
            <w:tcBorders>
              <w:top w:val="single" w:sz="4" w:space="0" w:color="auto"/>
              <w:left w:val="single" w:sz="4" w:space="0" w:color="auto"/>
              <w:bottom w:val="nil"/>
              <w:right w:val="nil"/>
            </w:tcBorders>
          </w:tcPr>
          <w:p w:rsidR="00EE7BB8" w:rsidRPr="00F537AC" w:rsidRDefault="00EE7BB8" w:rsidP="00393574">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2026 год</w:t>
            </w:r>
          </w:p>
        </w:tc>
        <w:tc>
          <w:tcPr>
            <w:tcW w:w="1843" w:type="dxa"/>
            <w:tcBorders>
              <w:top w:val="single" w:sz="4" w:space="0" w:color="auto"/>
              <w:left w:val="single" w:sz="4" w:space="0" w:color="auto"/>
              <w:bottom w:val="nil"/>
            </w:tcBorders>
          </w:tcPr>
          <w:p w:rsidR="00EE7BB8" w:rsidRPr="00F537AC" w:rsidRDefault="00EE7BB8" w:rsidP="00AF0B88">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 xml:space="preserve">2027 год </w:t>
            </w:r>
          </w:p>
        </w:tc>
      </w:tr>
      <w:tr w:rsidR="00311D17" w:rsidRPr="00F537AC" w:rsidTr="00311D17">
        <w:tc>
          <w:tcPr>
            <w:tcW w:w="3148" w:type="dxa"/>
            <w:tcBorders>
              <w:top w:val="single" w:sz="4" w:space="0" w:color="auto"/>
              <w:bottom w:val="nil"/>
              <w:right w:val="nil"/>
            </w:tcBorders>
          </w:tcPr>
          <w:p w:rsidR="00311D17" w:rsidRPr="00F537AC" w:rsidRDefault="00311D17"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556 396,53</w:t>
            </w:r>
          </w:p>
        </w:tc>
        <w:tc>
          <w:tcPr>
            <w:tcW w:w="1701" w:type="dxa"/>
            <w:tcBorders>
              <w:top w:val="single" w:sz="4" w:space="0" w:color="auto"/>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323 707,98</w:t>
            </w:r>
          </w:p>
        </w:tc>
        <w:tc>
          <w:tcPr>
            <w:tcW w:w="1701" w:type="dxa"/>
            <w:tcBorders>
              <w:top w:val="single" w:sz="4" w:space="0" w:color="auto"/>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83 841,91</w:t>
            </w:r>
          </w:p>
        </w:tc>
        <w:tc>
          <w:tcPr>
            <w:tcW w:w="1701" w:type="dxa"/>
            <w:tcBorders>
              <w:top w:val="single" w:sz="4" w:space="0" w:color="auto"/>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148 846,65</w:t>
            </w:r>
          </w:p>
        </w:tc>
        <w:tc>
          <w:tcPr>
            <w:tcW w:w="2126" w:type="dxa"/>
            <w:tcBorders>
              <w:top w:val="single" w:sz="4" w:space="0" w:color="auto"/>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0,00</w:t>
            </w:r>
          </w:p>
        </w:tc>
        <w:tc>
          <w:tcPr>
            <w:tcW w:w="1843" w:type="dxa"/>
            <w:tcBorders>
              <w:top w:val="single" w:sz="4" w:space="0" w:color="auto"/>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0,00</w:t>
            </w:r>
          </w:p>
        </w:tc>
      </w:tr>
      <w:tr w:rsidR="00311D17" w:rsidRPr="00F537AC" w:rsidTr="00311D17">
        <w:tc>
          <w:tcPr>
            <w:tcW w:w="3148" w:type="dxa"/>
            <w:tcBorders>
              <w:top w:val="single" w:sz="4" w:space="0" w:color="auto"/>
              <w:bottom w:val="nil"/>
              <w:right w:val="nil"/>
            </w:tcBorders>
          </w:tcPr>
          <w:p w:rsidR="00311D17" w:rsidRPr="00F537AC" w:rsidRDefault="00311D17" w:rsidP="00AB70A2">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4 910 484,38</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787 402,89</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951 087,31</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1 057 295,63</w:t>
            </w:r>
          </w:p>
        </w:tc>
        <w:tc>
          <w:tcPr>
            <w:tcW w:w="2126"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1 051 295,28</w:t>
            </w:r>
          </w:p>
        </w:tc>
        <w:tc>
          <w:tcPr>
            <w:tcW w:w="1843"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1 063 403,28</w:t>
            </w:r>
          </w:p>
        </w:tc>
      </w:tr>
      <w:tr w:rsidR="00311D17" w:rsidRPr="00F537AC" w:rsidTr="00311D17">
        <w:tc>
          <w:tcPr>
            <w:tcW w:w="3148" w:type="dxa"/>
            <w:tcBorders>
              <w:top w:val="single" w:sz="4" w:space="0" w:color="auto"/>
              <w:bottom w:val="single" w:sz="4" w:space="0" w:color="auto"/>
              <w:right w:val="nil"/>
            </w:tcBorders>
          </w:tcPr>
          <w:p w:rsidR="00311D17" w:rsidRPr="00F537AC" w:rsidRDefault="00311D17"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5 466 880,91</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1 111 110,86</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1 034 929,21</w:t>
            </w:r>
          </w:p>
        </w:tc>
        <w:tc>
          <w:tcPr>
            <w:tcW w:w="1701"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1 206 142,28</w:t>
            </w:r>
          </w:p>
        </w:tc>
        <w:tc>
          <w:tcPr>
            <w:tcW w:w="2126"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1 051 295,28</w:t>
            </w:r>
          </w:p>
        </w:tc>
        <w:tc>
          <w:tcPr>
            <w:tcW w:w="1843" w:type="dxa"/>
            <w:tcBorders>
              <w:top w:val="nil"/>
              <w:left w:val="nil"/>
              <w:bottom w:val="single" w:sz="4" w:space="0" w:color="auto"/>
              <w:right w:val="single" w:sz="4" w:space="0" w:color="auto"/>
            </w:tcBorders>
            <w:shd w:val="clear" w:color="auto" w:fill="auto"/>
          </w:tcPr>
          <w:p w:rsidR="00311D17" w:rsidRPr="00311D17" w:rsidRDefault="00311D17" w:rsidP="00311D17">
            <w:pPr>
              <w:jc w:val="center"/>
              <w:rPr>
                <w:sz w:val="24"/>
                <w:szCs w:val="24"/>
              </w:rPr>
            </w:pPr>
            <w:r w:rsidRPr="00311D17">
              <w:rPr>
                <w:sz w:val="24"/>
                <w:szCs w:val="24"/>
              </w:rPr>
              <w:t>1 063 403,28</w:t>
            </w:r>
          </w:p>
        </w:tc>
      </w:tr>
    </w:tbl>
    <w:p w:rsidR="00423783" w:rsidRDefault="00423783" w:rsidP="00B24693">
      <w:pPr>
        <w:pStyle w:val="ConsPlusNormal"/>
        <w:spacing w:before="220"/>
        <w:ind w:firstLine="540"/>
        <w:jc w:val="both"/>
        <w:rPr>
          <w:rFonts w:ascii="Times New Roman" w:hAnsi="Times New Roman" w:cs="Times New Roman"/>
          <w:sz w:val="24"/>
          <w:szCs w:val="24"/>
        </w:rPr>
      </w:pPr>
    </w:p>
    <w:p w:rsidR="00E3227C" w:rsidRPr="00F6235E" w:rsidRDefault="00E3227C" w:rsidP="00E3227C">
      <w:pPr>
        <w:spacing w:line="276" w:lineRule="auto"/>
        <w:jc w:val="center"/>
        <w:rPr>
          <w:rFonts w:cs="Times New Roman"/>
          <w:b/>
          <w:szCs w:val="28"/>
        </w:rPr>
      </w:pPr>
      <w:r w:rsidRPr="00F6235E">
        <w:rPr>
          <w:rFonts w:cs="Times New Roman"/>
          <w:b/>
          <w:szCs w:val="28"/>
        </w:rPr>
        <w:t xml:space="preserve">2. Краткая характеристика сферы реализации муниципальной программы городского округа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 в том числе формулировка основных проблем в указанной сфере, описание целей муниципальной программы</w:t>
      </w:r>
    </w:p>
    <w:p w:rsidR="00E3227C" w:rsidRDefault="00E3227C" w:rsidP="00513EE5">
      <w:pPr>
        <w:widowControl w:val="0"/>
        <w:autoSpaceDE w:val="0"/>
        <w:autoSpaceDN w:val="0"/>
        <w:adjustRightInd w:val="0"/>
        <w:ind w:firstLine="709"/>
        <w:jc w:val="center"/>
        <w:outlineLvl w:val="1"/>
        <w:rPr>
          <w:b/>
          <w:sz w:val="24"/>
          <w:szCs w:val="24"/>
        </w:rPr>
      </w:pPr>
    </w:p>
    <w:p w:rsidR="00E3227C" w:rsidRDefault="00E3227C" w:rsidP="00513EE5">
      <w:pPr>
        <w:widowControl w:val="0"/>
        <w:autoSpaceDE w:val="0"/>
        <w:autoSpaceDN w:val="0"/>
        <w:adjustRightInd w:val="0"/>
        <w:ind w:firstLine="709"/>
        <w:jc w:val="center"/>
        <w:outlineLvl w:val="1"/>
        <w:rPr>
          <w:b/>
          <w:sz w:val="24"/>
          <w:szCs w:val="24"/>
        </w:rPr>
      </w:pPr>
    </w:p>
    <w:p w:rsidR="00513EE5" w:rsidRPr="005917B2" w:rsidRDefault="00513EE5" w:rsidP="00513EE5">
      <w:pPr>
        <w:widowControl w:val="0"/>
        <w:autoSpaceDE w:val="0"/>
        <w:autoSpaceDN w:val="0"/>
        <w:adjustRightInd w:val="0"/>
        <w:ind w:firstLine="709"/>
        <w:jc w:val="both"/>
        <w:rPr>
          <w:sz w:val="24"/>
          <w:szCs w:val="24"/>
        </w:rPr>
      </w:pPr>
      <w:r w:rsidRPr="005917B2">
        <w:rPr>
          <w:rFonts w:eastAsia="Calibri"/>
          <w:sz w:val="24"/>
          <w:szCs w:val="24"/>
          <w:lang w:eastAsia="ru-RU"/>
        </w:rPr>
        <w:t>Развитие дорожно-транспортного комплекса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w:t>
      </w:r>
      <w:r>
        <w:rPr>
          <w:rFonts w:eastAsia="Calibri"/>
          <w:sz w:val="24"/>
          <w:szCs w:val="24"/>
          <w:lang w:eastAsia="ru-RU"/>
        </w:rPr>
        <w:t>ическое развитие городского округа.</w:t>
      </w:r>
      <w:r w:rsidRPr="005917B2">
        <w:rPr>
          <w:rFonts w:eastAsia="Calibri"/>
          <w:sz w:val="24"/>
          <w:szCs w:val="24"/>
          <w:lang w:eastAsia="ru-RU"/>
        </w:rPr>
        <w:t xml:space="preserve"> Обеспечение безопасности дорожного движения становится одной из серьезнейших социально-экономических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w:t>
      </w:r>
      <w:r w:rsidRPr="005917B2">
        <w:rPr>
          <w:sz w:val="24"/>
          <w:szCs w:val="24"/>
        </w:rPr>
        <w:t>границах городского округа Домодедово.</w:t>
      </w:r>
    </w:p>
    <w:p w:rsidR="00513EE5" w:rsidRPr="00184DD3" w:rsidRDefault="00513EE5" w:rsidP="00513EE5">
      <w:pPr>
        <w:widowControl w:val="0"/>
        <w:autoSpaceDE w:val="0"/>
        <w:autoSpaceDN w:val="0"/>
        <w:adjustRightInd w:val="0"/>
        <w:ind w:firstLine="709"/>
        <w:jc w:val="both"/>
        <w:rPr>
          <w:sz w:val="24"/>
          <w:szCs w:val="24"/>
        </w:rPr>
      </w:pPr>
      <w:r w:rsidRPr="00184DD3">
        <w:rPr>
          <w:sz w:val="24"/>
          <w:szCs w:val="24"/>
        </w:rPr>
        <w:t>Протяженность автомобильных дорог городского округа  на 01.01.202</w:t>
      </w:r>
      <w:r w:rsidR="00184DD3" w:rsidRPr="00184DD3">
        <w:rPr>
          <w:sz w:val="24"/>
          <w:szCs w:val="24"/>
        </w:rPr>
        <w:t>5</w:t>
      </w:r>
      <w:r w:rsidRPr="00184DD3">
        <w:rPr>
          <w:sz w:val="24"/>
          <w:szCs w:val="24"/>
        </w:rPr>
        <w:t xml:space="preserve"> составляет </w:t>
      </w:r>
      <w:r w:rsidR="00184DD3" w:rsidRPr="00184DD3">
        <w:rPr>
          <w:sz w:val="24"/>
          <w:szCs w:val="24"/>
        </w:rPr>
        <w:t>905</w:t>
      </w:r>
      <w:r w:rsidRPr="00184DD3">
        <w:rPr>
          <w:sz w:val="24"/>
          <w:szCs w:val="24"/>
        </w:rPr>
        <w:t xml:space="preserve">,5 км, из них с усовершенствованным типом покрытия </w:t>
      </w:r>
      <w:r w:rsidRPr="00184DD3">
        <w:rPr>
          <w:sz w:val="24"/>
          <w:szCs w:val="24"/>
        </w:rPr>
        <w:noBreakHyphen/>
        <w:t xml:space="preserve">  </w:t>
      </w:r>
      <w:r w:rsidR="00184DD3" w:rsidRPr="00184DD3">
        <w:rPr>
          <w:sz w:val="24"/>
          <w:szCs w:val="24"/>
        </w:rPr>
        <w:t xml:space="preserve">398,5 </w:t>
      </w:r>
      <w:r w:rsidRPr="00184DD3">
        <w:rPr>
          <w:sz w:val="24"/>
          <w:szCs w:val="24"/>
        </w:rPr>
        <w:t xml:space="preserve">км, с переходным типом покрытия – </w:t>
      </w:r>
      <w:r w:rsidR="00184DD3" w:rsidRPr="00184DD3">
        <w:rPr>
          <w:sz w:val="24"/>
          <w:szCs w:val="24"/>
        </w:rPr>
        <w:t xml:space="preserve">368,4 </w:t>
      </w:r>
      <w:r w:rsidRPr="00184DD3">
        <w:rPr>
          <w:sz w:val="24"/>
          <w:szCs w:val="24"/>
        </w:rPr>
        <w:t xml:space="preserve">км и грунтовых дорог -  </w:t>
      </w:r>
      <w:r w:rsidR="00184DD3" w:rsidRPr="00184DD3">
        <w:rPr>
          <w:sz w:val="24"/>
          <w:szCs w:val="24"/>
        </w:rPr>
        <w:t xml:space="preserve">138,6 </w:t>
      </w:r>
      <w:r w:rsidRPr="00184DD3">
        <w:rPr>
          <w:sz w:val="24"/>
          <w:szCs w:val="24"/>
        </w:rPr>
        <w:t>км.</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 простоям в транспортных заторах и значительным потерям времени участниками дорожного движения.</w:t>
      </w:r>
    </w:p>
    <w:p w:rsidR="00513EE5" w:rsidRPr="005917B2" w:rsidRDefault="00513EE5" w:rsidP="00513EE5">
      <w:pPr>
        <w:widowControl w:val="0"/>
        <w:autoSpaceDE w:val="0"/>
        <w:autoSpaceDN w:val="0"/>
        <w:adjustRightInd w:val="0"/>
        <w:ind w:firstLine="709"/>
        <w:jc w:val="both"/>
        <w:rPr>
          <w:sz w:val="24"/>
          <w:szCs w:val="24"/>
        </w:rPr>
      </w:pPr>
      <w:bookmarkStart w:id="1" w:name="sub_1110"/>
      <w:r w:rsidRPr="005917B2">
        <w:rPr>
          <w:sz w:val="24"/>
          <w:szCs w:val="24"/>
        </w:rPr>
        <w:t>Рост парка автомобильного транспорта, увеличение загруженности дорог и снижение средних скоростей движения приводят к увеличению числа дорожно-транспортных происшествий и ухудшению экологической обстановки.</w:t>
      </w:r>
      <w:bookmarkEnd w:id="1"/>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Сложная обстановка с аварийностью на дорогах городского округа  и наличие тенденций к дальнейшему ухудшению ситуации во многом объясняется следующими причинами:</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постоянно возрастающая мобильность населения;</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 xml:space="preserve">ежегодное увеличение </w:t>
      </w:r>
      <w:r>
        <w:rPr>
          <w:sz w:val="24"/>
          <w:szCs w:val="24"/>
        </w:rPr>
        <w:t>количества</w:t>
      </w:r>
      <w:r w:rsidRPr="005917B2">
        <w:rPr>
          <w:sz w:val="24"/>
          <w:szCs w:val="24"/>
        </w:rPr>
        <w:t xml:space="preserve"> автотранспортных средств в городе;</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уменьшение перевозок общественным транспортом и увеличение перевозок личным транспортом;</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нарастающая диспропорция между увеличением количества автомобилей и протяженностью сети дорог общего п</w:t>
      </w:r>
      <w:r>
        <w:rPr>
          <w:sz w:val="24"/>
          <w:szCs w:val="24"/>
        </w:rPr>
        <w:t xml:space="preserve">ользования местного значения не </w:t>
      </w:r>
      <w:r w:rsidRPr="005917B2">
        <w:rPr>
          <w:sz w:val="24"/>
          <w:szCs w:val="24"/>
        </w:rPr>
        <w:t>рассчитанной на современные транспортные потоки.</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 xml:space="preserve">В городском округе Домодедово недостаточно отлажена система организационно-планировочных и инженерных мер, направленных на совершенствование организации движения транспорта и пешеходов в городах (строительство транспортных развязок, эстакад над железнодорожными переездами, уширение проезжей части автодорог, регламентация скоростных режимов, введение одностороннего движения </w:t>
      </w:r>
      <w:r w:rsidRPr="005917B2">
        <w:rPr>
          <w:sz w:val="24"/>
          <w:szCs w:val="24"/>
        </w:rPr>
        <w:lastRenderedPageBreak/>
        <w:t>и т.д.), возникают заторы, существенно затрудняющие и ограничивающие дорожное движение.</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Следствием такого положения дел являются ухудшение условий дорожного движения, нарушение экологической обстановки, увеличение количества заторов, расхода топлива, а также рост количества дорожно-транспортных происшествий.</w:t>
      </w:r>
    </w:p>
    <w:p w:rsidR="00513EE5" w:rsidRDefault="00513EE5" w:rsidP="00513EE5">
      <w:pPr>
        <w:widowControl w:val="0"/>
        <w:autoSpaceDE w:val="0"/>
        <w:autoSpaceDN w:val="0"/>
        <w:adjustRightInd w:val="0"/>
        <w:ind w:firstLine="709"/>
        <w:jc w:val="both"/>
        <w:rPr>
          <w:sz w:val="24"/>
          <w:szCs w:val="24"/>
        </w:rPr>
      </w:pPr>
      <w:r>
        <w:rPr>
          <w:sz w:val="24"/>
          <w:szCs w:val="24"/>
        </w:rPr>
        <w:t>Достижение показателей программы позволит улучшить дорожно-транспортную сеть, повысить безопасность дорожного движения, обеспечит с</w:t>
      </w:r>
      <w:r w:rsidRPr="00326A5A">
        <w:rPr>
          <w:sz w:val="24"/>
          <w:szCs w:val="24"/>
        </w:rPr>
        <w:t>охранение  сети муниципальных автомобильных дорог городского округа Домодедов</w:t>
      </w:r>
      <w:r>
        <w:rPr>
          <w:sz w:val="24"/>
          <w:szCs w:val="24"/>
        </w:rPr>
        <w:t>о</w:t>
      </w:r>
      <w:r w:rsidRPr="00326A5A">
        <w:rPr>
          <w:sz w:val="24"/>
          <w:szCs w:val="24"/>
        </w:rPr>
        <w:t>, включая  парковки и тротуары</w:t>
      </w:r>
      <w:r>
        <w:rPr>
          <w:sz w:val="24"/>
          <w:szCs w:val="24"/>
        </w:rPr>
        <w:t xml:space="preserve"> </w:t>
      </w:r>
      <w:r w:rsidRPr="00326A5A">
        <w:rPr>
          <w:sz w:val="24"/>
          <w:szCs w:val="24"/>
        </w:rPr>
        <w:t xml:space="preserve">на основе своевременного и качественного выполнения работ по </w:t>
      </w:r>
      <w:r>
        <w:rPr>
          <w:sz w:val="24"/>
          <w:szCs w:val="24"/>
        </w:rPr>
        <w:t>ремонту и их содержанию.</w:t>
      </w:r>
    </w:p>
    <w:p w:rsidR="00513EE5" w:rsidRDefault="00513EE5" w:rsidP="00513EE5">
      <w:pPr>
        <w:pStyle w:val="1"/>
        <w:tabs>
          <w:tab w:val="left" w:pos="259"/>
        </w:tabs>
        <w:spacing w:after="0" w:line="240" w:lineRule="auto"/>
        <w:ind w:left="0" w:firstLine="512"/>
        <w:jc w:val="both"/>
        <w:rPr>
          <w:rFonts w:ascii="Times New Roman" w:hAnsi="Times New Roman"/>
          <w:sz w:val="24"/>
          <w:szCs w:val="24"/>
        </w:rPr>
      </w:pPr>
      <w:r w:rsidRPr="00A2423E">
        <w:rPr>
          <w:rFonts w:ascii="Times New Roman" w:hAnsi="Times New Roman"/>
          <w:sz w:val="24"/>
          <w:szCs w:val="24"/>
        </w:rPr>
        <w:t>Цел</w:t>
      </w:r>
      <w:r>
        <w:rPr>
          <w:rFonts w:ascii="Times New Roman" w:hAnsi="Times New Roman"/>
          <w:sz w:val="24"/>
          <w:szCs w:val="24"/>
        </w:rPr>
        <w:t xml:space="preserve">ями муниципальной </w:t>
      </w:r>
      <w:r w:rsidRPr="00A2423E">
        <w:rPr>
          <w:rFonts w:ascii="Times New Roman" w:hAnsi="Times New Roman"/>
          <w:sz w:val="24"/>
          <w:szCs w:val="24"/>
        </w:rPr>
        <w:t xml:space="preserve">Программы </w:t>
      </w:r>
      <w:r>
        <w:rPr>
          <w:rFonts w:ascii="Times New Roman" w:hAnsi="Times New Roman"/>
          <w:sz w:val="24"/>
          <w:szCs w:val="24"/>
        </w:rPr>
        <w:t>являются</w:t>
      </w:r>
      <w:r w:rsidRPr="006F4D78">
        <w:rPr>
          <w:rFonts w:ascii="Times New Roman" w:hAnsi="Times New Roman"/>
          <w:sz w:val="24"/>
          <w:szCs w:val="24"/>
        </w:rPr>
        <w:t>:</w:t>
      </w:r>
    </w:p>
    <w:p w:rsidR="00955F82" w:rsidRDefault="00944FA6" w:rsidP="00E3227C">
      <w:pPr>
        <w:widowControl w:val="0"/>
        <w:autoSpaceDE w:val="0"/>
        <w:autoSpaceDN w:val="0"/>
        <w:adjustRightInd w:val="0"/>
        <w:rPr>
          <w:sz w:val="24"/>
          <w:szCs w:val="24"/>
          <w:lang w:eastAsia="ru-RU"/>
        </w:rPr>
      </w:pPr>
      <w:r>
        <w:rPr>
          <w:sz w:val="24"/>
          <w:szCs w:val="24"/>
          <w:lang w:eastAsia="ru-RU"/>
        </w:rPr>
        <w:t xml:space="preserve">1. </w:t>
      </w:r>
      <w:r w:rsidR="00955F82" w:rsidRPr="00B53659">
        <w:rPr>
          <w:sz w:val="24"/>
          <w:szCs w:val="24"/>
          <w:lang w:eastAsia="ru-RU"/>
        </w:rPr>
        <w:t>Повышение доступности и качества транспортных услуг для населения</w:t>
      </w:r>
      <w:r w:rsidR="00955F82">
        <w:rPr>
          <w:sz w:val="24"/>
          <w:szCs w:val="24"/>
          <w:lang w:eastAsia="ru-RU"/>
        </w:rPr>
        <w:t>.</w:t>
      </w:r>
    </w:p>
    <w:p w:rsidR="00944FA6" w:rsidRDefault="00944FA6" w:rsidP="00E3227C">
      <w:pPr>
        <w:widowControl w:val="0"/>
        <w:autoSpaceDE w:val="0"/>
        <w:autoSpaceDN w:val="0"/>
        <w:adjustRightInd w:val="0"/>
        <w:rPr>
          <w:sz w:val="24"/>
          <w:szCs w:val="24"/>
          <w:lang w:eastAsia="ru-RU"/>
        </w:rPr>
      </w:pPr>
      <w:r>
        <w:rPr>
          <w:sz w:val="24"/>
          <w:szCs w:val="24"/>
          <w:lang w:eastAsia="ru-RU"/>
        </w:rPr>
        <w:t>2. О</w:t>
      </w:r>
      <w:r w:rsidRPr="00EE7BB8">
        <w:rPr>
          <w:sz w:val="24"/>
          <w:szCs w:val="24"/>
          <w:lang w:eastAsia="ru-RU"/>
        </w:rPr>
        <w:t>беспечение нормативного состояния автомобильных дорог местного значения</w:t>
      </w:r>
      <w:r w:rsidRPr="00F537AC">
        <w:rPr>
          <w:sz w:val="24"/>
          <w:szCs w:val="24"/>
          <w:lang w:eastAsia="ru-RU"/>
        </w:rPr>
        <w:t xml:space="preserve"> </w:t>
      </w:r>
      <w:r w:rsidRPr="00EE7BB8">
        <w:rPr>
          <w:sz w:val="24"/>
          <w:szCs w:val="24"/>
          <w:lang w:eastAsia="ru-RU"/>
        </w:rPr>
        <w:t xml:space="preserve">на территории городского округа </w:t>
      </w:r>
      <w:r>
        <w:rPr>
          <w:sz w:val="24"/>
          <w:szCs w:val="24"/>
          <w:lang w:eastAsia="ru-RU"/>
        </w:rPr>
        <w:t xml:space="preserve">Домодедово </w:t>
      </w:r>
      <w:r w:rsidRPr="00EE7BB8">
        <w:rPr>
          <w:sz w:val="24"/>
          <w:szCs w:val="24"/>
          <w:lang w:eastAsia="ru-RU"/>
        </w:rPr>
        <w:t>Московской области</w:t>
      </w:r>
      <w:r>
        <w:rPr>
          <w:sz w:val="24"/>
          <w:szCs w:val="24"/>
          <w:lang w:eastAsia="ru-RU"/>
        </w:rPr>
        <w:t>.</w:t>
      </w:r>
    </w:p>
    <w:p w:rsidR="00944FA6" w:rsidRDefault="00944FA6" w:rsidP="00E3227C">
      <w:pPr>
        <w:widowControl w:val="0"/>
        <w:autoSpaceDE w:val="0"/>
        <w:autoSpaceDN w:val="0"/>
        <w:adjustRightInd w:val="0"/>
        <w:rPr>
          <w:sz w:val="24"/>
          <w:szCs w:val="24"/>
          <w:lang w:eastAsia="ru-RU"/>
        </w:rPr>
      </w:pPr>
      <w:r>
        <w:rPr>
          <w:sz w:val="24"/>
          <w:szCs w:val="24"/>
          <w:lang w:eastAsia="ru-RU"/>
        </w:rPr>
        <w:t>3. П</w:t>
      </w:r>
      <w:r w:rsidRPr="00EE7BB8">
        <w:rPr>
          <w:sz w:val="24"/>
          <w:szCs w:val="24"/>
          <w:lang w:eastAsia="ru-RU"/>
        </w:rPr>
        <w:t>овышение уровня безопасности дорожно-транспортного комплекса</w:t>
      </w:r>
      <w:r w:rsidR="008F463F">
        <w:rPr>
          <w:sz w:val="24"/>
          <w:szCs w:val="24"/>
          <w:lang w:eastAsia="ru-RU"/>
        </w:rPr>
        <w:t>,</w:t>
      </w:r>
      <w:r w:rsidR="008F463F" w:rsidRPr="008F463F">
        <w:rPr>
          <w:sz w:val="24"/>
          <w:szCs w:val="24"/>
          <w:lang w:eastAsia="ru-RU"/>
        </w:rPr>
        <w:t xml:space="preserve"> </w:t>
      </w:r>
      <w:r w:rsidR="008F463F">
        <w:rPr>
          <w:sz w:val="24"/>
          <w:szCs w:val="24"/>
          <w:lang w:eastAsia="ru-RU"/>
        </w:rPr>
        <w:t>с</w:t>
      </w:r>
      <w:r w:rsidR="008F463F" w:rsidRPr="00EE7BB8">
        <w:rPr>
          <w:sz w:val="24"/>
          <w:szCs w:val="24"/>
          <w:lang w:eastAsia="ru-RU"/>
        </w:rPr>
        <w:t>нижение смертности от дорожно-транспортных происшествий</w:t>
      </w:r>
      <w:r w:rsidR="008F463F">
        <w:rPr>
          <w:sz w:val="24"/>
          <w:szCs w:val="24"/>
          <w:lang w:eastAsia="ru-RU"/>
        </w:rPr>
        <w:t>.</w:t>
      </w:r>
    </w:p>
    <w:p w:rsidR="00944FA6" w:rsidRDefault="00944FA6" w:rsidP="00E3227C">
      <w:pPr>
        <w:widowControl w:val="0"/>
        <w:autoSpaceDE w:val="0"/>
        <w:autoSpaceDN w:val="0"/>
        <w:adjustRightInd w:val="0"/>
        <w:rPr>
          <w:sz w:val="24"/>
          <w:szCs w:val="24"/>
          <w:lang w:eastAsia="ru-RU"/>
        </w:rPr>
      </w:pPr>
    </w:p>
    <w:p w:rsidR="00944FA6" w:rsidRDefault="00944FA6" w:rsidP="00E3227C">
      <w:pPr>
        <w:widowControl w:val="0"/>
        <w:autoSpaceDE w:val="0"/>
        <w:autoSpaceDN w:val="0"/>
        <w:adjustRightInd w:val="0"/>
        <w:rPr>
          <w:rFonts w:cs="Times New Roman"/>
          <w:sz w:val="24"/>
          <w:szCs w:val="24"/>
        </w:rPr>
      </w:pPr>
    </w:p>
    <w:p w:rsidR="00E3227C" w:rsidRDefault="00E3227C" w:rsidP="00E3227C">
      <w:pPr>
        <w:spacing w:after="200" w:line="276" w:lineRule="auto"/>
        <w:jc w:val="center"/>
        <w:rPr>
          <w:rFonts w:cs="Times New Roman"/>
          <w:b/>
          <w:szCs w:val="28"/>
        </w:rPr>
      </w:pPr>
      <w:r w:rsidRPr="00F6235E">
        <w:rPr>
          <w:rFonts w:cs="Times New Roman"/>
          <w:b/>
          <w:szCs w:val="28"/>
        </w:rPr>
        <w:t xml:space="preserve">3. Инерционный прогноз развития сферы реализации муниципальной программы городского округа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 с учетом ранее достигнутых результатов, а также предложения по решению проблем в указанной сфер</w:t>
      </w:r>
      <w:r>
        <w:rPr>
          <w:rFonts w:cs="Times New Roman"/>
          <w:b/>
          <w:szCs w:val="28"/>
        </w:rPr>
        <w:t>е.</w:t>
      </w:r>
    </w:p>
    <w:p w:rsidR="00E3227C" w:rsidRDefault="00E3227C" w:rsidP="00E3227C">
      <w:pPr>
        <w:pStyle w:val="Default"/>
        <w:ind w:firstLine="708"/>
        <w:jc w:val="both"/>
        <w:rPr>
          <w:color w:val="auto"/>
          <w:lang w:eastAsia="en-US"/>
        </w:rPr>
      </w:pPr>
      <w:r w:rsidRPr="00D54FEF">
        <w:rPr>
          <w:color w:val="auto"/>
          <w:lang w:eastAsia="en-US"/>
        </w:rPr>
        <w:t xml:space="preserve">Комплексный подход к решению проблем дорожно-транспортного комплекса </w:t>
      </w:r>
      <w:r>
        <w:rPr>
          <w:color w:val="auto"/>
          <w:lang w:eastAsia="en-US"/>
        </w:rPr>
        <w:t>городского округа Домодедово</w:t>
      </w:r>
      <w:r w:rsidRPr="00D54FEF">
        <w:rPr>
          <w:color w:val="auto"/>
          <w:lang w:eastAsia="en-US"/>
        </w:rPr>
        <w:t xml:space="preserve"> </w:t>
      </w:r>
      <w:r>
        <w:rPr>
          <w:color w:val="auto"/>
          <w:lang w:eastAsia="en-US"/>
        </w:rPr>
        <w:t xml:space="preserve">в рамках муниципальной программы </w:t>
      </w:r>
      <w:r w:rsidRPr="00D54FEF">
        <w:rPr>
          <w:color w:val="auto"/>
          <w:lang w:eastAsia="en-US"/>
        </w:rPr>
        <w:t xml:space="preserve">позволит обеспечить сбалансированное развитие </w:t>
      </w:r>
      <w:r>
        <w:rPr>
          <w:color w:val="auto"/>
          <w:lang w:eastAsia="en-US"/>
        </w:rPr>
        <w:t>дорожно-</w:t>
      </w:r>
      <w:r w:rsidRPr="00D54FEF">
        <w:rPr>
          <w:color w:val="auto"/>
          <w:lang w:eastAsia="en-US"/>
        </w:rPr>
        <w:t xml:space="preserve">транспортной системы и удовлетворить возрастающий спрос на транспортные услуги. </w:t>
      </w:r>
    </w:p>
    <w:p w:rsidR="00E3227C" w:rsidRPr="00D54FEF" w:rsidRDefault="00E3227C" w:rsidP="00E3227C">
      <w:pPr>
        <w:pStyle w:val="Default"/>
        <w:ind w:firstLine="708"/>
        <w:jc w:val="both"/>
        <w:rPr>
          <w:color w:val="auto"/>
          <w:lang w:eastAsia="en-US"/>
        </w:rPr>
      </w:pPr>
      <w:r w:rsidRPr="00D54FEF">
        <w:rPr>
          <w:color w:val="auto"/>
          <w:lang w:eastAsia="en-US"/>
        </w:rPr>
        <w:t xml:space="preserve">Возможны два варианта решения проблем в сфере </w:t>
      </w:r>
      <w:r>
        <w:rPr>
          <w:color w:val="auto"/>
          <w:lang w:eastAsia="en-US"/>
        </w:rPr>
        <w:t>дорожно-транспортного комплекса:</w:t>
      </w:r>
    </w:p>
    <w:p w:rsidR="00E3227C" w:rsidRPr="00D54FEF" w:rsidRDefault="00E3227C" w:rsidP="00E3227C">
      <w:pPr>
        <w:pStyle w:val="Default"/>
        <w:ind w:firstLine="709"/>
        <w:jc w:val="both"/>
        <w:rPr>
          <w:color w:val="auto"/>
          <w:lang w:eastAsia="en-US"/>
        </w:rPr>
      </w:pPr>
      <w:r w:rsidRPr="00D54FEF">
        <w:rPr>
          <w:color w:val="auto"/>
          <w:lang w:eastAsia="en-US"/>
        </w:rPr>
        <w:t xml:space="preserve">Первый вариант предусматривает развитие дорожно-транспортного комплекса </w:t>
      </w:r>
      <w:r>
        <w:rPr>
          <w:color w:val="auto"/>
          <w:lang w:eastAsia="en-US"/>
        </w:rPr>
        <w:t xml:space="preserve">городского округа </w:t>
      </w:r>
      <w:r w:rsidRPr="00D54FEF">
        <w:rPr>
          <w:color w:val="auto"/>
          <w:lang w:eastAsia="en-US"/>
        </w:rPr>
        <w:t xml:space="preserve"> как самостоятельной системы. Такой вариант малоэффективен, поскольку вложение средств будет осуществляться только в коммерчески эффективные инвестиционные проекты, что приведет к дальнейшему обостр</w:t>
      </w:r>
      <w:r>
        <w:rPr>
          <w:color w:val="auto"/>
          <w:lang w:eastAsia="en-US"/>
        </w:rPr>
        <w:t>ению проблем, связанных с несис</w:t>
      </w:r>
      <w:r w:rsidRPr="00D54FEF">
        <w:rPr>
          <w:color w:val="auto"/>
          <w:lang w:eastAsia="en-US"/>
        </w:rPr>
        <w:t xml:space="preserve">темным развитием транспортного комплекса Московской области. </w:t>
      </w:r>
    </w:p>
    <w:p w:rsidR="00E3227C" w:rsidRPr="00D54FEF" w:rsidRDefault="00E3227C" w:rsidP="00E3227C">
      <w:pPr>
        <w:pStyle w:val="Default"/>
        <w:ind w:firstLine="708"/>
        <w:jc w:val="both"/>
        <w:rPr>
          <w:color w:val="auto"/>
          <w:lang w:eastAsia="en-US"/>
        </w:rPr>
      </w:pPr>
      <w:r w:rsidRPr="00D54FEF">
        <w:rPr>
          <w:color w:val="auto"/>
          <w:lang w:eastAsia="en-US"/>
        </w:rPr>
        <w:t>Второй вариант решения проблем п</w:t>
      </w:r>
      <w:r>
        <w:rPr>
          <w:color w:val="auto"/>
          <w:lang w:eastAsia="en-US"/>
        </w:rPr>
        <w:t>редполагает разработку мероприя</w:t>
      </w:r>
      <w:r w:rsidRPr="00D54FEF">
        <w:rPr>
          <w:color w:val="auto"/>
          <w:lang w:eastAsia="en-US"/>
        </w:rPr>
        <w:t>тий по развитию дорожно-транспортного комплекса на основе программно-целев</w:t>
      </w:r>
      <w:r>
        <w:rPr>
          <w:color w:val="auto"/>
          <w:lang w:eastAsia="en-US"/>
        </w:rPr>
        <w:t>ого подхода, предусматривающего</w:t>
      </w:r>
      <w:r w:rsidRPr="00D54FEF">
        <w:rPr>
          <w:color w:val="auto"/>
          <w:lang w:eastAsia="en-US"/>
        </w:rPr>
        <w:t xml:space="preserve"> 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w:t>
      </w:r>
      <w:r>
        <w:rPr>
          <w:color w:val="auto"/>
          <w:lang w:eastAsia="en-US"/>
        </w:rPr>
        <w:t>ой отрасли, обеспечивающей усло</w:t>
      </w:r>
      <w:r w:rsidRPr="00D54FEF">
        <w:rPr>
          <w:color w:val="auto"/>
          <w:lang w:eastAsia="en-US"/>
        </w:rPr>
        <w:t>вия для экономического роста и повышения качества жизни населения; концентрацию ресурсов</w:t>
      </w:r>
      <w:r>
        <w:rPr>
          <w:color w:val="auto"/>
          <w:lang w:eastAsia="en-US"/>
        </w:rPr>
        <w:t xml:space="preserve"> на ре</w:t>
      </w:r>
      <w:r w:rsidRPr="00D54FEF">
        <w:rPr>
          <w:color w:val="auto"/>
          <w:lang w:eastAsia="en-US"/>
        </w:rPr>
        <w:t>шение системной проблемы в целом; увязку приоритетов развития федеральных транспортных систем, транспортных систем города Моск</w:t>
      </w:r>
      <w:r>
        <w:rPr>
          <w:color w:val="auto"/>
          <w:lang w:eastAsia="en-US"/>
        </w:rPr>
        <w:t>вы, Московской области и городского округа Домодедово</w:t>
      </w:r>
      <w:r w:rsidRPr="00D54FEF">
        <w:rPr>
          <w:color w:val="auto"/>
          <w:lang w:eastAsia="en-US"/>
        </w:rPr>
        <w:t xml:space="preserve">. </w:t>
      </w:r>
    </w:p>
    <w:p w:rsidR="00E3227C" w:rsidRPr="00D54FEF" w:rsidRDefault="00E3227C" w:rsidP="00E3227C">
      <w:pPr>
        <w:pStyle w:val="Default"/>
        <w:ind w:firstLine="708"/>
        <w:jc w:val="both"/>
        <w:rPr>
          <w:color w:val="auto"/>
          <w:lang w:eastAsia="en-US"/>
        </w:rPr>
      </w:pPr>
      <w:r w:rsidRPr="00D54FEF">
        <w:rPr>
          <w:color w:val="auto"/>
          <w:lang w:eastAsia="en-US"/>
        </w:rPr>
        <w:t>Программа представляет собой систему взаимоувязанных по срокам осуществления и ресурсам мероп</w:t>
      </w:r>
      <w:r>
        <w:rPr>
          <w:color w:val="auto"/>
          <w:lang w:eastAsia="en-US"/>
        </w:rPr>
        <w:t>риятий, направленных на достиже</w:t>
      </w:r>
      <w:r w:rsidRPr="00D54FEF">
        <w:rPr>
          <w:color w:val="auto"/>
          <w:lang w:eastAsia="en-US"/>
        </w:rPr>
        <w:t xml:space="preserve">ние приоритетов и целей социально-экономического развития </w:t>
      </w:r>
      <w:r>
        <w:rPr>
          <w:color w:val="auto"/>
          <w:lang w:eastAsia="en-US"/>
        </w:rPr>
        <w:t>городского округа Домодедово</w:t>
      </w:r>
      <w:r w:rsidRPr="00D54FEF">
        <w:rPr>
          <w:color w:val="auto"/>
          <w:lang w:eastAsia="en-US"/>
        </w:rPr>
        <w:t xml:space="preserve">. </w:t>
      </w:r>
    </w:p>
    <w:p w:rsidR="00E3227C" w:rsidRDefault="00E3227C" w:rsidP="00E3227C">
      <w:pPr>
        <w:pStyle w:val="Default"/>
        <w:ind w:firstLine="708"/>
        <w:jc w:val="both"/>
        <w:rPr>
          <w:color w:val="auto"/>
          <w:lang w:eastAsia="en-US"/>
        </w:rPr>
      </w:pPr>
      <w:r w:rsidRPr="00D54FEF">
        <w:rPr>
          <w:color w:val="auto"/>
          <w:lang w:eastAsia="en-US"/>
        </w:rPr>
        <w:t>Реализация Программы сопряжена с</w:t>
      </w:r>
      <w:r>
        <w:rPr>
          <w:color w:val="auto"/>
          <w:lang w:eastAsia="en-US"/>
        </w:rPr>
        <w:t xml:space="preserve"> рядом макроэкономических, соци</w:t>
      </w:r>
      <w:r w:rsidRPr="00D54FEF">
        <w:rPr>
          <w:color w:val="auto"/>
          <w:lang w:eastAsia="en-US"/>
        </w:rPr>
        <w:t>альных, финансовых и иных рисков, кот</w:t>
      </w:r>
      <w:r>
        <w:rPr>
          <w:color w:val="auto"/>
          <w:lang w:eastAsia="en-US"/>
        </w:rPr>
        <w:t>орые могут привести к несвоевре</w:t>
      </w:r>
      <w:r w:rsidRPr="00D54FEF">
        <w:rPr>
          <w:color w:val="auto"/>
          <w:lang w:eastAsia="en-US"/>
        </w:rPr>
        <w:t xml:space="preserve">менному или неполному </w:t>
      </w:r>
      <w:r>
        <w:rPr>
          <w:color w:val="auto"/>
          <w:lang w:eastAsia="en-US"/>
        </w:rPr>
        <w:t>выполнению Программы, нерациональному ис</w:t>
      </w:r>
      <w:r w:rsidRPr="00D54FEF">
        <w:rPr>
          <w:color w:val="auto"/>
          <w:lang w:eastAsia="en-US"/>
        </w:rPr>
        <w:t xml:space="preserve">пользованию ресурсов, другим негативным последствиям. К таким рискам следует отнести: </w:t>
      </w:r>
    </w:p>
    <w:p w:rsidR="00E3227C" w:rsidRPr="00D54FEF" w:rsidRDefault="00E3227C" w:rsidP="00E3227C">
      <w:pPr>
        <w:pStyle w:val="Default"/>
        <w:ind w:firstLine="709"/>
        <w:jc w:val="both"/>
        <w:rPr>
          <w:color w:val="auto"/>
          <w:lang w:eastAsia="en-US"/>
        </w:rPr>
      </w:pPr>
      <w:r w:rsidRPr="00D54FEF">
        <w:rPr>
          <w:color w:val="auto"/>
          <w:lang w:eastAsia="en-US"/>
        </w:rPr>
        <w:t xml:space="preserve">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  </w:t>
      </w:r>
    </w:p>
    <w:p w:rsidR="00E3227C" w:rsidRPr="00D54FEF" w:rsidRDefault="00E3227C" w:rsidP="00E3227C">
      <w:pPr>
        <w:pStyle w:val="Default"/>
        <w:ind w:firstLine="709"/>
        <w:jc w:val="both"/>
        <w:rPr>
          <w:color w:val="auto"/>
          <w:lang w:eastAsia="en-US"/>
        </w:rPr>
      </w:pPr>
      <w:r w:rsidRPr="00D54FEF">
        <w:rPr>
          <w:color w:val="auto"/>
          <w:lang w:eastAsia="en-US"/>
        </w:rPr>
        <w:t>несвоевременное принятие нормативных правовых актов, длительность и сложность проведе</w:t>
      </w:r>
      <w:r>
        <w:rPr>
          <w:color w:val="auto"/>
          <w:lang w:eastAsia="en-US"/>
        </w:rPr>
        <w:t xml:space="preserve">ния ведомственных согласований </w:t>
      </w:r>
      <w:r w:rsidRPr="00D54FEF">
        <w:rPr>
          <w:color w:val="auto"/>
          <w:lang w:eastAsia="en-US"/>
        </w:rPr>
        <w:t>по развитию транспортной инфраст</w:t>
      </w:r>
      <w:r>
        <w:rPr>
          <w:color w:val="auto"/>
          <w:lang w:eastAsia="en-US"/>
        </w:rPr>
        <w:t>руктуры, в первую очередь в час</w:t>
      </w:r>
      <w:r w:rsidRPr="00D54FEF">
        <w:rPr>
          <w:color w:val="auto"/>
          <w:lang w:eastAsia="en-US"/>
        </w:rPr>
        <w:t xml:space="preserve">ти землепользования, привлечения частных инвестиций и реализации проектов </w:t>
      </w:r>
      <w:r w:rsidRPr="00D54FEF">
        <w:rPr>
          <w:color w:val="auto"/>
          <w:lang w:eastAsia="en-US"/>
        </w:rPr>
        <w:lastRenderedPageBreak/>
        <w:t>государственно-частного партнерства, развития конкурентного рынка на всех видах транспорта; несбалансированное распределение</w:t>
      </w:r>
      <w:r>
        <w:rPr>
          <w:color w:val="auto"/>
          <w:lang w:eastAsia="en-US"/>
        </w:rPr>
        <w:t xml:space="preserve"> финансовых средств по мероприя</w:t>
      </w:r>
      <w:r w:rsidRPr="00D54FEF">
        <w:rPr>
          <w:color w:val="auto"/>
          <w:lang w:eastAsia="en-US"/>
        </w:rPr>
        <w:t xml:space="preserve">тиям Программы в соответствии с </w:t>
      </w:r>
      <w:r>
        <w:rPr>
          <w:color w:val="auto"/>
          <w:lang w:eastAsia="en-US"/>
        </w:rPr>
        <w:t>ожидаемыми конечными результата</w:t>
      </w:r>
      <w:r w:rsidRPr="00D54FEF">
        <w:rPr>
          <w:color w:val="auto"/>
          <w:lang w:eastAsia="en-US"/>
        </w:rPr>
        <w:t xml:space="preserve">ми Программы. </w:t>
      </w:r>
    </w:p>
    <w:p w:rsidR="00E3227C" w:rsidRPr="00D54FEF" w:rsidRDefault="00E3227C" w:rsidP="00E3227C">
      <w:pPr>
        <w:pStyle w:val="Default"/>
        <w:ind w:firstLine="708"/>
        <w:jc w:val="both"/>
      </w:pPr>
      <w:r w:rsidRPr="008428C5">
        <w:rPr>
          <w:color w:val="auto"/>
          <w:lang w:eastAsia="en-US"/>
        </w:rPr>
        <w:t>Анализ преимуществ и рисков представленных вариантов решения проблемы позволяет сделать вывод о предпочтительности</w:t>
      </w:r>
      <w:r w:rsidRPr="00D54FEF">
        <w:t xml:space="preserve"> второго варианта с использованием программно-целевого метода, направленного на создание условий для формирования современного дорожно-транспортного комплекса городского округа Домодедово.</w:t>
      </w:r>
    </w:p>
    <w:p w:rsidR="00FE5257" w:rsidRPr="00F6235E" w:rsidRDefault="00FE5257" w:rsidP="00FE5257">
      <w:pPr>
        <w:spacing w:after="200" w:line="276" w:lineRule="auto"/>
        <w:jc w:val="center"/>
        <w:rPr>
          <w:rFonts w:cs="Times New Roman"/>
          <w:b/>
          <w:szCs w:val="28"/>
        </w:rPr>
      </w:pPr>
      <w:r w:rsidRPr="00F6235E">
        <w:rPr>
          <w:rFonts w:cs="Times New Roman"/>
          <w:b/>
          <w:szCs w:val="28"/>
        </w:rPr>
        <w:t xml:space="preserve">4. Целевые показатели муниципальной программы городского округа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w:t>
      </w:r>
      <w:r>
        <w:rPr>
          <w:rFonts w:cs="Times New Roman"/>
          <w:b/>
          <w:szCs w:val="28"/>
        </w:rPr>
        <w:t>.</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342"/>
        <w:gridCol w:w="992"/>
        <w:gridCol w:w="1058"/>
        <w:gridCol w:w="217"/>
        <w:gridCol w:w="851"/>
        <w:gridCol w:w="66"/>
        <w:gridCol w:w="1068"/>
        <w:gridCol w:w="66"/>
        <w:gridCol w:w="1210"/>
        <w:gridCol w:w="66"/>
        <w:gridCol w:w="1068"/>
        <w:gridCol w:w="66"/>
        <w:gridCol w:w="1068"/>
        <w:gridCol w:w="66"/>
        <w:gridCol w:w="1352"/>
        <w:gridCol w:w="77"/>
        <w:gridCol w:w="1417"/>
      </w:tblGrid>
      <w:tr w:rsidR="00FE5257" w:rsidRPr="004C18E0" w:rsidTr="00955F82">
        <w:tc>
          <w:tcPr>
            <w:tcW w:w="548"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Наименование целевых показателей</w:t>
            </w:r>
          </w:p>
        </w:tc>
        <w:tc>
          <w:tcPr>
            <w:tcW w:w="1342"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38" w:right="-128"/>
              <w:jc w:val="center"/>
              <w:rPr>
                <w:rFonts w:eastAsia="Times New Roman" w:cs="Times New Roman"/>
                <w:sz w:val="20"/>
                <w:szCs w:val="20"/>
              </w:rPr>
            </w:pPr>
            <w:r w:rsidRPr="00DD6DEB">
              <w:rPr>
                <w:rFonts w:eastAsia="Times New Roman" w:cs="Times New Roman"/>
                <w:sz w:val="20"/>
                <w:szCs w:val="20"/>
              </w:rPr>
              <w:t>Единица измерения</w:t>
            </w:r>
            <w:r>
              <w:rPr>
                <w:rFonts w:eastAsia="Times New Roman" w:cs="Times New Roman"/>
                <w:sz w:val="20"/>
                <w:szCs w:val="20"/>
              </w:rPr>
              <w:t xml:space="preserve"> </w:t>
            </w:r>
            <w:r w:rsidRPr="00DD6DEB">
              <w:rPr>
                <w:rFonts w:eastAsia="Times New Roman" w:cs="Times New Roman"/>
                <w:sz w:val="20"/>
                <w:szCs w:val="20"/>
              </w:rPr>
              <w:t>(по ОКЕИ)</w:t>
            </w:r>
          </w:p>
        </w:tc>
        <w:tc>
          <w:tcPr>
            <w:tcW w:w="1058"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Базовое значение </w:t>
            </w:r>
          </w:p>
        </w:tc>
        <w:tc>
          <w:tcPr>
            <w:tcW w:w="5812" w:type="dxa"/>
            <w:gridSpan w:val="11"/>
            <w:tcBorders>
              <w:top w:val="single" w:sz="4" w:space="0" w:color="auto"/>
              <w:left w:val="single" w:sz="4" w:space="0" w:color="auto"/>
              <w:bottom w:val="single" w:sz="4" w:space="0" w:color="auto"/>
              <w:right w:val="single" w:sz="4" w:space="0" w:color="auto"/>
            </w:tcBorders>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Планируемое значение по годам реализации программы</w:t>
            </w:r>
          </w:p>
        </w:tc>
        <w:tc>
          <w:tcPr>
            <w:tcW w:w="1352" w:type="dxa"/>
            <w:vMerge w:val="restart"/>
            <w:tcBorders>
              <w:top w:val="single" w:sz="4" w:space="0" w:color="auto"/>
              <w:left w:val="single" w:sz="4" w:space="0" w:color="auto"/>
              <w:right w:val="single" w:sz="4" w:space="0" w:color="auto"/>
            </w:tcBorders>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FE5257">
              <w:rPr>
                <w:rFonts w:eastAsia="Times New Roman" w:cs="Times New Roman"/>
                <w:sz w:val="20"/>
                <w:szCs w:val="20"/>
              </w:rPr>
              <w:t>Ответствен</w:t>
            </w:r>
            <w:r>
              <w:rPr>
                <w:rFonts w:eastAsia="Times New Roman" w:cs="Times New Roman"/>
                <w:sz w:val="20"/>
                <w:szCs w:val="20"/>
              </w:rPr>
              <w:t>-</w:t>
            </w:r>
            <w:r w:rsidRPr="00FE5257">
              <w:rPr>
                <w:rFonts w:eastAsia="Times New Roman" w:cs="Times New Roman"/>
                <w:sz w:val="20"/>
                <w:szCs w:val="20"/>
              </w:rPr>
              <w:t>ный за достижение показателя</w:t>
            </w:r>
          </w:p>
        </w:tc>
        <w:tc>
          <w:tcPr>
            <w:tcW w:w="1494" w:type="dxa"/>
            <w:gridSpan w:val="2"/>
            <w:vMerge w:val="restart"/>
            <w:tcBorders>
              <w:top w:val="single" w:sz="4" w:space="0" w:color="auto"/>
              <w:left w:val="single" w:sz="4" w:space="0" w:color="auto"/>
              <w:bottom w:val="single" w:sz="4" w:space="0" w:color="auto"/>
              <w:right w:val="single" w:sz="4" w:space="0" w:color="auto"/>
            </w:tcBorders>
            <w:hideMark/>
          </w:tcPr>
          <w:p w:rsidR="00EF5D75" w:rsidRPr="00EF5D75" w:rsidRDefault="00EF5D75" w:rsidP="00EF5D75">
            <w:pPr>
              <w:widowControl w:val="0"/>
              <w:autoSpaceDE w:val="0"/>
              <w:autoSpaceDN w:val="0"/>
              <w:spacing w:line="256" w:lineRule="auto"/>
              <w:ind w:left="-12" w:right="-15" w:firstLine="12"/>
              <w:jc w:val="center"/>
              <w:rPr>
                <w:rFonts w:eastAsia="Times New Roman" w:cs="Times New Roman"/>
                <w:sz w:val="20"/>
                <w:szCs w:val="20"/>
              </w:rPr>
            </w:pPr>
            <w:r w:rsidRPr="00EF5D75">
              <w:rPr>
                <w:rFonts w:eastAsia="Times New Roman" w:cs="Times New Roman"/>
                <w:sz w:val="20"/>
                <w:szCs w:val="20"/>
              </w:rPr>
              <w:t>Номер подпрограммы, мероприятий, оказывающих влияние на достижение показателя</w:t>
            </w:r>
          </w:p>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p>
        </w:tc>
      </w:tr>
      <w:tr w:rsidR="00FE5257" w:rsidRPr="004C18E0" w:rsidTr="00955F82">
        <w:tc>
          <w:tcPr>
            <w:tcW w:w="548"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2024 год </w:t>
            </w:r>
          </w:p>
        </w:tc>
        <w:tc>
          <w:tcPr>
            <w:tcW w:w="1276"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2025 год </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2026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2027 год </w:t>
            </w:r>
          </w:p>
        </w:tc>
        <w:tc>
          <w:tcPr>
            <w:tcW w:w="1352" w:type="dxa"/>
            <w:vMerge/>
            <w:tcBorders>
              <w:left w:val="single" w:sz="4" w:space="0" w:color="auto"/>
              <w:bottom w:val="single" w:sz="4" w:space="0" w:color="auto"/>
              <w:right w:val="single" w:sz="4" w:space="0" w:color="auto"/>
            </w:tcBorders>
          </w:tcPr>
          <w:p w:rsidR="00FE5257" w:rsidRPr="00DD6DEB" w:rsidRDefault="00FE5257" w:rsidP="00DD6DEB">
            <w:pPr>
              <w:ind w:left="-12" w:right="-15" w:firstLine="12"/>
              <w:rPr>
                <w:rFonts w:eastAsia="Times New Roman" w:cs="Times New Roman"/>
                <w:sz w:val="20"/>
                <w:szCs w:val="20"/>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r>
      <w:tr w:rsidR="00FE5257" w:rsidRPr="004C18E0" w:rsidTr="00955F82">
        <w:tc>
          <w:tcPr>
            <w:tcW w:w="548"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w:t>
            </w:r>
          </w:p>
        </w:tc>
        <w:tc>
          <w:tcPr>
            <w:tcW w:w="1342"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4</w:t>
            </w:r>
          </w:p>
        </w:tc>
        <w:tc>
          <w:tcPr>
            <w:tcW w:w="1058"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352" w:type="dxa"/>
            <w:tcBorders>
              <w:top w:val="single" w:sz="4" w:space="0" w:color="auto"/>
              <w:left w:val="single" w:sz="4" w:space="0" w:color="auto"/>
              <w:bottom w:val="single" w:sz="4" w:space="0" w:color="auto"/>
              <w:right w:val="single" w:sz="4" w:space="0" w:color="auto"/>
            </w:tcBorders>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1</w:t>
            </w:r>
            <w:r>
              <w:rPr>
                <w:rFonts w:eastAsia="Times New Roman" w:cs="Times New Roman"/>
                <w:sz w:val="20"/>
                <w:szCs w:val="20"/>
              </w:rPr>
              <w:t>1</w:t>
            </w:r>
          </w:p>
        </w:tc>
      </w:tr>
      <w:tr w:rsidR="004C1C3D" w:rsidRPr="004C18E0" w:rsidTr="00955F82">
        <w:tc>
          <w:tcPr>
            <w:tcW w:w="15023" w:type="dxa"/>
            <w:gridSpan w:val="19"/>
            <w:tcBorders>
              <w:top w:val="single" w:sz="4" w:space="0" w:color="auto"/>
              <w:left w:val="single" w:sz="4" w:space="0" w:color="auto"/>
              <w:bottom w:val="single" w:sz="4" w:space="0" w:color="auto"/>
              <w:right w:val="single" w:sz="4" w:space="0" w:color="auto"/>
            </w:tcBorders>
          </w:tcPr>
          <w:p w:rsidR="004C1C3D" w:rsidRPr="004C1C3D" w:rsidRDefault="004A16F8" w:rsidP="004C1C3D">
            <w:pPr>
              <w:widowControl w:val="0"/>
              <w:autoSpaceDE w:val="0"/>
              <w:autoSpaceDN w:val="0"/>
              <w:adjustRightInd w:val="0"/>
              <w:jc w:val="center"/>
              <w:rPr>
                <w:sz w:val="24"/>
                <w:szCs w:val="24"/>
                <w:lang w:eastAsia="ru-RU"/>
              </w:rPr>
            </w:pPr>
            <w:r>
              <w:rPr>
                <w:sz w:val="24"/>
                <w:szCs w:val="24"/>
                <w:lang w:eastAsia="ru-RU"/>
              </w:rPr>
              <w:t xml:space="preserve">1. </w:t>
            </w:r>
            <w:r w:rsidR="004C1C3D" w:rsidRPr="00B53659">
              <w:rPr>
                <w:sz w:val="24"/>
                <w:szCs w:val="24"/>
                <w:lang w:eastAsia="ru-RU"/>
              </w:rPr>
              <w:t>Повышение доступности и качества транспортных услуг для населения</w:t>
            </w:r>
            <w:r w:rsidR="004C1C3D">
              <w:rPr>
                <w:sz w:val="24"/>
                <w:szCs w:val="24"/>
                <w:lang w:eastAsia="ru-RU"/>
              </w:rPr>
              <w:t>.</w:t>
            </w:r>
          </w:p>
        </w:tc>
      </w:tr>
      <w:tr w:rsidR="00FE5257" w:rsidRPr="003F3CE5" w:rsidTr="00EB6D97">
        <w:tc>
          <w:tcPr>
            <w:tcW w:w="548" w:type="dxa"/>
            <w:tcBorders>
              <w:top w:val="single" w:sz="4" w:space="0" w:color="auto"/>
              <w:left w:val="single" w:sz="4" w:space="0" w:color="auto"/>
              <w:bottom w:val="single" w:sz="4" w:space="0" w:color="auto"/>
              <w:right w:val="single" w:sz="4" w:space="0" w:color="auto"/>
            </w:tcBorders>
            <w:hideMark/>
          </w:tcPr>
          <w:p w:rsidR="00FE5257" w:rsidRPr="003F3CE5"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tcPr>
          <w:p w:rsidR="00FE5257" w:rsidRPr="003F3CE5" w:rsidRDefault="00955F82" w:rsidP="00DD6DEB">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p w:rsidR="00B22D72" w:rsidRPr="003F3CE5" w:rsidRDefault="00B22D72" w:rsidP="00DD6DEB">
            <w:pPr>
              <w:widowControl w:val="0"/>
              <w:autoSpaceDE w:val="0"/>
              <w:autoSpaceDN w:val="0"/>
              <w:spacing w:line="256" w:lineRule="auto"/>
              <w:ind w:left="-12" w:right="-15" w:firstLine="12"/>
              <w:rPr>
                <w:rFonts w:eastAsia="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tcPr>
          <w:p w:rsidR="00FE5257" w:rsidRPr="003F3CE5" w:rsidRDefault="00FE5257" w:rsidP="008C4934">
            <w:pPr>
              <w:ind w:left="-12" w:right="-128" w:firstLine="12"/>
              <w:jc w:val="center"/>
              <w:rPr>
                <w:rFonts w:eastAsia="Times New Roman" w:cs="Times New Roman"/>
                <w:sz w:val="20"/>
                <w:szCs w:val="20"/>
              </w:rPr>
            </w:pPr>
            <w:r w:rsidRPr="003F3CE5">
              <w:rPr>
                <w:rFonts w:eastAsia="Times New Roman" w:cs="Times New Roman"/>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tcPr>
          <w:p w:rsidR="00FE5257" w:rsidRPr="003F3CE5" w:rsidRDefault="00FE5257" w:rsidP="00DD6DEB">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Процент</w:t>
            </w:r>
          </w:p>
        </w:tc>
        <w:tc>
          <w:tcPr>
            <w:tcW w:w="1058" w:type="dxa"/>
            <w:tcBorders>
              <w:top w:val="single" w:sz="4" w:space="0" w:color="auto"/>
              <w:left w:val="single" w:sz="4" w:space="0" w:color="auto"/>
              <w:bottom w:val="single" w:sz="4" w:space="0" w:color="auto"/>
              <w:right w:val="single" w:sz="4" w:space="0" w:color="auto"/>
            </w:tcBorders>
          </w:tcPr>
          <w:p w:rsidR="00FE5257" w:rsidRPr="003F3CE5" w:rsidRDefault="004C1C3D" w:rsidP="004C1C3D">
            <w:pPr>
              <w:widowControl w:val="0"/>
              <w:autoSpaceDE w:val="0"/>
              <w:autoSpaceDN w:val="0"/>
              <w:spacing w:line="256" w:lineRule="auto"/>
              <w:ind w:left="-12" w:right="-15" w:firstLine="12"/>
              <w:jc w:val="center"/>
              <w:rPr>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28"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276"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352" w:type="dxa"/>
            <w:tcBorders>
              <w:top w:val="single" w:sz="4" w:space="0" w:color="auto"/>
              <w:left w:val="single" w:sz="4" w:space="0" w:color="auto"/>
              <w:bottom w:val="single" w:sz="4" w:space="0" w:color="auto"/>
              <w:right w:val="single" w:sz="4" w:space="0" w:color="auto"/>
            </w:tcBorders>
          </w:tcPr>
          <w:p w:rsidR="00FE5257" w:rsidRPr="003F3CE5" w:rsidRDefault="00955F82"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Управление дорожно-транспортной инфраструктуры Администра-ции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FE5257" w:rsidRPr="003F3CE5" w:rsidRDefault="00A91216" w:rsidP="00EB6D97">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1.02.01, 1.02.04 </w:t>
            </w:r>
          </w:p>
        </w:tc>
      </w:tr>
      <w:tr w:rsidR="00955F82" w:rsidRPr="003F3CE5" w:rsidTr="001332C3">
        <w:tc>
          <w:tcPr>
            <w:tcW w:w="15023" w:type="dxa"/>
            <w:gridSpan w:val="19"/>
            <w:tcBorders>
              <w:top w:val="single" w:sz="4" w:space="0" w:color="auto"/>
              <w:left w:val="single" w:sz="4" w:space="0" w:color="auto"/>
              <w:bottom w:val="single" w:sz="4" w:space="0" w:color="auto"/>
              <w:right w:val="single" w:sz="4" w:space="0" w:color="auto"/>
            </w:tcBorders>
          </w:tcPr>
          <w:p w:rsidR="00955F82" w:rsidRPr="003F3CE5" w:rsidRDefault="008F463F" w:rsidP="00EF5D75">
            <w:pPr>
              <w:widowControl w:val="0"/>
              <w:autoSpaceDE w:val="0"/>
              <w:autoSpaceDN w:val="0"/>
              <w:spacing w:line="256" w:lineRule="auto"/>
              <w:ind w:left="-12" w:right="-15" w:firstLine="12"/>
              <w:jc w:val="center"/>
              <w:rPr>
                <w:rFonts w:eastAsia="Times New Roman" w:cs="Times New Roman"/>
                <w:sz w:val="20"/>
                <w:szCs w:val="20"/>
              </w:rPr>
            </w:pPr>
            <w:r w:rsidRPr="003F3CE5">
              <w:rPr>
                <w:sz w:val="24"/>
                <w:szCs w:val="24"/>
                <w:lang w:eastAsia="ru-RU"/>
              </w:rPr>
              <w:lastRenderedPageBreak/>
              <w:t xml:space="preserve">2. </w:t>
            </w:r>
            <w:r w:rsidR="00955F82" w:rsidRPr="003F3CE5">
              <w:rPr>
                <w:sz w:val="24"/>
                <w:szCs w:val="24"/>
                <w:lang w:eastAsia="ru-RU"/>
              </w:rPr>
              <w:t>Обеспечение нормативного состояния автомобильных дорог местного значения</w:t>
            </w:r>
          </w:p>
        </w:tc>
      </w:tr>
      <w:tr w:rsidR="008F463F" w:rsidRPr="003F3CE5" w:rsidTr="00955F82">
        <w:tc>
          <w:tcPr>
            <w:tcW w:w="548" w:type="dxa"/>
            <w:tcBorders>
              <w:top w:val="single" w:sz="4" w:space="0" w:color="auto"/>
              <w:left w:val="single" w:sz="4" w:space="0" w:color="auto"/>
              <w:bottom w:val="single" w:sz="4" w:space="0" w:color="auto"/>
              <w:right w:val="single" w:sz="4" w:space="0" w:color="auto"/>
            </w:tcBorders>
          </w:tcPr>
          <w:p w:rsidR="008F463F" w:rsidRPr="003F3CE5" w:rsidRDefault="008F463F"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rPr>
                <w:rFonts w:eastAsiaTheme="minorEastAsia" w:cs="Times New Roman"/>
                <w:sz w:val="20"/>
                <w:szCs w:val="20"/>
                <w:lang w:eastAsia="ru-RU"/>
              </w:rPr>
            </w:pPr>
            <w:r w:rsidRPr="003F3CE5">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right="-15"/>
              <w:jc w:val="center"/>
              <w:rPr>
                <w:rFonts w:eastAsia="Times New Roman" w:cs="Times New Roman"/>
                <w:sz w:val="20"/>
                <w:szCs w:val="20"/>
              </w:rPr>
            </w:pPr>
            <w:r w:rsidRPr="003F3CE5">
              <w:rPr>
                <w:rFonts w:eastAsia="Times New Roman" w:cs="Times New Roman"/>
                <w:sz w:val="20"/>
                <w:szCs w:val="20"/>
              </w:rPr>
              <w:t>Региональный проект «Региональная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jc w:val="center"/>
              <w:rPr>
                <w:rFonts w:cs="Times New Roman"/>
                <w:sz w:val="20"/>
                <w:szCs w:val="20"/>
              </w:rPr>
            </w:pPr>
            <w:r w:rsidRPr="003F3CE5">
              <w:rPr>
                <w:rFonts w:cs="Times New Roman"/>
                <w:sz w:val="20"/>
                <w:szCs w:val="20"/>
              </w:rPr>
              <w:t>Процент</w:t>
            </w:r>
          </w:p>
        </w:tc>
        <w:tc>
          <w:tcPr>
            <w:tcW w:w="1058" w:type="dxa"/>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91,26</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91,32</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91,36</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91,37</w:t>
            </w:r>
          </w:p>
        </w:tc>
        <w:tc>
          <w:tcPr>
            <w:tcW w:w="1352" w:type="dxa"/>
            <w:tcBorders>
              <w:top w:val="single" w:sz="4" w:space="0" w:color="auto"/>
              <w:left w:val="single" w:sz="4" w:space="0" w:color="auto"/>
              <w:bottom w:val="single" w:sz="4" w:space="0" w:color="auto"/>
              <w:right w:val="single" w:sz="4" w:space="0" w:color="auto"/>
            </w:tcBorders>
          </w:tcPr>
          <w:p w:rsidR="008F463F" w:rsidRPr="003F3CE5" w:rsidRDefault="008F463F"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Управление дорожно-транспортной инфраструктуры Администра-ции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tcPr>
          <w:p w:rsidR="008F463F" w:rsidRPr="003F3CE5" w:rsidRDefault="00A91216" w:rsidP="00EF5D75">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2.04.04, 2.04.05, 2.04.07, 2.04.16, 2.04.17, 2.04.18, 2.04.19, 2.04.20, 2.04.21</w:t>
            </w:r>
            <w:r w:rsidR="00B706AE" w:rsidRPr="003F3CE5">
              <w:rPr>
                <w:rFonts w:eastAsia="Times New Roman" w:cs="Times New Roman"/>
                <w:sz w:val="20"/>
                <w:szCs w:val="20"/>
              </w:rPr>
              <w:t>, 2.3.01</w:t>
            </w:r>
            <w:r w:rsidR="001C024B" w:rsidRPr="003F3CE5">
              <w:rPr>
                <w:rFonts w:eastAsia="Times New Roman" w:cs="Times New Roman"/>
                <w:sz w:val="20"/>
                <w:szCs w:val="20"/>
              </w:rPr>
              <w:t xml:space="preserve">, 2.04.01, 2.04.02, 2.04.03, </w:t>
            </w:r>
            <w:r w:rsidR="00231458" w:rsidRPr="003F3CE5">
              <w:rPr>
                <w:rFonts w:eastAsia="Times New Roman" w:cs="Times New Roman"/>
                <w:sz w:val="20"/>
                <w:szCs w:val="20"/>
              </w:rPr>
              <w:t>2.04.08,</w:t>
            </w:r>
            <w:r w:rsidR="001C024B" w:rsidRPr="003F3CE5">
              <w:rPr>
                <w:rFonts w:eastAsia="Times New Roman" w:cs="Times New Roman"/>
                <w:sz w:val="20"/>
                <w:szCs w:val="20"/>
              </w:rPr>
              <w:t xml:space="preserve"> 2.04.10, 2.04.11, 2.04.15</w:t>
            </w:r>
          </w:p>
        </w:tc>
      </w:tr>
      <w:tr w:rsidR="008F463F" w:rsidRPr="00E42197" w:rsidTr="00955F82">
        <w:tc>
          <w:tcPr>
            <w:tcW w:w="548" w:type="dxa"/>
            <w:tcBorders>
              <w:top w:val="single" w:sz="4" w:space="0" w:color="auto"/>
              <w:left w:val="single" w:sz="4" w:space="0" w:color="auto"/>
              <w:bottom w:val="single" w:sz="4" w:space="0" w:color="auto"/>
              <w:right w:val="single" w:sz="4" w:space="0" w:color="auto"/>
            </w:tcBorders>
          </w:tcPr>
          <w:p w:rsidR="008F463F" w:rsidRPr="003F3CE5" w:rsidRDefault="008F463F"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rPr>
                <w:rFonts w:eastAsiaTheme="minorEastAsia" w:cs="Times New Roman"/>
                <w:sz w:val="20"/>
                <w:szCs w:val="20"/>
                <w:lang w:eastAsia="ru-RU"/>
              </w:rPr>
            </w:pPr>
            <w:r w:rsidRPr="003F3CE5">
              <w:rPr>
                <w:rFonts w:eastAsiaTheme="minorEastAsia" w:cs="Times New Roman"/>
                <w:sz w:val="20"/>
                <w:szCs w:val="20"/>
                <w:lang w:eastAsia="ru-RU"/>
              </w:rPr>
              <w:t>Построенные и  реконструированные автомобильные дороги местного значения (накопленным итогом)</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right="-15"/>
              <w:jc w:val="center"/>
              <w:rPr>
                <w:rFonts w:eastAsia="Times New Roman" w:cs="Times New Roman"/>
                <w:sz w:val="20"/>
                <w:szCs w:val="20"/>
              </w:rPr>
            </w:pPr>
            <w:r w:rsidRPr="003F3CE5">
              <w:rPr>
                <w:rFonts w:eastAsia="Times New Roman" w:cs="Times New Roman"/>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jc w:val="center"/>
              <w:rPr>
                <w:rFonts w:cs="Times New Roman"/>
                <w:sz w:val="20"/>
                <w:szCs w:val="20"/>
              </w:rPr>
            </w:pPr>
            <w:r w:rsidRPr="003F3CE5">
              <w:rPr>
                <w:rFonts w:eastAsia="Times New Roman" w:cs="Times New Roman"/>
                <w:sz w:val="18"/>
                <w:szCs w:val="18"/>
                <w:lang w:eastAsia="ru-RU"/>
              </w:rPr>
              <w:t>км</w:t>
            </w:r>
          </w:p>
        </w:tc>
        <w:tc>
          <w:tcPr>
            <w:tcW w:w="1058" w:type="dxa"/>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352" w:type="dxa"/>
            <w:tcBorders>
              <w:top w:val="single" w:sz="4" w:space="0" w:color="auto"/>
              <w:left w:val="single" w:sz="4" w:space="0" w:color="auto"/>
              <w:bottom w:val="single" w:sz="4" w:space="0" w:color="auto"/>
              <w:right w:val="single" w:sz="4" w:space="0" w:color="auto"/>
            </w:tcBorders>
          </w:tcPr>
          <w:p w:rsidR="008F463F" w:rsidRPr="003F3CE5" w:rsidRDefault="008F463F"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Управление дорожно-транспортной инфраструктуры Администра-ции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tcPr>
          <w:p w:rsidR="008F463F" w:rsidRPr="003F3CE5" w:rsidRDefault="003F3CE5" w:rsidP="00D3211E">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2.02.01, 2.02.0</w:t>
            </w:r>
            <w:r w:rsidR="008F463F" w:rsidRPr="003F3CE5">
              <w:rPr>
                <w:rFonts w:eastAsia="Times New Roman" w:cs="Times New Roman"/>
                <w:sz w:val="20"/>
                <w:szCs w:val="20"/>
              </w:rPr>
              <w:t>2.</w:t>
            </w:r>
            <w:r w:rsidR="00D3211E" w:rsidRPr="003F3CE5">
              <w:rPr>
                <w:rFonts w:eastAsia="Times New Roman" w:cs="Times New Roman"/>
                <w:sz w:val="20"/>
                <w:szCs w:val="20"/>
              </w:rPr>
              <w:t>2.</w:t>
            </w:r>
            <w:r w:rsidR="008F463F" w:rsidRPr="003F3CE5">
              <w:rPr>
                <w:rFonts w:eastAsia="Times New Roman" w:cs="Times New Roman"/>
                <w:sz w:val="20"/>
                <w:szCs w:val="20"/>
              </w:rPr>
              <w:t>02.03, 2.02.10, 2.02.11, 2.02.12</w:t>
            </w:r>
            <w:r w:rsidR="001C024B" w:rsidRPr="003F3CE5">
              <w:rPr>
                <w:rFonts w:eastAsia="Times New Roman" w:cs="Times New Roman"/>
                <w:sz w:val="20"/>
                <w:szCs w:val="20"/>
              </w:rPr>
              <w:t xml:space="preserve">, </w:t>
            </w:r>
          </w:p>
        </w:tc>
      </w:tr>
      <w:tr w:rsidR="008F463F" w:rsidRPr="004C18E0" w:rsidTr="00B22D72">
        <w:trPr>
          <w:trHeight w:val="317"/>
        </w:trPr>
        <w:tc>
          <w:tcPr>
            <w:tcW w:w="15023" w:type="dxa"/>
            <w:gridSpan w:val="19"/>
            <w:tcBorders>
              <w:top w:val="single" w:sz="4" w:space="0" w:color="auto"/>
              <w:left w:val="single" w:sz="4" w:space="0" w:color="auto"/>
              <w:bottom w:val="single" w:sz="4" w:space="0" w:color="auto"/>
              <w:right w:val="single" w:sz="4" w:space="0" w:color="auto"/>
            </w:tcBorders>
          </w:tcPr>
          <w:p w:rsidR="008F463F" w:rsidRPr="00114409" w:rsidRDefault="00667D46" w:rsidP="00DD6DEB">
            <w:pPr>
              <w:widowControl w:val="0"/>
              <w:autoSpaceDE w:val="0"/>
              <w:autoSpaceDN w:val="0"/>
              <w:spacing w:line="256" w:lineRule="auto"/>
              <w:ind w:left="-12" w:right="-15" w:firstLine="12"/>
              <w:jc w:val="center"/>
              <w:rPr>
                <w:sz w:val="20"/>
                <w:szCs w:val="20"/>
              </w:rPr>
            </w:pPr>
            <w:r>
              <w:rPr>
                <w:sz w:val="24"/>
                <w:szCs w:val="24"/>
                <w:lang w:eastAsia="ru-RU"/>
              </w:rPr>
              <w:t>3</w:t>
            </w:r>
            <w:r w:rsidR="008F463F">
              <w:rPr>
                <w:sz w:val="24"/>
                <w:szCs w:val="24"/>
                <w:lang w:eastAsia="ru-RU"/>
              </w:rPr>
              <w:t xml:space="preserve">. </w:t>
            </w:r>
            <w:r w:rsidR="008F463F" w:rsidRPr="008F463F">
              <w:rPr>
                <w:sz w:val="24"/>
                <w:szCs w:val="24"/>
                <w:lang w:eastAsia="ru-RU"/>
              </w:rPr>
              <w:t>Повышение уровня безопасности дорожно-транспортного комплекса, снижение смертности от дорожно-транспортных происшествий</w:t>
            </w:r>
            <w:r w:rsidR="008F463F">
              <w:rPr>
                <w:sz w:val="24"/>
                <w:szCs w:val="24"/>
                <w:lang w:eastAsia="ru-RU"/>
              </w:rPr>
              <w:t>.</w:t>
            </w:r>
          </w:p>
        </w:tc>
      </w:tr>
      <w:tr w:rsidR="008F463F" w:rsidRPr="004C18E0" w:rsidTr="00955F82">
        <w:tc>
          <w:tcPr>
            <w:tcW w:w="548" w:type="dxa"/>
            <w:tcBorders>
              <w:top w:val="single" w:sz="4" w:space="0" w:color="auto"/>
              <w:left w:val="single" w:sz="4" w:space="0" w:color="auto"/>
              <w:bottom w:val="single" w:sz="4" w:space="0" w:color="auto"/>
              <w:right w:val="single" w:sz="4" w:space="0" w:color="auto"/>
            </w:tcBorders>
          </w:tcPr>
          <w:p w:rsidR="008F463F" w:rsidRPr="00DD6DEB" w:rsidRDefault="008F463F" w:rsidP="008C4934">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w:t>
            </w:r>
            <w:r w:rsidRPr="00DD6DEB">
              <w:rPr>
                <w:rFonts w:eastAsia="Times New Roman" w:cs="Times New Roman"/>
                <w:sz w:val="20"/>
                <w:szCs w:val="20"/>
              </w:rPr>
              <w:t>.</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8C4934">
            <w:pPr>
              <w:ind w:left="-12" w:right="-15" w:firstLine="12"/>
              <w:rPr>
                <w:rFonts w:eastAsia="Times New Roman" w:cs="Times New Roman"/>
                <w:sz w:val="20"/>
                <w:szCs w:val="20"/>
              </w:rPr>
            </w:pPr>
            <w:r w:rsidRPr="003F3CE5">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8F463F">
            <w:pPr>
              <w:ind w:right="-15"/>
              <w:jc w:val="center"/>
              <w:rPr>
                <w:rFonts w:eastAsia="Times New Roman" w:cs="Times New Roman"/>
                <w:sz w:val="20"/>
                <w:szCs w:val="20"/>
              </w:rPr>
            </w:pPr>
            <w:r w:rsidRPr="003F3CE5">
              <w:rPr>
                <w:rFonts w:eastAsia="Times New Roman" w:cs="Times New Roman"/>
                <w:sz w:val="20"/>
                <w:szCs w:val="20"/>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8C4934">
            <w:pPr>
              <w:ind w:left="-12" w:right="-15" w:firstLine="12"/>
              <w:jc w:val="center"/>
              <w:rPr>
                <w:rFonts w:cs="Times New Roman"/>
                <w:sz w:val="20"/>
                <w:szCs w:val="20"/>
              </w:rPr>
            </w:pPr>
            <w:r w:rsidRPr="003F3CE5">
              <w:rPr>
                <w:rFonts w:cs="Times New Roman"/>
                <w:sz w:val="20"/>
                <w:szCs w:val="20"/>
              </w:rPr>
              <w:t>чел./100 тыс. населения</w:t>
            </w:r>
          </w:p>
        </w:tc>
        <w:tc>
          <w:tcPr>
            <w:tcW w:w="1275"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38" w:right="-15"/>
              <w:jc w:val="center"/>
              <w:rPr>
                <w:sz w:val="20"/>
                <w:szCs w:val="20"/>
              </w:rPr>
            </w:pPr>
            <w:r w:rsidRPr="003F3CE5">
              <w:rPr>
                <w:rFonts w:eastAsia="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2" w:right="-15" w:firstLine="12"/>
              <w:jc w:val="center"/>
              <w:rPr>
                <w:sz w:val="20"/>
                <w:szCs w:val="20"/>
              </w:rPr>
            </w:pPr>
            <w:r w:rsidRPr="003F3CE5">
              <w:rPr>
                <w:rFonts w:eastAsia="Times New Roman" w:cs="Times New Roman"/>
                <w:sz w:val="20"/>
                <w:szCs w:val="20"/>
              </w:rPr>
              <w:t>17,5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2" w:right="-15" w:firstLine="12"/>
              <w:jc w:val="center"/>
              <w:rPr>
                <w:sz w:val="20"/>
                <w:szCs w:val="20"/>
              </w:rPr>
            </w:pPr>
            <w:r w:rsidRPr="003F3CE5">
              <w:rPr>
                <w:rFonts w:eastAsia="Times New Roman" w:cs="Times New Roman"/>
                <w:sz w:val="20"/>
                <w:szCs w:val="20"/>
              </w:rPr>
              <w:t>17</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2" w:right="-15" w:firstLine="12"/>
              <w:jc w:val="center"/>
              <w:rPr>
                <w:sz w:val="20"/>
                <w:szCs w:val="20"/>
              </w:rPr>
            </w:pPr>
            <w:r w:rsidRPr="003F3CE5">
              <w:rPr>
                <w:rFonts w:eastAsia="Times New Roman" w:cs="Times New Roman"/>
                <w:sz w:val="20"/>
                <w:szCs w:val="20"/>
              </w:rPr>
              <w:t>16,5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2" w:right="-15" w:firstLine="12"/>
              <w:jc w:val="center"/>
              <w:rPr>
                <w:sz w:val="20"/>
                <w:szCs w:val="20"/>
              </w:rPr>
            </w:pPr>
            <w:r w:rsidRPr="003F3CE5">
              <w:rPr>
                <w:rFonts w:eastAsia="Times New Roman" w:cs="Times New Roman"/>
                <w:sz w:val="20"/>
                <w:szCs w:val="20"/>
              </w:rPr>
              <w:t>16</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4C1C3D">
            <w:pPr>
              <w:ind w:left="-12" w:right="-15" w:firstLine="12"/>
              <w:jc w:val="center"/>
              <w:rPr>
                <w:sz w:val="20"/>
                <w:szCs w:val="20"/>
              </w:rPr>
            </w:pPr>
            <w:r w:rsidRPr="003F3CE5">
              <w:rPr>
                <w:rFonts w:eastAsia="Times New Roman" w:cs="Times New Roman"/>
                <w:sz w:val="20"/>
                <w:szCs w:val="20"/>
              </w:rPr>
              <w:t>15,5</w:t>
            </w:r>
          </w:p>
        </w:tc>
        <w:tc>
          <w:tcPr>
            <w:tcW w:w="1495" w:type="dxa"/>
            <w:gridSpan w:val="3"/>
            <w:tcBorders>
              <w:top w:val="single" w:sz="4" w:space="0" w:color="auto"/>
              <w:left w:val="single" w:sz="4" w:space="0" w:color="auto"/>
              <w:bottom w:val="single" w:sz="4" w:space="0" w:color="auto"/>
              <w:right w:val="single" w:sz="4" w:space="0" w:color="auto"/>
            </w:tcBorders>
          </w:tcPr>
          <w:p w:rsidR="008F463F" w:rsidRPr="003F3CE5" w:rsidRDefault="008F463F" w:rsidP="00B22D72">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Управление дорожно-транспортной инфраструктуры Администра-ции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8F463F" w:rsidRPr="003F3CE5" w:rsidRDefault="0025146C" w:rsidP="00F7309C">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2.04.09; </w:t>
            </w:r>
            <w:r w:rsidR="008F463F" w:rsidRPr="003F3CE5">
              <w:rPr>
                <w:rFonts w:eastAsia="Times New Roman" w:cs="Times New Roman"/>
                <w:sz w:val="20"/>
                <w:szCs w:val="20"/>
              </w:rPr>
              <w:t>3.01.02</w:t>
            </w:r>
          </w:p>
        </w:tc>
      </w:tr>
    </w:tbl>
    <w:p w:rsidR="008F463F" w:rsidRDefault="008F463F"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5A0F1C" w:rsidRPr="00F6235E" w:rsidRDefault="005A0F1C" w:rsidP="005A0F1C">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5. Методика расчета значений целевых показателей муниципальной программы городского округа </w:t>
      </w:r>
      <w:r>
        <w:rPr>
          <w:rFonts w:ascii="Times New Roman" w:hAnsi="Times New Roman" w:cs="Times New Roman"/>
          <w:b/>
          <w:bCs/>
          <w:sz w:val="28"/>
          <w:szCs w:val="28"/>
        </w:rPr>
        <w:t xml:space="preserve">Домодедово </w:t>
      </w:r>
      <w:r w:rsidRPr="00F6235E">
        <w:rPr>
          <w:rFonts w:ascii="Times New Roman" w:hAnsi="Times New Roman" w:cs="Times New Roman"/>
          <w:b/>
          <w:bCs/>
          <w:sz w:val="28"/>
          <w:szCs w:val="28"/>
        </w:rPr>
        <w:t>«</w:t>
      </w:r>
      <w:r w:rsidRPr="005A0F1C">
        <w:rPr>
          <w:rFonts w:ascii="Times New Roman" w:hAnsi="Times New Roman" w:cs="Times New Roman"/>
          <w:b/>
          <w:bCs/>
          <w:sz w:val="28"/>
          <w:szCs w:val="28"/>
        </w:rPr>
        <w:t>Развитие и функционирование дорожно-транспортного комплекса</w:t>
      </w:r>
      <w:r w:rsidRPr="00F6235E">
        <w:rPr>
          <w:rFonts w:ascii="Times New Roman" w:hAnsi="Times New Roman" w:cs="Times New Roman"/>
          <w:b/>
          <w:bCs/>
          <w:sz w:val="28"/>
          <w:szCs w:val="28"/>
        </w:rPr>
        <w:t>»</w:t>
      </w:r>
    </w:p>
    <w:tbl>
      <w:tblPr>
        <w:tblStyle w:val="a3"/>
        <w:tblW w:w="15761"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3715"/>
        <w:gridCol w:w="1134"/>
        <w:gridCol w:w="6490"/>
        <w:gridCol w:w="2891"/>
        <w:gridCol w:w="1134"/>
      </w:tblGrid>
      <w:tr w:rsidR="007B5C6F" w:rsidRPr="002178D3" w:rsidTr="00DA7C0E">
        <w:trPr>
          <w:tblHeader/>
        </w:trPr>
        <w:tc>
          <w:tcPr>
            <w:tcW w:w="397" w:type="dxa"/>
          </w:tcPr>
          <w:p w:rsidR="007B5C6F" w:rsidRPr="002178D3" w:rsidRDefault="007B5C6F" w:rsidP="007B5C6F">
            <w:pPr>
              <w:suppressAutoHyphens/>
              <w:contextualSpacing/>
              <w:jc w:val="center"/>
              <w:outlineLvl w:val="1"/>
              <w:rPr>
                <w:rFonts w:cs="Times New Roman"/>
                <w:sz w:val="24"/>
                <w:szCs w:val="24"/>
              </w:rPr>
            </w:pPr>
            <w:r w:rsidRPr="002178D3">
              <w:rPr>
                <w:rFonts w:cs="Times New Roman"/>
                <w:sz w:val="24"/>
                <w:szCs w:val="24"/>
              </w:rPr>
              <w:t>№ п/п</w:t>
            </w:r>
          </w:p>
        </w:tc>
        <w:tc>
          <w:tcPr>
            <w:tcW w:w="3715"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Наименование показателя</w:t>
            </w:r>
          </w:p>
        </w:tc>
        <w:tc>
          <w:tcPr>
            <w:tcW w:w="1134"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Единица измерения</w:t>
            </w:r>
          </w:p>
        </w:tc>
        <w:tc>
          <w:tcPr>
            <w:tcW w:w="6490"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Порядок расчета</w:t>
            </w:r>
          </w:p>
        </w:tc>
        <w:tc>
          <w:tcPr>
            <w:tcW w:w="2891"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Источник данных</w:t>
            </w:r>
          </w:p>
        </w:tc>
        <w:tc>
          <w:tcPr>
            <w:tcW w:w="1134"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Периодичность представления</w:t>
            </w:r>
          </w:p>
        </w:tc>
      </w:tr>
      <w:tr w:rsidR="005A0F1C" w:rsidRPr="002178D3" w:rsidTr="00DA7C0E">
        <w:trPr>
          <w:tblHeader/>
        </w:trPr>
        <w:tc>
          <w:tcPr>
            <w:tcW w:w="397"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1</w:t>
            </w:r>
          </w:p>
        </w:tc>
        <w:tc>
          <w:tcPr>
            <w:tcW w:w="3715"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2</w:t>
            </w:r>
          </w:p>
        </w:tc>
        <w:tc>
          <w:tcPr>
            <w:tcW w:w="1134"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3</w:t>
            </w:r>
          </w:p>
        </w:tc>
        <w:tc>
          <w:tcPr>
            <w:tcW w:w="6490"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4</w:t>
            </w:r>
          </w:p>
        </w:tc>
        <w:tc>
          <w:tcPr>
            <w:tcW w:w="2891"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5</w:t>
            </w:r>
          </w:p>
        </w:tc>
        <w:tc>
          <w:tcPr>
            <w:tcW w:w="1134"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6</w:t>
            </w:r>
          </w:p>
        </w:tc>
      </w:tr>
      <w:tr w:rsidR="005A0F1C" w:rsidRPr="002178D3" w:rsidTr="00DA7C0E">
        <w:tc>
          <w:tcPr>
            <w:tcW w:w="397"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1.</w:t>
            </w:r>
          </w:p>
        </w:tc>
        <w:tc>
          <w:tcPr>
            <w:tcW w:w="3715" w:type="dxa"/>
          </w:tcPr>
          <w:p w:rsidR="005A0F1C" w:rsidRPr="001D6294" w:rsidRDefault="005A0F1C" w:rsidP="00DA7C0E">
            <w:pPr>
              <w:widowControl w:val="0"/>
              <w:autoSpaceDE w:val="0"/>
              <w:autoSpaceDN w:val="0"/>
              <w:contextualSpacing/>
              <w:outlineLvl w:val="1"/>
              <w:rPr>
                <w:rFonts w:cs="Times New Roman"/>
                <w:sz w:val="24"/>
                <w:szCs w:val="24"/>
              </w:rPr>
            </w:pPr>
            <w:r w:rsidRPr="001D6294">
              <w:rPr>
                <w:rFonts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5A0F1C" w:rsidRPr="001D6294" w:rsidRDefault="005A0F1C" w:rsidP="00DA7C0E">
            <w:pPr>
              <w:rPr>
                <w:rFonts w:cs="Times New Roman"/>
                <w:sz w:val="24"/>
                <w:szCs w:val="24"/>
              </w:rPr>
            </w:pPr>
            <w:r w:rsidRPr="001D6294">
              <w:rPr>
                <w:rFonts w:cs="Times New Roman"/>
                <w:sz w:val="24"/>
                <w:szCs w:val="24"/>
              </w:rPr>
              <w:t>%</w:t>
            </w:r>
          </w:p>
        </w:tc>
        <w:tc>
          <w:tcPr>
            <w:tcW w:w="6490" w:type="dxa"/>
          </w:tcPr>
          <w:p w:rsidR="005A0F1C" w:rsidRPr="001D6294" w:rsidRDefault="005A0F1C" w:rsidP="00DA7C0E">
            <w:pPr>
              <w:rPr>
                <w:rFonts w:cs="Times New Roman"/>
                <w:sz w:val="24"/>
                <w:szCs w:val="24"/>
              </w:rPr>
            </w:pPr>
            <w:r w:rsidRPr="001D6294">
              <w:rPr>
                <w:rFonts w:cs="Times New Roman"/>
                <w:sz w:val="24"/>
                <w:szCs w:val="24"/>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91" w:type="dxa"/>
          </w:tcPr>
          <w:p w:rsidR="005A0F1C" w:rsidRPr="001D6294" w:rsidRDefault="005A0F1C" w:rsidP="00DA7C0E">
            <w:pPr>
              <w:rPr>
                <w:rFonts w:cs="Times New Roman"/>
                <w:sz w:val="24"/>
                <w:szCs w:val="24"/>
              </w:rPr>
            </w:pPr>
            <w:r w:rsidRPr="001D6294">
              <w:rPr>
                <w:rFonts w:cs="Times New Roman"/>
                <w:sz w:val="24"/>
                <w:szCs w:val="24"/>
              </w:rPr>
              <w:t>Заключенные муниципальные контракты с  транспортными организациями</w:t>
            </w:r>
          </w:p>
        </w:tc>
        <w:tc>
          <w:tcPr>
            <w:tcW w:w="1134" w:type="dxa"/>
          </w:tcPr>
          <w:p w:rsidR="005A0F1C" w:rsidRPr="001D6294" w:rsidRDefault="005A0F1C" w:rsidP="00DA7C0E">
            <w:pPr>
              <w:rPr>
                <w:rFonts w:cs="Times New Roman"/>
                <w:sz w:val="24"/>
                <w:szCs w:val="24"/>
              </w:rPr>
            </w:pPr>
            <w:r w:rsidRPr="001D6294">
              <w:rPr>
                <w:rFonts w:cs="Times New Roman"/>
                <w:sz w:val="24"/>
                <w:szCs w:val="24"/>
              </w:rPr>
              <w:t>Годовая</w:t>
            </w:r>
          </w:p>
        </w:tc>
      </w:tr>
      <w:tr w:rsidR="005A0F1C" w:rsidRPr="002178D3" w:rsidTr="00DA7C0E">
        <w:tc>
          <w:tcPr>
            <w:tcW w:w="397"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 xml:space="preserve">2. </w:t>
            </w:r>
          </w:p>
        </w:tc>
        <w:tc>
          <w:tcPr>
            <w:tcW w:w="3715"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Количество погибших в дорожно-транспортных происшествиях, человек на 100 тысяч населения</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человек</w:t>
            </w:r>
          </w:p>
        </w:tc>
        <w:tc>
          <w:tcPr>
            <w:tcW w:w="6490"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noProof/>
                <w:sz w:val="24"/>
                <w:szCs w:val="24"/>
                <w:lang w:eastAsia="ru-RU"/>
              </w:rPr>
              <w:drawing>
                <wp:inline distT="0" distB="0" distL="0" distR="0" wp14:anchorId="05EB1BF3" wp14:editId="279BFA9E">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P - количество погибших в дорожно-транспортных происшествиях на 100 тыс. населения;</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Np - количество погибших в дорожно-транспортных происшествиях на отчетную дату;</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10</w:t>
            </w:r>
            <w:r w:rsidRPr="002178D3">
              <w:rPr>
                <w:rFonts w:cs="Times New Roman"/>
                <w:sz w:val="24"/>
                <w:szCs w:val="24"/>
                <w:vertAlign w:val="superscript"/>
              </w:rPr>
              <w:t>5</w:t>
            </w:r>
            <w:r w:rsidRPr="002178D3">
              <w:rPr>
                <w:rFonts w:cs="Times New Roman"/>
                <w:sz w:val="24"/>
                <w:szCs w:val="24"/>
              </w:rPr>
              <w:t xml:space="preserve"> - постоянный коэффициент</w:t>
            </w:r>
          </w:p>
        </w:tc>
        <w:tc>
          <w:tcPr>
            <w:tcW w:w="2891"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Статистические данные Министерства внутренних дел Российской Федерации</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r w:rsidR="005A0F1C" w:rsidRPr="002178D3" w:rsidTr="00DA7C0E">
        <w:tc>
          <w:tcPr>
            <w:tcW w:w="397" w:type="dxa"/>
          </w:tcPr>
          <w:p w:rsidR="005A0F1C" w:rsidRPr="002178D3" w:rsidRDefault="007507B9" w:rsidP="00DA7C0E">
            <w:pPr>
              <w:widowControl w:val="0"/>
              <w:autoSpaceDE w:val="0"/>
              <w:autoSpaceDN w:val="0"/>
              <w:contextualSpacing/>
              <w:outlineLvl w:val="1"/>
              <w:rPr>
                <w:rFonts w:cs="Times New Roman"/>
                <w:sz w:val="24"/>
                <w:szCs w:val="24"/>
                <w:highlight w:val="green"/>
              </w:rPr>
            </w:pPr>
            <w:r>
              <w:rPr>
                <w:rFonts w:cs="Times New Roman"/>
                <w:sz w:val="24"/>
                <w:szCs w:val="24"/>
              </w:rPr>
              <w:lastRenderedPageBreak/>
              <w:t>3</w:t>
            </w:r>
            <w:r w:rsidR="007B5C6F" w:rsidRPr="007B5C6F">
              <w:rPr>
                <w:rFonts w:cs="Times New Roman"/>
                <w:sz w:val="24"/>
                <w:szCs w:val="24"/>
              </w:rPr>
              <w:t>.</w:t>
            </w:r>
          </w:p>
        </w:tc>
        <w:tc>
          <w:tcPr>
            <w:tcW w:w="3715"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Доля автомобильных дорог местного значения, соответствующих нормативным требованиям</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w:t>
            </w:r>
          </w:p>
        </w:tc>
        <w:tc>
          <w:tcPr>
            <w:tcW w:w="6490" w:type="dxa"/>
          </w:tcPr>
          <w:p w:rsidR="005A0F1C" w:rsidRPr="002178D3" w:rsidRDefault="005A0F1C" w:rsidP="00DA7C0E">
            <w:pPr>
              <w:widowControl w:val="0"/>
              <w:autoSpaceDE w:val="0"/>
              <w:autoSpaceDN w:val="0"/>
              <w:adjustRightInd w:val="0"/>
              <w:rPr>
                <w:rFonts w:cs="Times New Roman"/>
                <w:sz w:val="24"/>
                <w:szCs w:val="24"/>
              </w:rPr>
            </w:pPr>
            <w:r w:rsidRPr="002178D3">
              <w:rPr>
                <w:rFonts w:cs="Times New Roman"/>
                <w:sz w:val="24"/>
                <w:szCs w:val="24"/>
              </w:rPr>
              <w:t>Показатель на конец отчетного периода определяется по формуле:</w:t>
            </w:r>
          </w:p>
          <w:p w:rsidR="005A0F1C" w:rsidRPr="002178D3" w:rsidRDefault="005A0F1C" w:rsidP="00DA7C0E">
            <w:pPr>
              <w:widowControl w:val="0"/>
              <w:autoSpaceDE w:val="0"/>
              <w:autoSpaceDN w:val="0"/>
              <w:adjustRightInd w:val="0"/>
              <w:rPr>
                <w:rFonts w:cs="Times New Roman"/>
                <w:sz w:val="24"/>
                <w:szCs w:val="24"/>
              </w:rPr>
            </w:pPr>
            <m:oMathPara>
              <m:oMath>
                <m:r>
                  <w:rPr>
                    <w:rFonts w:ascii="Cambria Math" w:cs="Times New Roman"/>
                    <w:sz w:val="24"/>
                    <w:szCs w:val="24"/>
                  </w:rPr>
                  <m:t>Днр</m:t>
                </m:r>
                <m:r>
                  <m:rPr>
                    <m:sty m:val="p"/>
                  </m:rPr>
                  <w:rPr>
                    <w:rFonts w:asci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en-US"/>
                      </w:rPr>
                      <m:t>L</m:t>
                    </m:r>
                    <m:r>
                      <w:rPr>
                        <w:rFonts w:ascii="Cambria Math" w:cs="Times New Roman"/>
                        <w:sz w:val="24"/>
                        <w:szCs w:val="24"/>
                      </w:rPr>
                      <m:t>общ-</m:t>
                    </m:r>
                    <m:r>
                      <w:rPr>
                        <w:rFonts w:ascii="Cambria Math" w:hAnsi="Cambria Math" w:cs="Times New Roman"/>
                        <w:sz w:val="24"/>
                        <w:szCs w:val="24"/>
                        <w:lang w:val="en-US"/>
                      </w:rPr>
                      <m:t>L</m:t>
                    </m:r>
                    <m:r>
                      <w:rPr>
                        <w:rFonts w:ascii="Cambria Math" w:cs="Times New Roman"/>
                        <w:sz w:val="24"/>
                        <w:szCs w:val="24"/>
                        <w:lang w:val="en-US"/>
                      </w:rPr>
                      <m:t>нн</m:t>
                    </m:r>
                  </m:num>
                  <m:den>
                    <m:r>
                      <w:rPr>
                        <w:rFonts w:ascii="Cambria Math" w:hAnsi="Cambria Math" w:cs="Times New Roman"/>
                        <w:sz w:val="24"/>
                        <w:szCs w:val="24"/>
                        <w:lang w:val="en-US"/>
                      </w:rPr>
                      <m:t>L</m:t>
                    </m:r>
                    <m:r>
                      <w:rPr>
                        <w:rFonts w:ascii="Cambria Math" w:cs="Times New Roman"/>
                        <w:sz w:val="24"/>
                        <w:szCs w:val="24"/>
                      </w:rPr>
                      <m:t xml:space="preserve"> </m:t>
                    </m:r>
                    <m:r>
                      <w:rPr>
                        <w:rFonts w:ascii="Cambria Math" w:cs="Times New Roman"/>
                        <w:sz w:val="24"/>
                        <w:szCs w:val="24"/>
                      </w:rPr>
                      <m:t>общ</m:t>
                    </m:r>
                  </m:den>
                </m:f>
                <m:r>
                  <w:rPr>
                    <w:rFonts w:ascii="Cambria Math" w:cs="Times New Roman"/>
                    <w:sz w:val="24"/>
                    <w:szCs w:val="24"/>
                  </w:rPr>
                  <m:t>х</m:t>
                </m:r>
                <m:r>
                  <w:rPr>
                    <w:rFonts w:ascii="Cambria Math" w:cs="Times New Roman"/>
                    <w:sz w:val="24"/>
                    <w:szCs w:val="24"/>
                  </w:rPr>
                  <m:t>100%,</m:t>
                </m:r>
              </m:oMath>
            </m:oMathPara>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где:</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Lобщ - общая протяженность автомобильных дорог общего пользования муниципального значения по состоянию на 31 декабря отчетного года.</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91"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r w:rsidR="007B5C6F" w:rsidRPr="002178D3" w:rsidTr="00DA7C0E">
        <w:tc>
          <w:tcPr>
            <w:tcW w:w="397" w:type="dxa"/>
          </w:tcPr>
          <w:p w:rsidR="007B5C6F" w:rsidRPr="007B5C6F" w:rsidRDefault="007507B9" w:rsidP="00DA7C0E">
            <w:pPr>
              <w:widowControl w:val="0"/>
              <w:autoSpaceDE w:val="0"/>
              <w:autoSpaceDN w:val="0"/>
              <w:contextualSpacing/>
              <w:outlineLvl w:val="1"/>
              <w:rPr>
                <w:rFonts w:cs="Times New Roman"/>
                <w:sz w:val="24"/>
                <w:szCs w:val="24"/>
              </w:rPr>
            </w:pPr>
            <w:r>
              <w:rPr>
                <w:rFonts w:cs="Times New Roman"/>
                <w:sz w:val="24"/>
                <w:szCs w:val="24"/>
              </w:rPr>
              <w:t>4</w:t>
            </w:r>
            <w:r w:rsidR="007B5C6F">
              <w:rPr>
                <w:rFonts w:cs="Times New Roman"/>
                <w:sz w:val="24"/>
                <w:szCs w:val="24"/>
              </w:rPr>
              <w:t>.</w:t>
            </w:r>
          </w:p>
        </w:tc>
        <w:tc>
          <w:tcPr>
            <w:tcW w:w="3715"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Построенные и  реконструированные автомобильные дороги местного значения (накопленным итогом)</w:t>
            </w:r>
          </w:p>
        </w:tc>
        <w:tc>
          <w:tcPr>
            <w:tcW w:w="1134"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км</w:t>
            </w:r>
          </w:p>
        </w:tc>
        <w:tc>
          <w:tcPr>
            <w:tcW w:w="6490" w:type="dxa"/>
          </w:tcPr>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Показатель на конец отчетного периода определяется по следующей формуле: </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Ор = Lобщn + Li,</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где:Ор - осуществлено строительство и реконструкция автомобильных дорог местного значения (накопленным итогом), км; </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Lобщn - общая протяженность построенных и реконструированных автомобильных дорог местного значения (нарастающим итогом) на конец предшествующего периода с начала реализации муниципальной программы городского округа Домодедово</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«Развитие и функционирование дорожно-транспортного комплекса», км; </w:t>
            </w:r>
          </w:p>
          <w:p w:rsidR="007B5C6F" w:rsidRPr="002178D3"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Li - протяженность построенных и реконструированных автомобильных дорог местного значения (накопленным итогом) в текущем году, км.</w:t>
            </w:r>
          </w:p>
        </w:tc>
        <w:tc>
          <w:tcPr>
            <w:tcW w:w="2891"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Разрешения (акты) на ввод объекта строительства (ре-конструкции) в эксплуата-цию</w:t>
            </w:r>
          </w:p>
        </w:tc>
        <w:tc>
          <w:tcPr>
            <w:tcW w:w="1134" w:type="dxa"/>
          </w:tcPr>
          <w:p w:rsidR="007B5C6F" w:rsidRPr="002178D3" w:rsidRDefault="007B5C6F"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bl>
    <w:p w:rsidR="005A0F1C" w:rsidRDefault="005A0F1C" w:rsidP="005A0F1C">
      <w:pPr>
        <w:spacing w:after="200" w:line="276" w:lineRule="auto"/>
        <w:contextualSpacing/>
        <w:jc w:val="both"/>
        <w:rPr>
          <w:rFonts w:eastAsia="Calibri" w:cs="Times New Roman"/>
          <w:sz w:val="24"/>
          <w:szCs w:val="24"/>
        </w:rPr>
      </w:pPr>
    </w:p>
    <w:p w:rsidR="009E352A" w:rsidRPr="00F6235E" w:rsidRDefault="009E352A" w:rsidP="009E352A">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6. Методика определения результатов выполнения мероприятий муниципальной программы городского округа </w:t>
      </w:r>
      <w:r>
        <w:rPr>
          <w:rFonts w:ascii="Times New Roman" w:hAnsi="Times New Roman" w:cs="Times New Roman"/>
          <w:b/>
          <w:bCs/>
          <w:sz w:val="28"/>
          <w:szCs w:val="28"/>
        </w:rPr>
        <w:t xml:space="preserve">Домодедово                                                                                                                                                                                   </w:t>
      </w:r>
      <w:r w:rsidRPr="00F6235E">
        <w:rPr>
          <w:rFonts w:ascii="Times New Roman" w:hAnsi="Times New Roman" w:cs="Times New Roman"/>
          <w:b/>
          <w:bCs/>
          <w:sz w:val="28"/>
          <w:szCs w:val="28"/>
        </w:rPr>
        <w:t>«</w:t>
      </w:r>
      <w:r w:rsidRPr="005A0F1C">
        <w:rPr>
          <w:rFonts w:ascii="Times New Roman" w:hAnsi="Times New Roman" w:cs="Times New Roman"/>
          <w:b/>
          <w:bCs/>
          <w:sz w:val="28"/>
          <w:szCs w:val="28"/>
        </w:rPr>
        <w:t>Развитие и функционирование дорожно-транспортного комплекса</w:t>
      </w:r>
      <w:r w:rsidRPr="00F6235E">
        <w:rPr>
          <w:rFonts w:ascii="Times New Roman" w:hAnsi="Times New Roman" w:cs="Times New Roman"/>
          <w:b/>
          <w:bCs/>
          <w:sz w:val="28"/>
          <w:szCs w:val="28"/>
        </w:rPr>
        <w:t>»</w:t>
      </w:r>
    </w:p>
    <w:p w:rsidR="00F80961" w:rsidRDefault="00F80961" w:rsidP="00D359ED">
      <w:pPr>
        <w:pStyle w:val="ConsPlusNormal"/>
        <w:ind w:firstLine="539"/>
        <w:jc w:val="both"/>
        <w:rPr>
          <w:rFonts w:ascii="Times New Roman" w:hAnsi="Times New Roman" w:cs="Times New Roman"/>
          <w:sz w:val="24"/>
          <w:szCs w:val="24"/>
        </w:rPr>
      </w:pPr>
    </w:p>
    <w:p w:rsidR="00F80961" w:rsidRDefault="00F80961" w:rsidP="00D359ED">
      <w:pPr>
        <w:pStyle w:val="ConsPlusNormal"/>
        <w:ind w:firstLine="539"/>
        <w:jc w:val="both"/>
        <w:rPr>
          <w:rFonts w:ascii="Times New Roman" w:hAnsi="Times New Roman" w:cs="Times New Roman"/>
          <w:sz w:val="24"/>
          <w:szCs w:val="24"/>
        </w:rPr>
      </w:pPr>
    </w:p>
    <w:tbl>
      <w:tblPr>
        <w:tblStyle w:val="a3"/>
        <w:tblW w:w="14992" w:type="dxa"/>
        <w:tblLayout w:type="fixed"/>
        <w:tblLook w:val="04A0" w:firstRow="1" w:lastRow="0" w:firstColumn="1" w:lastColumn="0" w:noHBand="0" w:noVBand="1"/>
      </w:tblPr>
      <w:tblGrid>
        <w:gridCol w:w="540"/>
        <w:gridCol w:w="1553"/>
        <w:gridCol w:w="1559"/>
        <w:gridCol w:w="1559"/>
        <w:gridCol w:w="3686"/>
        <w:gridCol w:w="1276"/>
        <w:gridCol w:w="4819"/>
      </w:tblGrid>
      <w:tr w:rsidR="009E352A" w:rsidRPr="0006177C" w:rsidTr="0080060A">
        <w:tc>
          <w:tcPr>
            <w:tcW w:w="540"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w:t>
            </w:r>
            <w:r w:rsidRPr="0006177C">
              <w:rPr>
                <w:rFonts w:cs="Times New Roman"/>
                <w:sz w:val="24"/>
              </w:rPr>
              <w:br/>
              <w:t>п/п</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подпрограм-мы </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основного мероприятия </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мероприятия </w:t>
            </w:r>
          </w:p>
        </w:tc>
        <w:tc>
          <w:tcPr>
            <w:tcW w:w="3686" w:type="dxa"/>
          </w:tcPr>
          <w:p w:rsidR="009E352A" w:rsidRPr="0006177C" w:rsidRDefault="009E352A" w:rsidP="00DA7C0E">
            <w:pPr>
              <w:spacing w:after="200" w:line="276" w:lineRule="auto"/>
              <w:jc w:val="center"/>
              <w:rPr>
                <w:rFonts w:cs="Times New Roman"/>
                <w:sz w:val="24"/>
              </w:rPr>
            </w:pPr>
            <w:r w:rsidRPr="0006177C">
              <w:rPr>
                <w:rFonts w:cs="Times New Roman"/>
                <w:sz w:val="24"/>
              </w:rPr>
              <w:t>Наименование результата</w:t>
            </w:r>
          </w:p>
        </w:tc>
        <w:tc>
          <w:tcPr>
            <w:tcW w:w="1276" w:type="dxa"/>
          </w:tcPr>
          <w:p w:rsidR="009E352A" w:rsidRPr="0006177C" w:rsidRDefault="009E352A" w:rsidP="00DA7C0E">
            <w:pPr>
              <w:spacing w:after="200" w:line="276" w:lineRule="auto"/>
              <w:jc w:val="center"/>
              <w:rPr>
                <w:rFonts w:cs="Times New Roman"/>
                <w:sz w:val="24"/>
              </w:rPr>
            </w:pPr>
            <w:r w:rsidRPr="0006177C">
              <w:rPr>
                <w:rFonts w:cs="Times New Roman"/>
                <w:sz w:val="24"/>
              </w:rPr>
              <w:t>Единица измерения</w:t>
            </w:r>
          </w:p>
        </w:tc>
        <w:tc>
          <w:tcPr>
            <w:tcW w:w="4819" w:type="dxa"/>
          </w:tcPr>
          <w:p w:rsidR="009E352A" w:rsidRPr="0006177C" w:rsidRDefault="009E352A" w:rsidP="00DA7C0E">
            <w:pPr>
              <w:spacing w:after="200" w:line="276" w:lineRule="auto"/>
              <w:jc w:val="center"/>
              <w:rPr>
                <w:rFonts w:cs="Times New Roman"/>
                <w:sz w:val="24"/>
              </w:rPr>
            </w:pPr>
            <w:r w:rsidRPr="0006177C">
              <w:rPr>
                <w:rFonts w:cs="Times New Roman"/>
                <w:sz w:val="24"/>
              </w:rPr>
              <w:t>Порядок определения значений</w:t>
            </w:r>
          </w:p>
        </w:tc>
      </w:tr>
      <w:tr w:rsidR="009E352A" w:rsidRPr="0006177C" w:rsidTr="0080060A">
        <w:trPr>
          <w:trHeight w:val="365"/>
        </w:trPr>
        <w:tc>
          <w:tcPr>
            <w:tcW w:w="540" w:type="dxa"/>
          </w:tcPr>
          <w:p w:rsidR="009E352A" w:rsidRPr="0006177C" w:rsidRDefault="009E352A" w:rsidP="00DA7C0E">
            <w:pPr>
              <w:spacing w:after="200" w:line="276" w:lineRule="auto"/>
              <w:jc w:val="center"/>
              <w:rPr>
                <w:rFonts w:cs="Times New Roman"/>
                <w:sz w:val="24"/>
              </w:rPr>
            </w:pPr>
            <w:r w:rsidRPr="0006177C">
              <w:rPr>
                <w:rFonts w:cs="Times New Roman"/>
                <w:sz w:val="24"/>
              </w:rPr>
              <w:t>1</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2</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3</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4</w:t>
            </w:r>
          </w:p>
        </w:tc>
        <w:tc>
          <w:tcPr>
            <w:tcW w:w="3686" w:type="dxa"/>
          </w:tcPr>
          <w:p w:rsidR="009E352A" w:rsidRPr="0006177C" w:rsidRDefault="009E352A" w:rsidP="00DA7C0E">
            <w:pPr>
              <w:spacing w:after="200" w:line="276" w:lineRule="auto"/>
              <w:jc w:val="center"/>
              <w:rPr>
                <w:rFonts w:cs="Times New Roman"/>
                <w:sz w:val="24"/>
              </w:rPr>
            </w:pPr>
            <w:r w:rsidRPr="0006177C">
              <w:rPr>
                <w:rFonts w:cs="Times New Roman"/>
                <w:sz w:val="24"/>
              </w:rPr>
              <w:t>5</w:t>
            </w:r>
          </w:p>
        </w:tc>
        <w:tc>
          <w:tcPr>
            <w:tcW w:w="1276" w:type="dxa"/>
          </w:tcPr>
          <w:p w:rsidR="009E352A" w:rsidRPr="0006177C" w:rsidRDefault="009E352A" w:rsidP="00DA7C0E">
            <w:pPr>
              <w:spacing w:after="200" w:line="276" w:lineRule="auto"/>
              <w:jc w:val="center"/>
              <w:rPr>
                <w:rFonts w:cs="Times New Roman"/>
                <w:sz w:val="24"/>
              </w:rPr>
            </w:pPr>
            <w:r w:rsidRPr="0006177C">
              <w:rPr>
                <w:rFonts w:cs="Times New Roman"/>
                <w:sz w:val="24"/>
              </w:rPr>
              <w:t>6</w:t>
            </w:r>
          </w:p>
        </w:tc>
        <w:tc>
          <w:tcPr>
            <w:tcW w:w="4819" w:type="dxa"/>
          </w:tcPr>
          <w:p w:rsidR="009E352A" w:rsidRPr="0006177C" w:rsidRDefault="009E352A" w:rsidP="00DA7C0E">
            <w:pPr>
              <w:spacing w:after="200" w:line="276" w:lineRule="auto"/>
              <w:jc w:val="center"/>
              <w:rPr>
                <w:rFonts w:cs="Times New Roman"/>
                <w:sz w:val="24"/>
              </w:rPr>
            </w:pPr>
            <w:r w:rsidRPr="0006177C">
              <w:rPr>
                <w:rFonts w:cs="Times New Roman"/>
                <w:sz w:val="24"/>
              </w:rPr>
              <w:t>7</w:t>
            </w:r>
          </w:p>
        </w:tc>
      </w:tr>
      <w:tr w:rsidR="009E352A" w:rsidRPr="0006177C" w:rsidTr="0080060A">
        <w:tc>
          <w:tcPr>
            <w:tcW w:w="540" w:type="dxa"/>
          </w:tcPr>
          <w:p w:rsidR="009E352A" w:rsidRPr="0006177C" w:rsidRDefault="009E352A" w:rsidP="00DA7C0E">
            <w:pPr>
              <w:jc w:val="center"/>
              <w:rPr>
                <w:rFonts w:cs="Times New Roman"/>
                <w:sz w:val="24"/>
              </w:rPr>
            </w:pPr>
            <w:r w:rsidRPr="0006177C">
              <w:rPr>
                <w:rFonts w:cs="Times New Roman"/>
                <w:sz w:val="24"/>
              </w:rPr>
              <w:t>1.</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01</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02</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01</w:t>
            </w:r>
            <w:r w:rsidR="0028442D" w:rsidRPr="0006177C">
              <w:rPr>
                <w:rFonts w:cs="Times New Roman"/>
                <w:sz w:val="24"/>
              </w:rPr>
              <w:t>, 04</w:t>
            </w:r>
          </w:p>
        </w:tc>
        <w:tc>
          <w:tcPr>
            <w:tcW w:w="3686" w:type="dxa"/>
          </w:tcPr>
          <w:p w:rsidR="009E352A" w:rsidRPr="0006177C" w:rsidRDefault="009E352A" w:rsidP="00BB72AC">
            <w:pPr>
              <w:rPr>
                <w:rFonts w:cs="Times New Roman"/>
                <w:sz w:val="24"/>
              </w:rPr>
            </w:pPr>
            <w:r w:rsidRPr="0006177C">
              <w:rPr>
                <w:rFonts w:cs="Times New Roman"/>
                <w:sz w:val="24"/>
              </w:rPr>
              <w:t>Обеспечен</w:t>
            </w:r>
            <w:r w:rsidR="00BB72AC" w:rsidRPr="0006177C">
              <w:rPr>
                <w:rFonts w:cs="Times New Roman"/>
                <w:sz w:val="24"/>
              </w:rPr>
              <w:t>ие</w:t>
            </w:r>
            <w:r w:rsidRPr="0006177C">
              <w:rPr>
                <w:rFonts w:cs="Times New Roman"/>
                <w:sz w:val="24"/>
              </w:rPr>
              <w:t xml:space="preserve"> выполнения транспортной работы автомобильным транспортом в соответствии с заключенными </w:t>
            </w:r>
            <w:r w:rsidR="00D755B2" w:rsidRPr="0006177C">
              <w:rPr>
                <w:rFonts w:cs="Times New Roman"/>
                <w:sz w:val="24"/>
              </w:rPr>
              <w:t>муниципальными</w:t>
            </w:r>
            <w:r w:rsidRPr="0006177C">
              <w:rPr>
                <w:rFonts w:cs="Times New Roman"/>
                <w:sz w:val="24"/>
              </w:rPr>
              <w:t xml:space="preserve"> контрактами и договорами на выполнение работ по перевозке пассажиров</w:t>
            </w:r>
          </w:p>
        </w:tc>
        <w:tc>
          <w:tcPr>
            <w:tcW w:w="1276" w:type="dxa"/>
          </w:tcPr>
          <w:p w:rsidR="009E352A" w:rsidRPr="0006177C" w:rsidRDefault="009E352A" w:rsidP="00DA7C0E">
            <w:pPr>
              <w:jc w:val="center"/>
              <w:rPr>
                <w:rFonts w:cs="Times New Roman"/>
                <w:sz w:val="24"/>
              </w:rPr>
            </w:pPr>
            <w:r w:rsidRPr="0006177C">
              <w:rPr>
                <w:rFonts w:cs="Times New Roman"/>
                <w:sz w:val="24"/>
              </w:rPr>
              <w:t>%</w:t>
            </w:r>
          </w:p>
        </w:tc>
        <w:tc>
          <w:tcPr>
            <w:tcW w:w="4819" w:type="dxa"/>
          </w:tcPr>
          <w:p w:rsidR="009E352A" w:rsidRPr="0006177C" w:rsidRDefault="009E352A" w:rsidP="00D755B2">
            <w:pPr>
              <w:rPr>
                <w:rFonts w:cs="Times New Roman"/>
                <w:sz w:val="24"/>
              </w:rPr>
            </w:pPr>
            <w:r w:rsidRPr="0006177C">
              <w:rPr>
                <w:rFonts w:cs="Times New Roman"/>
                <w:sz w:val="24"/>
              </w:rPr>
              <w:t xml:space="preserve">Определяется как отношение фактического объема транспортной работы к объему транспортной работы, установленному в </w:t>
            </w:r>
            <w:r w:rsidR="00D755B2" w:rsidRPr="0006177C">
              <w:rPr>
                <w:rFonts w:cs="Times New Roman"/>
                <w:sz w:val="24"/>
              </w:rPr>
              <w:t>муниципальном</w:t>
            </w:r>
            <w:r w:rsidRPr="0006177C">
              <w:rPr>
                <w:rFonts w:cs="Times New Roman"/>
                <w:sz w:val="24"/>
              </w:rPr>
              <w:t xml:space="preserve"> контракте на территории </w:t>
            </w:r>
            <w:r w:rsidR="00D755B2" w:rsidRPr="0006177C">
              <w:rPr>
                <w:rFonts w:cs="Times New Roman"/>
                <w:sz w:val="24"/>
              </w:rPr>
              <w:t>городского округа Домодедово</w:t>
            </w:r>
            <w:r w:rsidRPr="0006177C">
              <w:rPr>
                <w:rFonts w:cs="Times New Roman"/>
                <w:sz w:val="24"/>
              </w:rPr>
              <w:t xml:space="preserve"> Московской области</w:t>
            </w:r>
          </w:p>
        </w:tc>
      </w:tr>
      <w:tr w:rsidR="00FE2355" w:rsidRPr="0006177C" w:rsidTr="00320EDA">
        <w:trPr>
          <w:trHeight w:val="841"/>
        </w:trPr>
        <w:tc>
          <w:tcPr>
            <w:tcW w:w="540" w:type="dxa"/>
          </w:tcPr>
          <w:p w:rsidR="00FE2355" w:rsidRPr="0006177C" w:rsidRDefault="00A82E6F" w:rsidP="00DA7C0E">
            <w:pPr>
              <w:jc w:val="center"/>
              <w:rPr>
                <w:rFonts w:cs="Times New Roman"/>
                <w:sz w:val="24"/>
              </w:rPr>
            </w:pPr>
            <w:r w:rsidRPr="0006177C">
              <w:rPr>
                <w:rFonts w:cs="Times New Roman"/>
                <w:sz w:val="24"/>
              </w:rPr>
              <w:t>2.</w:t>
            </w:r>
          </w:p>
        </w:tc>
        <w:tc>
          <w:tcPr>
            <w:tcW w:w="1553" w:type="dxa"/>
          </w:tcPr>
          <w:p w:rsidR="00FE2355" w:rsidRPr="0006177C" w:rsidRDefault="00FE2355" w:rsidP="00F65C38">
            <w:pPr>
              <w:jc w:val="center"/>
              <w:rPr>
                <w:rFonts w:cs="Times New Roman"/>
                <w:sz w:val="24"/>
              </w:rPr>
            </w:pPr>
            <w:r w:rsidRPr="0006177C">
              <w:rPr>
                <w:rFonts w:cs="Times New Roman"/>
                <w:sz w:val="24"/>
              </w:rPr>
              <w:t>02</w:t>
            </w:r>
          </w:p>
        </w:tc>
        <w:tc>
          <w:tcPr>
            <w:tcW w:w="1559" w:type="dxa"/>
          </w:tcPr>
          <w:p w:rsidR="00FE2355" w:rsidRPr="0006177C" w:rsidRDefault="00FE2355" w:rsidP="00F65C38">
            <w:pPr>
              <w:jc w:val="center"/>
              <w:rPr>
                <w:rFonts w:cs="Times New Roman"/>
                <w:sz w:val="24"/>
              </w:rPr>
            </w:pPr>
            <w:r w:rsidRPr="0006177C">
              <w:rPr>
                <w:rFonts w:cs="Times New Roman"/>
                <w:sz w:val="24"/>
              </w:rPr>
              <w:t>02</w:t>
            </w:r>
          </w:p>
        </w:tc>
        <w:tc>
          <w:tcPr>
            <w:tcW w:w="1559" w:type="dxa"/>
          </w:tcPr>
          <w:p w:rsidR="00FE2355" w:rsidRPr="0006177C" w:rsidRDefault="00320EDA" w:rsidP="00F65C38">
            <w:pPr>
              <w:jc w:val="center"/>
              <w:rPr>
                <w:rFonts w:cs="Times New Roman"/>
                <w:sz w:val="24"/>
              </w:rPr>
            </w:pPr>
            <w:r w:rsidRPr="0006177C">
              <w:rPr>
                <w:rFonts w:cs="Times New Roman"/>
                <w:sz w:val="24"/>
              </w:rPr>
              <w:t>01</w:t>
            </w:r>
            <w:r w:rsidR="001E4702" w:rsidRPr="0006177C">
              <w:rPr>
                <w:rFonts w:cs="Times New Roman"/>
                <w:sz w:val="24"/>
              </w:rPr>
              <w:t>,02</w:t>
            </w:r>
          </w:p>
        </w:tc>
        <w:tc>
          <w:tcPr>
            <w:tcW w:w="3686" w:type="dxa"/>
          </w:tcPr>
          <w:p w:rsidR="00FE2355" w:rsidRPr="0006177C" w:rsidRDefault="001E4702" w:rsidP="00F65C38">
            <w:pPr>
              <w:rPr>
                <w:rFonts w:cs="Times New Roman"/>
                <w:sz w:val="24"/>
              </w:rPr>
            </w:pPr>
            <w:r w:rsidRPr="0006177C">
              <w:rPr>
                <w:rFonts w:cs="Times New Roman"/>
                <w:sz w:val="24"/>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FE2355" w:rsidRPr="0006177C" w:rsidRDefault="00FE2355" w:rsidP="00F65C38">
            <w:pPr>
              <w:jc w:val="center"/>
              <w:rPr>
                <w:rFonts w:cs="Times New Roman"/>
                <w:sz w:val="24"/>
              </w:rPr>
            </w:pPr>
            <w:r w:rsidRPr="0006177C">
              <w:rPr>
                <w:rFonts w:cs="Times New Roman"/>
                <w:sz w:val="24"/>
              </w:rPr>
              <w:t>км</w:t>
            </w:r>
          </w:p>
        </w:tc>
        <w:tc>
          <w:tcPr>
            <w:tcW w:w="4819" w:type="dxa"/>
          </w:tcPr>
          <w:p w:rsidR="00FE2355" w:rsidRPr="0006177C" w:rsidRDefault="001E4702" w:rsidP="001E4702">
            <w:pPr>
              <w:rPr>
                <w:rFonts w:cs="Times New Roman"/>
                <w:sz w:val="24"/>
              </w:rPr>
            </w:pPr>
            <w:r w:rsidRPr="0006177C">
              <w:rPr>
                <w:rFonts w:eastAsia="Times New Roman" w:cs="Times New Roman"/>
                <w:sz w:val="24"/>
                <w:szCs w:val="24"/>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1E4702" w:rsidRPr="0006177C" w:rsidTr="0080060A">
        <w:tc>
          <w:tcPr>
            <w:tcW w:w="540" w:type="dxa"/>
          </w:tcPr>
          <w:p w:rsidR="001E4702" w:rsidRPr="0006177C" w:rsidRDefault="001E4702" w:rsidP="00DA7C0E">
            <w:pPr>
              <w:jc w:val="center"/>
              <w:rPr>
                <w:rFonts w:cs="Times New Roman"/>
                <w:sz w:val="24"/>
              </w:rPr>
            </w:pPr>
            <w:r w:rsidRPr="0006177C">
              <w:rPr>
                <w:rFonts w:cs="Times New Roman"/>
                <w:sz w:val="24"/>
              </w:rPr>
              <w:t>3</w:t>
            </w:r>
          </w:p>
        </w:tc>
        <w:tc>
          <w:tcPr>
            <w:tcW w:w="1553" w:type="dxa"/>
          </w:tcPr>
          <w:p w:rsidR="001E4702" w:rsidRPr="0006177C" w:rsidRDefault="001E4702" w:rsidP="00F65C38">
            <w:pPr>
              <w:jc w:val="center"/>
              <w:rPr>
                <w:rFonts w:cs="Times New Roman"/>
                <w:sz w:val="24"/>
              </w:rPr>
            </w:pPr>
            <w:r w:rsidRPr="0006177C">
              <w:rPr>
                <w:rFonts w:cs="Times New Roman"/>
                <w:sz w:val="24"/>
              </w:rPr>
              <w:t>02</w:t>
            </w:r>
          </w:p>
        </w:tc>
        <w:tc>
          <w:tcPr>
            <w:tcW w:w="1559" w:type="dxa"/>
          </w:tcPr>
          <w:p w:rsidR="001E4702" w:rsidRPr="0006177C" w:rsidRDefault="001E4702" w:rsidP="00AF4001">
            <w:pPr>
              <w:jc w:val="center"/>
              <w:rPr>
                <w:rFonts w:cs="Times New Roman"/>
                <w:sz w:val="24"/>
              </w:rPr>
            </w:pPr>
            <w:r w:rsidRPr="0006177C">
              <w:rPr>
                <w:rFonts w:cs="Times New Roman"/>
                <w:sz w:val="24"/>
              </w:rPr>
              <w:t>02</w:t>
            </w:r>
          </w:p>
        </w:tc>
        <w:tc>
          <w:tcPr>
            <w:tcW w:w="1559" w:type="dxa"/>
          </w:tcPr>
          <w:p w:rsidR="001E4702" w:rsidRPr="0006177C" w:rsidRDefault="001E4702" w:rsidP="00AF4001">
            <w:pPr>
              <w:jc w:val="center"/>
              <w:rPr>
                <w:rFonts w:cs="Times New Roman"/>
                <w:sz w:val="24"/>
              </w:rPr>
            </w:pPr>
            <w:r w:rsidRPr="0006177C">
              <w:rPr>
                <w:rFonts w:cs="Times New Roman"/>
                <w:sz w:val="24"/>
              </w:rPr>
              <w:t>03,12</w:t>
            </w:r>
          </w:p>
        </w:tc>
        <w:tc>
          <w:tcPr>
            <w:tcW w:w="3686" w:type="dxa"/>
          </w:tcPr>
          <w:p w:rsidR="001E4702" w:rsidRPr="0006177C" w:rsidRDefault="001E4702" w:rsidP="00145A5E">
            <w:pPr>
              <w:rPr>
                <w:rFonts w:cs="Times New Roman"/>
                <w:sz w:val="24"/>
              </w:rPr>
            </w:pPr>
            <w:r w:rsidRPr="0006177C">
              <w:rPr>
                <w:rFonts w:cs="Times New Roman"/>
                <w:sz w:val="24"/>
              </w:rPr>
              <w:t>Протяженность построенных (реконструированных) автомобильных дорог общего пользования местного значения</w:t>
            </w:r>
          </w:p>
        </w:tc>
        <w:tc>
          <w:tcPr>
            <w:tcW w:w="1276" w:type="dxa"/>
          </w:tcPr>
          <w:p w:rsidR="001E4702" w:rsidRPr="0006177C" w:rsidRDefault="001E4702" w:rsidP="00F65C38">
            <w:pPr>
              <w:jc w:val="center"/>
              <w:rPr>
                <w:rFonts w:cs="Times New Roman"/>
                <w:sz w:val="24"/>
              </w:rPr>
            </w:pPr>
            <w:r w:rsidRPr="0006177C">
              <w:rPr>
                <w:rFonts w:cs="Times New Roman"/>
                <w:sz w:val="24"/>
              </w:rPr>
              <w:t>км</w:t>
            </w:r>
          </w:p>
        </w:tc>
        <w:tc>
          <w:tcPr>
            <w:tcW w:w="4819" w:type="dxa"/>
          </w:tcPr>
          <w:p w:rsidR="001E4702" w:rsidRPr="0006177C" w:rsidRDefault="001E4702" w:rsidP="00145A5E">
            <w:pPr>
              <w:rPr>
                <w:rFonts w:eastAsia="Times New Roman" w:cs="Times New Roman"/>
                <w:sz w:val="24"/>
                <w:szCs w:val="24"/>
              </w:rPr>
            </w:pPr>
            <w:r w:rsidRPr="0006177C">
              <w:rPr>
                <w:rFonts w:eastAsia="Times New Roman" w:cs="Times New Roman"/>
                <w:sz w:val="24"/>
                <w:szCs w:val="24"/>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145A5E" w:rsidRPr="0006177C" w:rsidTr="0080060A">
        <w:tc>
          <w:tcPr>
            <w:tcW w:w="540" w:type="dxa"/>
          </w:tcPr>
          <w:p w:rsidR="00145A5E" w:rsidRPr="0006177C" w:rsidRDefault="001E4702" w:rsidP="00DA7C0E">
            <w:pPr>
              <w:jc w:val="center"/>
              <w:rPr>
                <w:rFonts w:cs="Times New Roman"/>
                <w:sz w:val="24"/>
              </w:rPr>
            </w:pPr>
            <w:r w:rsidRPr="0006177C">
              <w:rPr>
                <w:rFonts w:cs="Times New Roman"/>
                <w:sz w:val="24"/>
              </w:rPr>
              <w:t>4</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AF4001">
            <w:pPr>
              <w:jc w:val="center"/>
              <w:rPr>
                <w:rFonts w:cs="Times New Roman"/>
                <w:sz w:val="24"/>
              </w:rPr>
            </w:pPr>
            <w:r w:rsidRPr="0006177C">
              <w:rPr>
                <w:rFonts w:cs="Times New Roman"/>
                <w:sz w:val="24"/>
              </w:rPr>
              <w:t>0</w:t>
            </w:r>
            <w:r w:rsidR="00AF4001" w:rsidRPr="0006177C">
              <w:rPr>
                <w:rFonts w:cs="Times New Roman"/>
                <w:sz w:val="24"/>
              </w:rPr>
              <w:t>2,04</w:t>
            </w:r>
          </w:p>
        </w:tc>
        <w:tc>
          <w:tcPr>
            <w:tcW w:w="1559" w:type="dxa"/>
          </w:tcPr>
          <w:p w:rsidR="00145A5E" w:rsidRPr="0006177C" w:rsidRDefault="00AF4001" w:rsidP="00AF4001">
            <w:pPr>
              <w:jc w:val="center"/>
              <w:rPr>
                <w:rFonts w:cs="Times New Roman"/>
                <w:sz w:val="24"/>
              </w:rPr>
            </w:pPr>
            <w:r w:rsidRPr="0006177C">
              <w:rPr>
                <w:rFonts w:cs="Times New Roman"/>
                <w:sz w:val="24"/>
              </w:rPr>
              <w:t>10,</w:t>
            </w:r>
            <w:r w:rsidR="00145A5E" w:rsidRPr="0006177C">
              <w:rPr>
                <w:rFonts w:cs="Times New Roman"/>
                <w:sz w:val="24"/>
              </w:rPr>
              <w:t>1</w:t>
            </w:r>
            <w:r w:rsidRPr="0006177C">
              <w:rPr>
                <w:rFonts w:cs="Times New Roman"/>
                <w:sz w:val="24"/>
              </w:rPr>
              <w:t>6</w:t>
            </w:r>
          </w:p>
        </w:tc>
        <w:tc>
          <w:tcPr>
            <w:tcW w:w="3686" w:type="dxa"/>
          </w:tcPr>
          <w:p w:rsidR="00145A5E" w:rsidRPr="0006177C" w:rsidRDefault="00145A5E" w:rsidP="00145A5E">
            <w:pPr>
              <w:rPr>
                <w:rFonts w:cs="Times New Roman"/>
                <w:sz w:val="24"/>
              </w:rPr>
            </w:pPr>
            <w:r w:rsidRPr="0006177C">
              <w:rPr>
                <w:rFonts w:cs="Times New Roman"/>
                <w:sz w:val="24"/>
              </w:rPr>
              <w:t xml:space="preserve">Объем обустроенных подъездных и внутриквартальных дорог в границах земельных участков, выделенных многодетным </w:t>
            </w:r>
            <w:r w:rsidRPr="0006177C">
              <w:rPr>
                <w:rFonts w:cs="Times New Roman"/>
                <w:sz w:val="24"/>
              </w:rPr>
              <w:lastRenderedPageBreak/>
              <w:t>семьям для индивидуального жилищного строительства</w:t>
            </w:r>
          </w:p>
        </w:tc>
        <w:tc>
          <w:tcPr>
            <w:tcW w:w="1276" w:type="dxa"/>
          </w:tcPr>
          <w:p w:rsidR="00145A5E" w:rsidRPr="0006177C" w:rsidRDefault="00145A5E" w:rsidP="00F65C38">
            <w:pPr>
              <w:jc w:val="center"/>
              <w:rPr>
                <w:rFonts w:cs="Times New Roman"/>
                <w:sz w:val="24"/>
              </w:rPr>
            </w:pPr>
            <w:r w:rsidRPr="0006177C">
              <w:rPr>
                <w:rFonts w:cs="Times New Roman"/>
                <w:sz w:val="24"/>
              </w:rPr>
              <w:lastRenderedPageBreak/>
              <w:t>км</w:t>
            </w:r>
          </w:p>
        </w:tc>
        <w:tc>
          <w:tcPr>
            <w:tcW w:w="4819" w:type="dxa"/>
          </w:tcPr>
          <w:p w:rsidR="00145A5E" w:rsidRPr="0006177C" w:rsidRDefault="00145A5E" w:rsidP="00145A5E">
            <w:pPr>
              <w:rPr>
                <w:rFonts w:eastAsia="Times New Roman" w:cs="Times New Roman"/>
                <w:sz w:val="24"/>
                <w:szCs w:val="24"/>
              </w:rPr>
            </w:pPr>
            <w:r w:rsidRPr="0006177C">
              <w:rPr>
                <w:rFonts w:eastAsia="Times New Roman" w:cs="Times New Roman"/>
                <w:sz w:val="24"/>
                <w:szCs w:val="24"/>
              </w:rPr>
              <w:t>Метод прямого счета по объектам.</w:t>
            </w:r>
          </w:p>
          <w:p w:rsidR="00145A5E" w:rsidRPr="0006177C" w:rsidRDefault="00145A5E" w:rsidP="00145A5E">
            <w:pPr>
              <w:rPr>
                <w:rFonts w:eastAsia="Times New Roman" w:cs="Times New Roman"/>
                <w:sz w:val="24"/>
                <w:szCs w:val="24"/>
              </w:rPr>
            </w:pPr>
            <w:r w:rsidRPr="0006177C">
              <w:rPr>
                <w:rFonts w:eastAsia="Times New Roman" w:cs="Times New Roman"/>
                <w:sz w:val="24"/>
                <w:szCs w:val="24"/>
              </w:rPr>
              <w:t>Фактическое значение определяется на основании акта выполненных работ в соответствующем году.</w:t>
            </w:r>
          </w:p>
          <w:p w:rsidR="00145A5E" w:rsidRPr="0006177C" w:rsidRDefault="00145A5E" w:rsidP="00F65C38">
            <w:pPr>
              <w:rPr>
                <w:rFonts w:cs="Times New Roman"/>
                <w:sz w:val="24"/>
              </w:rPr>
            </w:pPr>
          </w:p>
        </w:tc>
      </w:tr>
      <w:tr w:rsidR="00145A5E" w:rsidRPr="0006177C" w:rsidTr="0080060A">
        <w:tc>
          <w:tcPr>
            <w:tcW w:w="540" w:type="dxa"/>
          </w:tcPr>
          <w:p w:rsidR="00145A5E" w:rsidRPr="0006177C" w:rsidRDefault="00DC476D" w:rsidP="008F254B">
            <w:pPr>
              <w:jc w:val="center"/>
              <w:rPr>
                <w:rFonts w:cs="Times New Roman"/>
                <w:sz w:val="24"/>
              </w:rPr>
            </w:pPr>
            <w:r w:rsidRPr="0006177C">
              <w:rPr>
                <w:rFonts w:cs="Times New Roman"/>
                <w:sz w:val="24"/>
              </w:rPr>
              <w:lastRenderedPageBreak/>
              <w:t>5</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DC476D" w:rsidP="00F65C38">
            <w:pPr>
              <w:jc w:val="center"/>
              <w:rPr>
                <w:rFonts w:cs="Times New Roman"/>
                <w:sz w:val="24"/>
              </w:rPr>
            </w:pPr>
            <w:r w:rsidRPr="0006177C">
              <w:rPr>
                <w:rFonts w:cs="Times New Roman"/>
                <w:sz w:val="24"/>
              </w:rPr>
              <w:t>11</w:t>
            </w:r>
          </w:p>
        </w:tc>
        <w:tc>
          <w:tcPr>
            <w:tcW w:w="3686" w:type="dxa"/>
          </w:tcPr>
          <w:p w:rsidR="00145A5E" w:rsidRPr="0006177C" w:rsidRDefault="00DC476D" w:rsidP="00DC476D">
            <w:pPr>
              <w:rPr>
                <w:rFonts w:cs="Times New Roman"/>
                <w:sz w:val="24"/>
                <w:szCs w:val="24"/>
              </w:rPr>
            </w:pPr>
            <w:r w:rsidRPr="0006177C">
              <w:rPr>
                <w:rFonts w:cs="Times New Roman"/>
                <w:sz w:val="24"/>
                <w:szCs w:val="24"/>
              </w:rPr>
              <w:t>Объемы ввода в эксплуатацию после строительства и реконструкции объектов дорожного хозяйства местного значения</w:t>
            </w:r>
          </w:p>
        </w:tc>
        <w:tc>
          <w:tcPr>
            <w:tcW w:w="1276" w:type="dxa"/>
          </w:tcPr>
          <w:p w:rsidR="00145A5E" w:rsidRPr="0006177C" w:rsidRDefault="00145A5E" w:rsidP="00F65C38">
            <w:pPr>
              <w:jc w:val="center"/>
              <w:rPr>
                <w:rFonts w:cs="Times New Roman"/>
                <w:sz w:val="18"/>
                <w:szCs w:val="18"/>
              </w:rPr>
            </w:pPr>
            <w:r w:rsidRPr="0006177C">
              <w:rPr>
                <w:rFonts w:cs="Times New Roman"/>
                <w:sz w:val="24"/>
              </w:rPr>
              <w:t>км</w:t>
            </w:r>
          </w:p>
        </w:tc>
        <w:tc>
          <w:tcPr>
            <w:tcW w:w="4819" w:type="dxa"/>
          </w:tcPr>
          <w:p w:rsidR="00DC476D" w:rsidRPr="0006177C" w:rsidRDefault="00DC476D" w:rsidP="00DC476D">
            <w:pPr>
              <w:rPr>
                <w:rFonts w:cs="Times New Roman"/>
                <w:sz w:val="24"/>
              </w:rPr>
            </w:pPr>
            <w:r w:rsidRPr="0006177C">
              <w:rPr>
                <w:rFonts w:cs="Times New Roman"/>
                <w:sz w:val="24"/>
              </w:rPr>
              <w:t>Метод прямого счета по планируемым к вводу объектам.</w:t>
            </w:r>
          </w:p>
          <w:p w:rsidR="00DC476D" w:rsidRPr="0006177C" w:rsidRDefault="00DC476D" w:rsidP="00DC476D">
            <w:pPr>
              <w:rPr>
                <w:rFonts w:cs="Times New Roman"/>
                <w:sz w:val="24"/>
              </w:rPr>
            </w:pPr>
            <w:r w:rsidRPr="0006177C">
              <w:rPr>
                <w:rFonts w:cs="Times New Roman"/>
                <w:sz w:val="24"/>
              </w:rP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p w:rsidR="00145A5E" w:rsidRPr="0006177C" w:rsidRDefault="00145A5E" w:rsidP="00F65C38">
            <w:pPr>
              <w:rPr>
                <w:rFonts w:cs="Times New Roman"/>
                <w:sz w:val="18"/>
                <w:szCs w:val="18"/>
              </w:rPr>
            </w:pPr>
          </w:p>
        </w:tc>
      </w:tr>
      <w:tr w:rsidR="001E6413" w:rsidRPr="0006177C" w:rsidTr="0080060A">
        <w:tc>
          <w:tcPr>
            <w:tcW w:w="540" w:type="dxa"/>
          </w:tcPr>
          <w:p w:rsidR="001E6413" w:rsidRPr="0006177C" w:rsidRDefault="001E6413" w:rsidP="008F254B">
            <w:pPr>
              <w:jc w:val="center"/>
              <w:rPr>
                <w:rFonts w:cs="Times New Roman"/>
                <w:sz w:val="24"/>
              </w:rPr>
            </w:pPr>
            <w:r w:rsidRPr="0006177C">
              <w:rPr>
                <w:rFonts w:cs="Times New Roman"/>
                <w:sz w:val="24"/>
              </w:rPr>
              <w:t>6.</w:t>
            </w:r>
          </w:p>
        </w:tc>
        <w:tc>
          <w:tcPr>
            <w:tcW w:w="1553" w:type="dxa"/>
          </w:tcPr>
          <w:p w:rsidR="001E6413" w:rsidRPr="0006177C" w:rsidRDefault="001E6413" w:rsidP="00F65C38">
            <w:pPr>
              <w:jc w:val="center"/>
              <w:rPr>
                <w:rFonts w:cs="Times New Roman"/>
                <w:sz w:val="24"/>
              </w:rPr>
            </w:pPr>
            <w:r w:rsidRPr="0006177C">
              <w:rPr>
                <w:rFonts w:cs="Times New Roman"/>
                <w:sz w:val="24"/>
              </w:rPr>
              <w:t>02</w:t>
            </w:r>
          </w:p>
        </w:tc>
        <w:tc>
          <w:tcPr>
            <w:tcW w:w="1559" w:type="dxa"/>
          </w:tcPr>
          <w:p w:rsidR="001E6413" w:rsidRPr="0006177C" w:rsidRDefault="001E6413" w:rsidP="00F65C38">
            <w:pPr>
              <w:jc w:val="center"/>
              <w:rPr>
                <w:rFonts w:cs="Times New Roman"/>
                <w:sz w:val="24"/>
              </w:rPr>
            </w:pPr>
            <w:r w:rsidRPr="0006177C">
              <w:rPr>
                <w:rFonts w:cs="Times New Roman"/>
                <w:sz w:val="24"/>
              </w:rPr>
              <w:t>03</w:t>
            </w:r>
            <w:r w:rsidR="007F6F35" w:rsidRPr="0006177C">
              <w:rPr>
                <w:rFonts w:cs="Times New Roman"/>
                <w:sz w:val="24"/>
              </w:rPr>
              <w:t>,04</w:t>
            </w:r>
          </w:p>
        </w:tc>
        <w:tc>
          <w:tcPr>
            <w:tcW w:w="1559" w:type="dxa"/>
          </w:tcPr>
          <w:p w:rsidR="001E6413" w:rsidRPr="0006177C" w:rsidRDefault="001E6413" w:rsidP="00F65C38">
            <w:pPr>
              <w:jc w:val="center"/>
              <w:rPr>
                <w:rFonts w:cs="Times New Roman"/>
                <w:sz w:val="24"/>
              </w:rPr>
            </w:pPr>
            <w:r w:rsidRPr="0006177C">
              <w:rPr>
                <w:rFonts w:cs="Times New Roman"/>
                <w:sz w:val="24"/>
              </w:rPr>
              <w:t>01</w:t>
            </w:r>
            <w:r w:rsidR="007F6F35" w:rsidRPr="0006177C">
              <w:rPr>
                <w:rFonts w:cs="Times New Roman"/>
                <w:sz w:val="24"/>
              </w:rPr>
              <w:t>,08</w:t>
            </w:r>
          </w:p>
        </w:tc>
        <w:tc>
          <w:tcPr>
            <w:tcW w:w="3686" w:type="dxa"/>
          </w:tcPr>
          <w:p w:rsidR="001E6413" w:rsidRPr="0006177C" w:rsidRDefault="001E6413" w:rsidP="00DA7C0E">
            <w:pPr>
              <w:rPr>
                <w:rFonts w:cs="Times New Roman"/>
                <w:sz w:val="24"/>
              </w:rPr>
            </w:pPr>
            <w:r w:rsidRPr="0006177C">
              <w:rPr>
                <w:rFonts w:cs="Times New Roman"/>
                <w:sz w:val="24"/>
              </w:rPr>
              <w:t>Обеспечение выполнения работ в рамках содержания муниципальных дорог и тротуаров в соответствии с заключенными муниципальными контрактами</w:t>
            </w:r>
          </w:p>
        </w:tc>
        <w:tc>
          <w:tcPr>
            <w:tcW w:w="1276" w:type="dxa"/>
          </w:tcPr>
          <w:p w:rsidR="001E6413" w:rsidRPr="0006177C" w:rsidRDefault="001E6413" w:rsidP="00DA7C0E">
            <w:pPr>
              <w:jc w:val="center"/>
              <w:rPr>
                <w:rFonts w:cs="Times New Roman"/>
                <w:sz w:val="24"/>
              </w:rPr>
            </w:pPr>
            <w:r w:rsidRPr="0006177C">
              <w:rPr>
                <w:rFonts w:cs="Times New Roman"/>
                <w:sz w:val="24"/>
              </w:rPr>
              <w:t>%</w:t>
            </w:r>
          </w:p>
        </w:tc>
        <w:tc>
          <w:tcPr>
            <w:tcW w:w="4819" w:type="dxa"/>
          </w:tcPr>
          <w:p w:rsidR="001E6413" w:rsidRPr="0006177C" w:rsidRDefault="001E6413" w:rsidP="00C40062">
            <w:pPr>
              <w:rPr>
                <w:rFonts w:cs="Times New Roman"/>
                <w:sz w:val="24"/>
              </w:rPr>
            </w:pPr>
            <w:r w:rsidRPr="0006177C">
              <w:rPr>
                <w:rFonts w:cs="Times New Roman"/>
                <w:sz w:val="24"/>
              </w:rPr>
              <w:t>Определяется как отношение фактического объема выполненных работ по содержанию муниципальных дорог и тротуаров к объему работ, установленных в муниципальных контрактах на территории городского округа Домодедово Московской области</w:t>
            </w:r>
          </w:p>
        </w:tc>
      </w:tr>
      <w:tr w:rsidR="001E6413" w:rsidRPr="0006177C" w:rsidTr="0080060A">
        <w:tc>
          <w:tcPr>
            <w:tcW w:w="540" w:type="dxa"/>
          </w:tcPr>
          <w:p w:rsidR="001E6413" w:rsidRPr="0006177C" w:rsidRDefault="00393307" w:rsidP="008F254B">
            <w:pPr>
              <w:jc w:val="center"/>
              <w:rPr>
                <w:rFonts w:cs="Times New Roman"/>
                <w:sz w:val="24"/>
              </w:rPr>
            </w:pPr>
            <w:r w:rsidRPr="0006177C">
              <w:rPr>
                <w:rFonts w:cs="Times New Roman"/>
                <w:sz w:val="24"/>
              </w:rPr>
              <w:t>7.</w:t>
            </w:r>
          </w:p>
        </w:tc>
        <w:tc>
          <w:tcPr>
            <w:tcW w:w="1553" w:type="dxa"/>
          </w:tcPr>
          <w:p w:rsidR="001E6413" w:rsidRPr="0006177C" w:rsidRDefault="001E6413" w:rsidP="00F65C38">
            <w:pPr>
              <w:jc w:val="center"/>
              <w:rPr>
                <w:rFonts w:cs="Times New Roman"/>
                <w:sz w:val="24"/>
              </w:rPr>
            </w:pPr>
            <w:r w:rsidRPr="0006177C">
              <w:rPr>
                <w:rFonts w:cs="Times New Roman"/>
                <w:sz w:val="24"/>
              </w:rPr>
              <w:t>02</w:t>
            </w:r>
          </w:p>
        </w:tc>
        <w:tc>
          <w:tcPr>
            <w:tcW w:w="1559" w:type="dxa"/>
          </w:tcPr>
          <w:p w:rsidR="001E6413" w:rsidRPr="0006177C" w:rsidRDefault="001E6413" w:rsidP="00F65C38">
            <w:pPr>
              <w:jc w:val="center"/>
              <w:rPr>
                <w:rFonts w:cs="Times New Roman"/>
                <w:sz w:val="24"/>
              </w:rPr>
            </w:pPr>
            <w:r w:rsidRPr="0006177C">
              <w:rPr>
                <w:rFonts w:cs="Times New Roman"/>
                <w:sz w:val="24"/>
              </w:rPr>
              <w:t>04</w:t>
            </w:r>
          </w:p>
        </w:tc>
        <w:tc>
          <w:tcPr>
            <w:tcW w:w="1559" w:type="dxa"/>
          </w:tcPr>
          <w:p w:rsidR="001E6413" w:rsidRPr="0006177C" w:rsidRDefault="001E6413" w:rsidP="00F65C38">
            <w:pPr>
              <w:jc w:val="center"/>
              <w:rPr>
                <w:rFonts w:cs="Times New Roman"/>
                <w:sz w:val="24"/>
              </w:rPr>
            </w:pPr>
            <w:r w:rsidRPr="0006177C">
              <w:rPr>
                <w:rFonts w:cs="Times New Roman"/>
                <w:sz w:val="24"/>
              </w:rPr>
              <w:t>01</w:t>
            </w:r>
            <w:r w:rsidR="00393307" w:rsidRPr="0006177C">
              <w:rPr>
                <w:rFonts w:cs="Times New Roman"/>
                <w:sz w:val="24"/>
              </w:rPr>
              <w:t>,03</w:t>
            </w:r>
          </w:p>
        </w:tc>
        <w:tc>
          <w:tcPr>
            <w:tcW w:w="3686" w:type="dxa"/>
          </w:tcPr>
          <w:p w:rsidR="001E6413" w:rsidRPr="0006177C" w:rsidRDefault="001E6413"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1E6413" w:rsidRPr="0006177C" w:rsidRDefault="00393307" w:rsidP="00DA7C0E">
            <w:pPr>
              <w:jc w:val="center"/>
              <w:rPr>
                <w:rFonts w:cs="Times New Roman"/>
                <w:sz w:val="24"/>
              </w:rPr>
            </w:pPr>
            <w:r w:rsidRPr="0006177C">
              <w:rPr>
                <w:rFonts w:cs="Times New Roman"/>
                <w:sz w:val="24"/>
              </w:rPr>
              <w:t>м2</w:t>
            </w:r>
          </w:p>
        </w:tc>
        <w:tc>
          <w:tcPr>
            <w:tcW w:w="4819" w:type="dxa"/>
          </w:tcPr>
          <w:p w:rsidR="001E6413" w:rsidRPr="0006177C" w:rsidRDefault="00393307"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F6F35" w:rsidRPr="0006177C" w:rsidTr="0080060A">
        <w:tc>
          <w:tcPr>
            <w:tcW w:w="540" w:type="dxa"/>
          </w:tcPr>
          <w:p w:rsidR="007F6F35" w:rsidRPr="0006177C" w:rsidRDefault="007F6F35" w:rsidP="008F254B">
            <w:pPr>
              <w:jc w:val="center"/>
              <w:rPr>
                <w:rFonts w:cs="Times New Roman"/>
                <w:sz w:val="24"/>
              </w:rPr>
            </w:pPr>
            <w:r w:rsidRPr="0006177C">
              <w:rPr>
                <w:rFonts w:cs="Times New Roman"/>
                <w:sz w:val="24"/>
              </w:rPr>
              <w:t>8.</w:t>
            </w:r>
          </w:p>
        </w:tc>
        <w:tc>
          <w:tcPr>
            <w:tcW w:w="1553" w:type="dxa"/>
          </w:tcPr>
          <w:p w:rsidR="007F6F35" w:rsidRPr="0006177C" w:rsidRDefault="007F6F35" w:rsidP="00F65C38">
            <w:pPr>
              <w:jc w:val="center"/>
              <w:rPr>
                <w:rFonts w:cs="Times New Roman"/>
                <w:sz w:val="24"/>
              </w:rPr>
            </w:pPr>
            <w:r w:rsidRPr="0006177C">
              <w:rPr>
                <w:rFonts w:cs="Times New Roman"/>
                <w:sz w:val="24"/>
              </w:rPr>
              <w:t>02</w:t>
            </w:r>
          </w:p>
        </w:tc>
        <w:tc>
          <w:tcPr>
            <w:tcW w:w="1559" w:type="dxa"/>
          </w:tcPr>
          <w:p w:rsidR="007F6F35" w:rsidRPr="0006177C" w:rsidRDefault="007F6F35" w:rsidP="00F65C38">
            <w:pPr>
              <w:jc w:val="center"/>
              <w:rPr>
                <w:rFonts w:cs="Times New Roman"/>
                <w:sz w:val="24"/>
              </w:rPr>
            </w:pPr>
            <w:r w:rsidRPr="0006177C">
              <w:rPr>
                <w:rFonts w:cs="Times New Roman"/>
                <w:sz w:val="24"/>
              </w:rPr>
              <w:t>04</w:t>
            </w:r>
          </w:p>
        </w:tc>
        <w:tc>
          <w:tcPr>
            <w:tcW w:w="1559" w:type="dxa"/>
          </w:tcPr>
          <w:p w:rsidR="007F6F35" w:rsidRPr="0006177C" w:rsidRDefault="007F6F35" w:rsidP="00F65C38">
            <w:pPr>
              <w:jc w:val="center"/>
              <w:rPr>
                <w:rFonts w:cs="Times New Roman"/>
                <w:sz w:val="24"/>
              </w:rPr>
            </w:pPr>
            <w:r w:rsidRPr="0006177C">
              <w:rPr>
                <w:rFonts w:cs="Times New Roman"/>
                <w:sz w:val="24"/>
              </w:rPr>
              <w:t>02</w:t>
            </w:r>
          </w:p>
        </w:tc>
        <w:tc>
          <w:tcPr>
            <w:tcW w:w="3686" w:type="dxa"/>
          </w:tcPr>
          <w:p w:rsidR="007F6F35" w:rsidRPr="0006177C" w:rsidRDefault="007F6F35"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7F6F35" w:rsidRPr="0006177C" w:rsidRDefault="007F6F35" w:rsidP="00DA7C0E">
            <w:pPr>
              <w:jc w:val="center"/>
              <w:rPr>
                <w:rFonts w:cs="Times New Roman"/>
                <w:sz w:val="24"/>
              </w:rPr>
            </w:pPr>
            <w:r w:rsidRPr="0006177C">
              <w:rPr>
                <w:rFonts w:cs="Times New Roman"/>
                <w:sz w:val="24"/>
              </w:rPr>
              <w:t>м2</w:t>
            </w:r>
          </w:p>
        </w:tc>
        <w:tc>
          <w:tcPr>
            <w:tcW w:w="4819" w:type="dxa"/>
          </w:tcPr>
          <w:p w:rsidR="007F6F35" w:rsidRPr="0006177C" w:rsidRDefault="007F6F35"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7F6F35" w:rsidRPr="0006177C" w:rsidTr="0080060A">
        <w:tc>
          <w:tcPr>
            <w:tcW w:w="540" w:type="dxa"/>
          </w:tcPr>
          <w:p w:rsidR="007F6F35" w:rsidRPr="0006177C" w:rsidRDefault="007F6F35" w:rsidP="007F6F35">
            <w:pPr>
              <w:jc w:val="center"/>
              <w:rPr>
                <w:rFonts w:cs="Times New Roman"/>
                <w:sz w:val="24"/>
              </w:rPr>
            </w:pPr>
            <w:r w:rsidRPr="0006177C">
              <w:rPr>
                <w:rFonts w:cs="Times New Roman"/>
                <w:sz w:val="24"/>
              </w:rPr>
              <w:t>9.</w:t>
            </w:r>
          </w:p>
        </w:tc>
        <w:tc>
          <w:tcPr>
            <w:tcW w:w="1553" w:type="dxa"/>
          </w:tcPr>
          <w:p w:rsidR="007F6F35" w:rsidRPr="0006177C" w:rsidRDefault="007F6F35" w:rsidP="007F6F35">
            <w:pPr>
              <w:jc w:val="center"/>
              <w:rPr>
                <w:rFonts w:cs="Times New Roman"/>
                <w:sz w:val="24"/>
              </w:rPr>
            </w:pPr>
            <w:r w:rsidRPr="0006177C">
              <w:rPr>
                <w:rFonts w:cs="Times New Roman"/>
                <w:sz w:val="24"/>
              </w:rPr>
              <w:t>02</w:t>
            </w:r>
          </w:p>
        </w:tc>
        <w:tc>
          <w:tcPr>
            <w:tcW w:w="1559" w:type="dxa"/>
          </w:tcPr>
          <w:p w:rsidR="007F6F35" w:rsidRPr="0006177C" w:rsidRDefault="007F6F35" w:rsidP="007F6F35">
            <w:pPr>
              <w:jc w:val="center"/>
              <w:rPr>
                <w:rFonts w:cs="Times New Roman"/>
                <w:sz w:val="24"/>
              </w:rPr>
            </w:pPr>
            <w:r w:rsidRPr="0006177C">
              <w:rPr>
                <w:rFonts w:cs="Times New Roman"/>
                <w:sz w:val="24"/>
              </w:rPr>
              <w:t>04</w:t>
            </w:r>
          </w:p>
        </w:tc>
        <w:tc>
          <w:tcPr>
            <w:tcW w:w="1559" w:type="dxa"/>
          </w:tcPr>
          <w:p w:rsidR="007F6F35" w:rsidRPr="0006177C" w:rsidRDefault="007F6F35" w:rsidP="007F6F35">
            <w:pPr>
              <w:jc w:val="center"/>
              <w:rPr>
                <w:rFonts w:cs="Times New Roman"/>
                <w:sz w:val="24"/>
              </w:rPr>
            </w:pPr>
            <w:r w:rsidRPr="0006177C">
              <w:rPr>
                <w:rFonts w:cs="Times New Roman"/>
                <w:sz w:val="24"/>
              </w:rPr>
              <w:t>05</w:t>
            </w:r>
          </w:p>
        </w:tc>
        <w:tc>
          <w:tcPr>
            <w:tcW w:w="3686" w:type="dxa"/>
          </w:tcPr>
          <w:p w:rsidR="007F6F35" w:rsidRPr="0006177C" w:rsidRDefault="007F6F35" w:rsidP="007F6F35">
            <w:pPr>
              <w:rPr>
                <w:rFonts w:cs="Times New Roman"/>
                <w:sz w:val="24"/>
              </w:rPr>
            </w:pPr>
            <w:r w:rsidRPr="0006177C">
              <w:rPr>
                <w:rFonts w:cs="Times New Roman"/>
                <w:sz w:val="24"/>
              </w:rPr>
              <w:t xml:space="preserve">Площадь восстановления транспортно-эксплуатационных характеристик автомобильных дорог общего пользования </w:t>
            </w:r>
            <w:r w:rsidRPr="0006177C">
              <w:rPr>
                <w:rFonts w:cs="Times New Roman"/>
                <w:sz w:val="24"/>
              </w:rPr>
              <w:lastRenderedPageBreak/>
              <w:t>местного значения</w:t>
            </w:r>
          </w:p>
          <w:p w:rsidR="007F6F35" w:rsidRPr="0006177C" w:rsidRDefault="007F6F35" w:rsidP="007F6F35">
            <w:pPr>
              <w:rPr>
                <w:rFonts w:cs="Times New Roman"/>
                <w:sz w:val="18"/>
                <w:szCs w:val="18"/>
              </w:rPr>
            </w:pPr>
          </w:p>
        </w:tc>
        <w:tc>
          <w:tcPr>
            <w:tcW w:w="1276" w:type="dxa"/>
          </w:tcPr>
          <w:p w:rsidR="007F6F35" w:rsidRPr="0006177C" w:rsidRDefault="007F6F35" w:rsidP="007F6F35">
            <w:pPr>
              <w:jc w:val="center"/>
              <w:rPr>
                <w:rFonts w:cs="Times New Roman"/>
                <w:sz w:val="24"/>
              </w:rPr>
            </w:pPr>
            <w:r w:rsidRPr="0006177C">
              <w:rPr>
                <w:rFonts w:cs="Times New Roman"/>
                <w:sz w:val="24"/>
              </w:rPr>
              <w:lastRenderedPageBreak/>
              <w:t>м</w:t>
            </w:r>
            <w:r w:rsidRPr="0006177C">
              <w:rPr>
                <w:rFonts w:cs="Times New Roman"/>
                <w:sz w:val="24"/>
                <w:vertAlign w:val="superscript"/>
              </w:rPr>
              <w:t>2</w:t>
            </w:r>
          </w:p>
        </w:tc>
        <w:tc>
          <w:tcPr>
            <w:tcW w:w="4819" w:type="dxa"/>
          </w:tcPr>
          <w:p w:rsidR="007F6F35" w:rsidRPr="0006177C" w:rsidRDefault="007F6F35" w:rsidP="007F6F35">
            <w:pPr>
              <w:rPr>
                <w:rFonts w:cs="Times New Roman"/>
                <w:sz w:val="18"/>
                <w:szCs w:val="18"/>
              </w:rPr>
            </w:pPr>
            <w:r w:rsidRPr="0006177C">
              <w:rPr>
                <w:rFonts w:cs="Times New Roman"/>
                <w:sz w:val="24"/>
              </w:rPr>
              <w:t xml:space="preserve">Значение определяется исходя из площади восстановления транспортно-эксплуатационных характеристик автомобильных дорог общего пользования </w:t>
            </w:r>
            <w:r w:rsidRPr="0006177C">
              <w:rPr>
                <w:rFonts w:cs="Times New Roman"/>
                <w:sz w:val="24"/>
              </w:rPr>
              <w:lastRenderedPageBreak/>
              <w:t>местного значения (с учетом съездов, примыканий, парковок, тротуаров, автобусных площадок, проходящих вдоль автомобильных дорог местного значения) на основании актов выполненных работ</w:t>
            </w:r>
          </w:p>
        </w:tc>
      </w:tr>
      <w:tr w:rsidR="007F6F35" w:rsidRPr="0006177C" w:rsidTr="0080060A">
        <w:tc>
          <w:tcPr>
            <w:tcW w:w="540" w:type="dxa"/>
          </w:tcPr>
          <w:p w:rsidR="007F6F35" w:rsidRPr="0006177C" w:rsidRDefault="007F6F35" w:rsidP="007F6F35">
            <w:pPr>
              <w:jc w:val="center"/>
              <w:rPr>
                <w:rFonts w:cs="Times New Roman"/>
                <w:sz w:val="24"/>
              </w:rPr>
            </w:pPr>
            <w:r w:rsidRPr="0006177C">
              <w:rPr>
                <w:rFonts w:cs="Times New Roman"/>
                <w:sz w:val="24"/>
              </w:rPr>
              <w:lastRenderedPageBreak/>
              <w:t>10.</w:t>
            </w:r>
          </w:p>
        </w:tc>
        <w:tc>
          <w:tcPr>
            <w:tcW w:w="1553" w:type="dxa"/>
          </w:tcPr>
          <w:p w:rsidR="007F6F35" w:rsidRPr="0006177C" w:rsidRDefault="007F6F35" w:rsidP="007F6F35">
            <w:pPr>
              <w:jc w:val="center"/>
              <w:rPr>
                <w:rFonts w:cs="Times New Roman"/>
                <w:sz w:val="24"/>
              </w:rPr>
            </w:pPr>
            <w:r w:rsidRPr="0006177C">
              <w:rPr>
                <w:rFonts w:cs="Times New Roman"/>
                <w:sz w:val="24"/>
              </w:rPr>
              <w:t>02</w:t>
            </w:r>
          </w:p>
        </w:tc>
        <w:tc>
          <w:tcPr>
            <w:tcW w:w="1559" w:type="dxa"/>
          </w:tcPr>
          <w:p w:rsidR="007F6F35" w:rsidRPr="0006177C" w:rsidRDefault="007F6F35" w:rsidP="007F6F35">
            <w:pPr>
              <w:jc w:val="center"/>
              <w:rPr>
                <w:rFonts w:cs="Times New Roman"/>
                <w:sz w:val="24"/>
              </w:rPr>
            </w:pPr>
            <w:r w:rsidRPr="0006177C">
              <w:rPr>
                <w:rFonts w:cs="Times New Roman"/>
                <w:sz w:val="24"/>
              </w:rPr>
              <w:t>04</w:t>
            </w:r>
          </w:p>
        </w:tc>
        <w:tc>
          <w:tcPr>
            <w:tcW w:w="1559" w:type="dxa"/>
          </w:tcPr>
          <w:p w:rsidR="007F6F35" w:rsidRPr="0006177C" w:rsidRDefault="007F6F35" w:rsidP="007F6F35">
            <w:pPr>
              <w:jc w:val="center"/>
              <w:rPr>
                <w:rFonts w:cs="Times New Roman"/>
                <w:sz w:val="24"/>
              </w:rPr>
            </w:pPr>
            <w:r w:rsidRPr="0006177C">
              <w:rPr>
                <w:rFonts w:cs="Times New Roman"/>
                <w:sz w:val="24"/>
              </w:rPr>
              <w:t>07</w:t>
            </w:r>
          </w:p>
        </w:tc>
        <w:tc>
          <w:tcPr>
            <w:tcW w:w="3686" w:type="dxa"/>
          </w:tcPr>
          <w:p w:rsidR="007F6F35" w:rsidRPr="0006177C" w:rsidRDefault="007F6F35" w:rsidP="007F6F35">
            <w:pPr>
              <w:rPr>
                <w:rFonts w:cs="Times New Roman"/>
                <w:sz w:val="18"/>
                <w:szCs w:val="18"/>
              </w:rPr>
            </w:pPr>
            <w:r w:rsidRPr="0006177C">
              <w:rPr>
                <w:rFonts w:cs="Times New Roman"/>
                <w:sz w:val="24"/>
              </w:rPr>
              <w:t>Площадь капитально отремонтированных автомобильных дорог общего пользования местного значения</w:t>
            </w:r>
          </w:p>
        </w:tc>
        <w:tc>
          <w:tcPr>
            <w:tcW w:w="1276" w:type="dxa"/>
          </w:tcPr>
          <w:p w:rsidR="007F6F35" w:rsidRPr="0006177C" w:rsidRDefault="007F6F35" w:rsidP="007F6F35">
            <w:pPr>
              <w:jc w:val="center"/>
              <w:rPr>
                <w:rFonts w:cs="Times New Roman"/>
                <w:sz w:val="18"/>
                <w:szCs w:val="18"/>
              </w:rPr>
            </w:pPr>
            <w:r w:rsidRPr="0006177C">
              <w:rPr>
                <w:rFonts w:cs="Times New Roman"/>
                <w:sz w:val="24"/>
              </w:rPr>
              <w:t>м</w:t>
            </w:r>
            <w:r w:rsidRPr="0006177C">
              <w:rPr>
                <w:rFonts w:cs="Times New Roman"/>
                <w:sz w:val="24"/>
                <w:vertAlign w:val="superscript"/>
              </w:rPr>
              <w:t>2</w:t>
            </w:r>
          </w:p>
        </w:tc>
        <w:tc>
          <w:tcPr>
            <w:tcW w:w="4819" w:type="dxa"/>
          </w:tcPr>
          <w:p w:rsidR="007F6F35" w:rsidRPr="0006177C" w:rsidRDefault="007F6F35" w:rsidP="007F6F35">
            <w:pPr>
              <w:rPr>
                <w:rFonts w:cs="Times New Roman"/>
                <w:sz w:val="18"/>
                <w:szCs w:val="18"/>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002997" w:rsidRPr="0006177C" w:rsidTr="0080060A">
        <w:tc>
          <w:tcPr>
            <w:tcW w:w="540" w:type="dxa"/>
          </w:tcPr>
          <w:p w:rsidR="00002997" w:rsidRPr="0006177C" w:rsidRDefault="00002997" w:rsidP="00002997">
            <w:pPr>
              <w:jc w:val="center"/>
              <w:rPr>
                <w:rFonts w:cs="Times New Roman"/>
                <w:sz w:val="24"/>
              </w:rPr>
            </w:pPr>
            <w:r w:rsidRPr="0006177C">
              <w:rPr>
                <w:rFonts w:cs="Times New Roman"/>
                <w:sz w:val="24"/>
              </w:rPr>
              <w:t>11.</w:t>
            </w:r>
          </w:p>
        </w:tc>
        <w:tc>
          <w:tcPr>
            <w:tcW w:w="1553" w:type="dxa"/>
          </w:tcPr>
          <w:p w:rsidR="00002997" w:rsidRPr="0006177C" w:rsidRDefault="00002997" w:rsidP="00002997">
            <w:pPr>
              <w:jc w:val="center"/>
              <w:rPr>
                <w:rFonts w:cs="Times New Roman"/>
                <w:sz w:val="24"/>
              </w:rPr>
            </w:pPr>
            <w:r w:rsidRPr="0006177C">
              <w:rPr>
                <w:rFonts w:cs="Times New Roman"/>
                <w:sz w:val="24"/>
              </w:rPr>
              <w:t>02,03</w:t>
            </w:r>
          </w:p>
        </w:tc>
        <w:tc>
          <w:tcPr>
            <w:tcW w:w="1559" w:type="dxa"/>
          </w:tcPr>
          <w:p w:rsidR="00002997" w:rsidRPr="0006177C" w:rsidRDefault="00002997" w:rsidP="00002997">
            <w:pPr>
              <w:jc w:val="center"/>
              <w:rPr>
                <w:rFonts w:cs="Times New Roman"/>
                <w:sz w:val="24"/>
              </w:rPr>
            </w:pPr>
            <w:r w:rsidRPr="0006177C">
              <w:rPr>
                <w:rFonts w:cs="Times New Roman"/>
                <w:sz w:val="24"/>
              </w:rPr>
              <w:t>04,01</w:t>
            </w:r>
          </w:p>
        </w:tc>
        <w:tc>
          <w:tcPr>
            <w:tcW w:w="1559" w:type="dxa"/>
          </w:tcPr>
          <w:p w:rsidR="00002997" w:rsidRPr="0006177C" w:rsidRDefault="00002997" w:rsidP="00002997">
            <w:pPr>
              <w:jc w:val="center"/>
              <w:rPr>
                <w:rFonts w:cs="Times New Roman"/>
                <w:sz w:val="24"/>
              </w:rPr>
            </w:pPr>
            <w:r w:rsidRPr="0006177C">
              <w:rPr>
                <w:rFonts w:cs="Times New Roman"/>
                <w:sz w:val="24"/>
              </w:rPr>
              <w:t>09,02</w:t>
            </w:r>
          </w:p>
        </w:tc>
        <w:tc>
          <w:tcPr>
            <w:tcW w:w="3686" w:type="dxa"/>
          </w:tcPr>
          <w:p w:rsidR="00002997" w:rsidRPr="0006177C" w:rsidRDefault="00002997" w:rsidP="00002997">
            <w:pPr>
              <w:rPr>
                <w:rFonts w:cs="Times New Roman"/>
                <w:sz w:val="24"/>
              </w:rPr>
            </w:pPr>
            <w:r w:rsidRPr="0006177C">
              <w:rPr>
                <w:rFonts w:cs="Times New Roman"/>
                <w:sz w:val="24"/>
                <w:szCs w:val="24"/>
              </w:rPr>
              <w:t>Установка знаков, ИДН, металлического барьерного ограждения.</w:t>
            </w:r>
          </w:p>
        </w:tc>
        <w:tc>
          <w:tcPr>
            <w:tcW w:w="1276" w:type="dxa"/>
          </w:tcPr>
          <w:p w:rsidR="00002997" w:rsidRPr="0006177C" w:rsidRDefault="00002997" w:rsidP="00002997">
            <w:pPr>
              <w:jc w:val="center"/>
              <w:rPr>
                <w:rFonts w:cs="Times New Roman"/>
                <w:sz w:val="24"/>
              </w:rPr>
            </w:pPr>
            <w:r w:rsidRPr="0006177C">
              <w:rPr>
                <w:rFonts w:cs="Times New Roman"/>
                <w:sz w:val="24"/>
              </w:rPr>
              <w:t>%</w:t>
            </w:r>
          </w:p>
        </w:tc>
        <w:tc>
          <w:tcPr>
            <w:tcW w:w="4819" w:type="dxa"/>
          </w:tcPr>
          <w:p w:rsidR="00002997" w:rsidRPr="0006177C" w:rsidRDefault="00002997" w:rsidP="00002997">
            <w:pPr>
              <w:rPr>
                <w:rFonts w:cs="Times New Roman"/>
                <w:sz w:val="24"/>
              </w:rPr>
            </w:pPr>
            <w:r w:rsidRPr="0006177C">
              <w:rPr>
                <w:rFonts w:cs="Times New Roman"/>
                <w:sz w:val="24"/>
              </w:rPr>
              <w:t>Определяется как отношение фактического объема выполненных работ к объему работ, предусмотренных планом на соответствующий год.</w:t>
            </w:r>
          </w:p>
        </w:tc>
      </w:tr>
      <w:tr w:rsidR="00BE0A2F" w:rsidRPr="0006177C" w:rsidTr="0080060A">
        <w:tc>
          <w:tcPr>
            <w:tcW w:w="540" w:type="dxa"/>
          </w:tcPr>
          <w:p w:rsidR="00BE0A2F" w:rsidRPr="0006177C" w:rsidRDefault="00BE0A2F" w:rsidP="008F254B">
            <w:pPr>
              <w:jc w:val="center"/>
              <w:rPr>
                <w:rFonts w:cs="Times New Roman"/>
                <w:sz w:val="24"/>
              </w:rPr>
            </w:pPr>
            <w:r w:rsidRPr="0006177C">
              <w:rPr>
                <w:rFonts w:cs="Times New Roman"/>
                <w:sz w:val="24"/>
              </w:rPr>
              <w:t>12.</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0A2F" w:rsidP="00F65C38">
            <w:pPr>
              <w:jc w:val="center"/>
              <w:rPr>
                <w:rFonts w:cs="Times New Roman"/>
                <w:sz w:val="24"/>
              </w:rPr>
            </w:pPr>
            <w:r w:rsidRPr="0006177C">
              <w:rPr>
                <w:rFonts w:cs="Times New Roman"/>
                <w:sz w:val="24"/>
              </w:rPr>
              <w:t>10</w:t>
            </w:r>
          </w:p>
        </w:tc>
        <w:tc>
          <w:tcPr>
            <w:tcW w:w="3686" w:type="dxa"/>
          </w:tcPr>
          <w:p w:rsidR="00BE0A2F" w:rsidRPr="0006177C" w:rsidRDefault="00BE0A2F"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примыкающих к территориям садоводческих и огороднических некоммерческих товариществ за счет средств местного бюджета</w:t>
            </w:r>
          </w:p>
        </w:tc>
        <w:tc>
          <w:tcPr>
            <w:tcW w:w="1276" w:type="dxa"/>
          </w:tcPr>
          <w:p w:rsidR="00BE0A2F" w:rsidRPr="0006177C" w:rsidRDefault="00BE0A2F" w:rsidP="00DA7C0E">
            <w:pPr>
              <w:jc w:val="center"/>
              <w:rPr>
                <w:rFonts w:cs="Times New Roman"/>
                <w:sz w:val="24"/>
              </w:rPr>
            </w:pPr>
            <w:r w:rsidRPr="0006177C">
              <w:rPr>
                <w:rFonts w:cs="Times New Roman"/>
                <w:sz w:val="24"/>
              </w:rPr>
              <w:t>м</w:t>
            </w:r>
            <w:r w:rsidRPr="0006177C">
              <w:rPr>
                <w:rFonts w:cs="Times New Roman"/>
                <w:sz w:val="24"/>
                <w:vertAlign w:val="superscript"/>
              </w:rPr>
              <w:t>2</w:t>
            </w:r>
          </w:p>
        </w:tc>
        <w:tc>
          <w:tcPr>
            <w:tcW w:w="4819" w:type="dxa"/>
          </w:tcPr>
          <w:p w:rsidR="00BE0A2F" w:rsidRPr="0006177C" w:rsidRDefault="00BE0A2F"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BE0A2F" w:rsidRPr="0006177C" w:rsidTr="0080060A">
        <w:tc>
          <w:tcPr>
            <w:tcW w:w="540" w:type="dxa"/>
          </w:tcPr>
          <w:p w:rsidR="00BE0A2F" w:rsidRPr="0006177C" w:rsidRDefault="00BE0A2F" w:rsidP="008F254B">
            <w:pPr>
              <w:jc w:val="center"/>
              <w:rPr>
                <w:rFonts w:cs="Times New Roman"/>
                <w:sz w:val="24"/>
              </w:rPr>
            </w:pPr>
            <w:r w:rsidRPr="0006177C">
              <w:rPr>
                <w:rFonts w:cs="Times New Roman"/>
                <w:sz w:val="24"/>
              </w:rPr>
              <w:t>13.</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59B2" w:rsidP="00F65C38">
            <w:pPr>
              <w:jc w:val="center"/>
              <w:rPr>
                <w:rFonts w:cs="Times New Roman"/>
                <w:sz w:val="22"/>
              </w:rPr>
            </w:pPr>
            <w:r w:rsidRPr="0006177C">
              <w:rPr>
                <w:rFonts w:cs="Times New Roman"/>
                <w:sz w:val="22"/>
              </w:rPr>
              <w:t>04,</w:t>
            </w:r>
            <w:r w:rsidR="00BE0A2F" w:rsidRPr="0006177C">
              <w:rPr>
                <w:rFonts w:cs="Times New Roman"/>
                <w:sz w:val="22"/>
              </w:rPr>
              <w:t>11</w:t>
            </w:r>
            <w:r w:rsidRPr="0006177C">
              <w:rPr>
                <w:rFonts w:cs="Times New Roman"/>
                <w:sz w:val="22"/>
              </w:rPr>
              <w:t>,17,19,20</w:t>
            </w:r>
          </w:p>
        </w:tc>
        <w:tc>
          <w:tcPr>
            <w:tcW w:w="3686" w:type="dxa"/>
          </w:tcPr>
          <w:p w:rsidR="00BE0A2F" w:rsidRPr="0006177C" w:rsidRDefault="00BE0A2F"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к сельским населенным пунктам</w:t>
            </w:r>
          </w:p>
        </w:tc>
        <w:tc>
          <w:tcPr>
            <w:tcW w:w="1276" w:type="dxa"/>
          </w:tcPr>
          <w:p w:rsidR="00BE0A2F" w:rsidRPr="0006177C" w:rsidRDefault="00BE0A2F" w:rsidP="00DA7C0E">
            <w:pPr>
              <w:jc w:val="center"/>
              <w:rPr>
                <w:rFonts w:cs="Times New Roman"/>
                <w:sz w:val="24"/>
              </w:rPr>
            </w:pPr>
          </w:p>
        </w:tc>
        <w:tc>
          <w:tcPr>
            <w:tcW w:w="4819" w:type="dxa"/>
          </w:tcPr>
          <w:p w:rsidR="00BE0A2F" w:rsidRPr="0006177C" w:rsidRDefault="00BE0A2F"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p w:rsidR="00BE0A2F" w:rsidRPr="0006177C" w:rsidRDefault="00BE0A2F" w:rsidP="00C40062">
            <w:pPr>
              <w:rPr>
                <w:rFonts w:cs="Times New Roman"/>
                <w:sz w:val="24"/>
              </w:rPr>
            </w:pPr>
          </w:p>
        </w:tc>
      </w:tr>
      <w:tr w:rsidR="00BE0A2F" w:rsidRPr="0006177C" w:rsidTr="0080060A">
        <w:tc>
          <w:tcPr>
            <w:tcW w:w="540" w:type="dxa"/>
          </w:tcPr>
          <w:p w:rsidR="00BE0A2F" w:rsidRPr="0006177C" w:rsidRDefault="00693EB9" w:rsidP="008F254B">
            <w:pPr>
              <w:jc w:val="center"/>
              <w:rPr>
                <w:rFonts w:cs="Times New Roman"/>
                <w:sz w:val="24"/>
              </w:rPr>
            </w:pPr>
            <w:r w:rsidRPr="0006177C">
              <w:rPr>
                <w:rFonts w:cs="Times New Roman"/>
                <w:sz w:val="24"/>
              </w:rPr>
              <w:lastRenderedPageBreak/>
              <w:t>14.</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0A2F" w:rsidP="00F65C38">
            <w:pPr>
              <w:jc w:val="center"/>
              <w:rPr>
                <w:rFonts w:cs="Times New Roman"/>
                <w:sz w:val="24"/>
              </w:rPr>
            </w:pPr>
            <w:r w:rsidRPr="0006177C">
              <w:rPr>
                <w:rFonts w:cs="Times New Roman"/>
                <w:sz w:val="24"/>
              </w:rPr>
              <w:t>15</w:t>
            </w:r>
          </w:p>
        </w:tc>
        <w:tc>
          <w:tcPr>
            <w:tcW w:w="3686" w:type="dxa"/>
          </w:tcPr>
          <w:p w:rsidR="00BE0A2F" w:rsidRPr="0006177C" w:rsidRDefault="00BE0A2F" w:rsidP="00DA7C0E">
            <w:pPr>
              <w:rPr>
                <w:rFonts w:cs="Times New Roman"/>
                <w:sz w:val="24"/>
              </w:rPr>
            </w:pPr>
            <w:r w:rsidRPr="0006177C">
              <w:rPr>
                <w:rFonts w:cs="Times New Roman"/>
                <w:sz w:val="24"/>
              </w:rPr>
              <w:t>Создание парковочного пространства на улично-дорожной сети</w:t>
            </w:r>
          </w:p>
        </w:tc>
        <w:tc>
          <w:tcPr>
            <w:tcW w:w="1276" w:type="dxa"/>
          </w:tcPr>
          <w:p w:rsidR="00BE0A2F" w:rsidRPr="0006177C" w:rsidRDefault="00BE0A2F" w:rsidP="00DA7C0E">
            <w:pPr>
              <w:jc w:val="center"/>
              <w:rPr>
                <w:rFonts w:cs="Times New Roman"/>
                <w:sz w:val="16"/>
                <w:szCs w:val="16"/>
              </w:rPr>
            </w:pPr>
            <w:r w:rsidRPr="0006177C">
              <w:rPr>
                <w:rFonts w:cs="Times New Roman"/>
                <w:sz w:val="16"/>
                <w:szCs w:val="16"/>
              </w:rPr>
              <w:t>Машиноместо</w:t>
            </w:r>
          </w:p>
        </w:tc>
        <w:tc>
          <w:tcPr>
            <w:tcW w:w="4819" w:type="dxa"/>
          </w:tcPr>
          <w:p w:rsidR="00BE0A2F" w:rsidRPr="0006177C" w:rsidRDefault="00BE0A2F" w:rsidP="00C40062">
            <w:pPr>
              <w:rPr>
                <w:rFonts w:cs="Times New Roman"/>
                <w:sz w:val="24"/>
              </w:rPr>
            </w:pPr>
            <w:r w:rsidRPr="0006177C">
              <w:rPr>
                <w:rFonts w:cs="Times New Roman"/>
                <w:sz w:val="24"/>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C40062" w:rsidRPr="0006177C" w:rsidTr="0080060A">
        <w:tc>
          <w:tcPr>
            <w:tcW w:w="540" w:type="dxa"/>
          </w:tcPr>
          <w:p w:rsidR="00C40062" w:rsidRPr="0006177C" w:rsidRDefault="00BE59B2" w:rsidP="008F254B">
            <w:pPr>
              <w:jc w:val="center"/>
              <w:rPr>
                <w:rFonts w:cs="Times New Roman"/>
                <w:sz w:val="24"/>
              </w:rPr>
            </w:pPr>
            <w:r w:rsidRPr="0006177C">
              <w:rPr>
                <w:rFonts w:cs="Times New Roman"/>
                <w:sz w:val="24"/>
              </w:rPr>
              <w:t>15.</w:t>
            </w:r>
          </w:p>
        </w:tc>
        <w:tc>
          <w:tcPr>
            <w:tcW w:w="1553" w:type="dxa"/>
          </w:tcPr>
          <w:p w:rsidR="00C40062" w:rsidRPr="0006177C" w:rsidRDefault="00C40062" w:rsidP="00F65C38">
            <w:pPr>
              <w:jc w:val="center"/>
              <w:rPr>
                <w:rFonts w:cs="Times New Roman"/>
                <w:sz w:val="24"/>
              </w:rPr>
            </w:pPr>
            <w:r w:rsidRPr="0006177C">
              <w:rPr>
                <w:rFonts w:cs="Times New Roman"/>
                <w:sz w:val="24"/>
              </w:rPr>
              <w:t>02</w:t>
            </w:r>
          </w:p>
        </w:tc>
        <w:tc>
          <w:tcPr>
            <w:tcW w:w="1559" w:type="dxa"/>
          </w:tcPr>
          <w:p w:rsidR="00C40062" w:rsidRPr="0006177C" w:rsidRDefault="00C40062" w:rsidP="00F65C38">
            <w:pPr>
              <w:jc w:val="center"/>
              <w:rPr>
                <w:rFonts w:cs="Times New Roman"/>
                <w:sz w:val="24"/>
              </w:rPr>
            </w:pPr>
            <w:r w:rsidRPr="0006177C">
              <w:rPr>
                <w:rFonts w:cs="Times New Roman"/>
                <w:sz w:val="24"/>
              </w:rPr>
              <w:t>04</w:t>
            </w:r>
          </w:p>
        </w:tc>
        <w:tc>
          <w:tcPr>
            <w:tcW w:w="1559" w:type="dxa"/>
          </w:tcPr>
          <w:p w:rsidR="00C40062" w:rsidRPr="0006177C" w:rsidRDefault="00B362A4" w:rsidP="00F65C38">
            <w:pPr>
              <w:jc w:val="center"/>
              <w:rPr>
                <w:rFonts w:cs="Times New Roman"/>
                <w:sz w:val="24"/>
              </w:rPr>
            </w:pPr>
            <w:r w:rsidRPr="0006177C">
              <w:rPr>
                <w:rFonts w:cs="Times New Roman"/>
                <w:sz w:val="24"/>
              </w:rPr>
              <w:t>18</w:t>
            </w:r>
          </w:p>
        </w:tc>
        <w:tc>
          <w:tcPr>
            <w:tcW w:w="3686" w:type="dxa"/>
          </w:tcPr>
          <w:p w:rsidR="00C40062" w:rsidRPr="0006177C" w:rsidRDefault="00C40062" w:rsidP="00DA7C0E">
            <w:pPr>
              <w:rPr>
                <w:rFonts w:cs="Times New Roman"/>
                <w:sz w:val="24"/>
              </w:rPr>
            </w:pPr>
            <w:r w:rsidRPr="0006177C">
              <w:rPr>
                <w:rFonts w:cs="Times New Roman"/>
                <w:sz w:val="24"/>
              </w:rPr>
              <w:t xml:space="preserve">Площадь отремонтированных (капитально отремонтированных) автомобильных дорог </w:t>
            </w:r>
            <w:r w:rsidR="00B362A4" w:rsidRPr="0006177C">
              <w:rPr>
                <w:rFonts w:cs="Times New Roman"/>
                <w:sz w:val="24"/>
              </w:rPr>
              <w:t>местного значения</w:t>
            </w:r>
          </w:p>
        </w:tc>
        <w:tc>
          <w:tcPr>
            <w:tcW w:w="1276" w:type="dxa"/>
          </w:tcPr>
          <w:p w:rsidR="00C40062" w:rsidRPr="0006177C" w:rsidRDefault="00C40062" w:rsidP="00DA7C0E">
            <w:pPr>
              <w:jc w:val="center"/>
              <w:rPr>
                <w:rFonts w:cs="Times New Roman"/>
                <w:sz w:val="24"/>
              </w:rPr>
            </w:pPr>
            <w:r w:rsidRPr="0006177C">
              <w:rPr>
                <w:rFonts w:cs="Times New Roman"/>
                <w:sz w:val="24"/>
              </w:rPr>
              <w:t>м</w:t>
            </w:r>
            <w:r w:rsidRPr="0006177C">
              <w:rPr>
                <w:rFonts w:cs="Times New Roman"/>
                <w:sz w:val="24"/>
                <w:vertAlign w:val="superscript"/>
              </w:rPr>
              <w:t>2</w:t>
            </w:r>
          </w:p>
        </w:tc>
        <w:tc>
          <w:tcPr>
            <w:tcW w:w="4819" w:type="dxa"/>
          </w:tcPr>
          <w:p w:rsidR="00C40062" w:rsidRPr="0006177C" w:rsidRDefault="00C40062"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w:t>
            </w:r>
          </w:p>
        </w:tc>
      </w:tr>
      <w:tr w:rsidR="00145A5E" w:rsidRPr="0021454A" w:rsidTr="0080060A">
        <w:tc>
          <w:tcPr>
            <w:tcW w:w="540" w:type="dxa"/>
          </w:tcPr>
          <w:p w:rsidR="00145A5E" w:rsidRPr="0006177C" w:rsidRDefault="009C700C" w:rsidP="008F254B">
            <w:pPr>
              <w:jc w:val="center"/>
              <w:rPr>
                <w:rFonts w:cs="Times New Roman"/>
                <w:sz w:val="24"/>
              </w:rPr>
            </w:pPr>
            <w:r w:rsidRPr="0006177C">
              <w:rPr>
                <w:rFonts w:cs="Times New Roman"/>
                <w:sz w:val="24"/>
              </w:rPr>
              <w:t>16</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F65C38">
            <w:pPr>
              <w:jc w:val="center"/>
              <w:rPr>
                <w:rFonts w:cs="Times New Roman"/>
                <w:sz w:val="24"/>
              </w:rPr>
            </w:pPr>
            <w:r w:rsidRPr="0006177C">
              <w:rPr>
                <w:rFonts w:cs="Times New Roman"/>
                <w:sz w:val="24"/>
              </w:rPr>
              <w:t>04</w:t>
            </w:r>
          </w:p>
        </w:tc>
        <w:tc>
          <w:tcPr>
            <w:tcW w:w="1559" w:type="dxa"/>
          </w:tcPr>
          <w:p w:rsidR="00145A5E" w:rsidRPr="0006177C" w:rsidRDefault="00145A5E" w:rsidP="00F65C38">
            <w:pPr>
              <w:jc w:val="center"/>
              <w:rPr>
                <w:rFonts w:cs="Times New Roman"/>
                <w:sz w:val="24"/>
              </w:rPr>
            </w:pPr>
            <w:r w:rsidRPr="0006177C">
              <w:rPr>
                <w:rFonts w:cs="Times New Roman"/>
                <w:sz w:val="24"/>
              </w:rPr>
              <w:t>21</w:t>
            </w:r>
          </w:p>
        </w:tc>
        <w:tc>
          <w:tcPr>
            <w:tcW w:w="3686" w:type="dxa"/>
          </w:tcPr>
          <w:p w:rsidR="00145A5E" w:rsidRPr="0006177C" w:rsidRDefault="00145A5E" w:rsidP="00F65C38">
            <w:pPr>
              <w:rPr>
                <w:rFonts w:cs="Times New Roman"/>
                <w:sz w:val="24"/>
              </w:rPr>
            </w:pPr>
            <w:r w:rsidRPr="0006177C">
              <w:rPr>
                <w:rFonts w:cs="Times New Roman"/>
                <w:sz w:val="24"/>
              </w:rPr>
              <w:t xml:space="preserve">Создание парковочного пространства на улично-дорожной сети </w:t>
            </w:r>
          </w:p>
        </w:tc>
        <w:tc>
          <w:tcPr>
            <w:tcW w:w="1276" w:type="dxa"/>
          </w:tcPr>
          <w:p w:rsidR="00145A5E" w:rsidRPr="0006177C" w:rsidRDefault="00145A5E" w:rsidP="00F65C38">
            <w:pPr>
              <w:jc w:val="center"/>
              <w:rPr>
                <w:rFonts w:cs="Times New Roman"/>
                <w:sz w:val="24"/>
              </w:rPr>
            </w:pPr>
            <w:r w:rsidRPr="0006177C">
              <w:rPr>
                <w:rFonts w:cs="Times New Roman"/>
                <w:sz w:val="24"/>
              </w:rPr>
              <w:t>шт.</w:t>
            </w:r>
          </w:p>
        </w:tc>
        <w:tc>
          <w:tcPr>
            <w:tcW w:w="4819" w:type="dxa"/>
          </w:tcPr>
          <w:p w:rsidR="00145A5E" w:rsidRPr="0006177C" w:rsidRDefault="00145A5E" w:rsidP="00F65C38">
            <w:pPr>
              <w:rPr>
                <w:rFonts w:cs="Times New Roman"/>
                <w:sz w:val="24"/>
              </w:rPr>
            </w:pPr>
            <w:r w:rsidRPr="0006177C">
              <w:rPr>
                <w:rFonts w:cs="Times New Roman"/>
                <w:sz w:val="24"/>
              </w:rPr>
              <w:t>Значение показателя определяется исходя из планов на соответствующий год по созданию парковочных машиномест на улично-дорожной сети.</w:t>
            </w:r>
          </w:p>
        </w:tc>
      </w:tr>
    </w:tbl>
    <w:p w:rsidR="009E352A" w:rsidRPr="00BE7E28" w:rsidRDefault="009E352A" w:rsidP="00422CB3">
      <w:pPr>
        <w:jc w:val="center"/>
        <w:rPr>
          <w:rFonts w:cs="Times New Roman"/>
          <w:sz w:val="24"/>
        </w:rPr>
      </w:pPr>
    </w:p>
    <w:sectPr w:rsidR="009E352A" w:rsidRPr="00BE7E28" w:rsidSect="0006766B">
      <w:footnotePr>
        <w:numStart w:val="2"/>
      </w:footnotePr>
      <w:type w:val="continuous"/>
      <w:pgSz w:w="16838" w:h="11906" w:orient="landscape"/>
      <w:pgMar w:top="284" w:right="820"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76" w:rsidRDefault="00793D76" w:rsidP="00936B5F">
      <w:r>
        <w:separator/>
      </w:r>
    </w:p>
  </w:endnote>
  <w:endnote w:type="continuationSeparator" w:id="0">
    <w:p w:rsidR="00793D76" w:rsidRDefault="00793D7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76" w:rsidRDefault="00793D76" w:rsidP="00936B5F">
      <w:r>
        <w:separator/>
      </w:r>
    </w:p>
  </w:footnote>
  <w:footnote w:type="continuationSeparator" w:id="0">
    <w:p w:rsidR="00793D76" w:rsidRDefault="00793D7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B0AA1"/>
    <w:multiLevelType w:val="hybridMultilevel"/>
    <w:tmpl w:val="55145B38"/>
    <w:lvl w:ilvl="0" w:tplc="249CDBD6">
      <w:start w:val="1"/>
      <w:numFmt w:val="decimal"/>
      <w:lvlText w:val="%1."/>
      <w:lvlJc w:val="left"/>
      <w:pPr>
        <w:ind w:left="1592" w:hanging="360"/>
      </w:pPr>
      <w:rPr>
        <w:rFonts w:hint="default"/>
      </w:rPr>
    </w:lvl>
    <w:lvl w:ilvl="1" w:tplc="04190019" w:tentative="1">
      <w:start w:val="1"/>
      <w:numFmt w:val="lowerLetter"/>
      <w:lvlText w:val="%2."/>
      <w:lvlJc w:val="left"/>
      <w:pPr>
        <w:ind w:left="2312" w:hanging="360"/>
      </w:pPr>
    </w:lvl>
    <w:lvl w:ilvl="2" w:tplc="0419001B" w:tentative="1">
      <w:start w:val="1"/>
      <w:numFmt w:val="lowerRoman"/>
      <w:lvlText w:val="%3."/>
      <w:lvlJc w:val="right"/>
      <w:pPr>
        <w:ind w:left="3032" w:hanging="180"/>
      </w:pPr>
    </w:lvl>
    <w:lvl w:ilvl="3" w:tplc="0419000F" w:tentative="1">
      <w:start w:val="1"/>
      <w:numFmt w:val="decimal"/>
      <w:lvlText w:val="%4."/>
      <w:lvlJc w:val="left"/>
      <w:pPr>
        <w:ind w:left="3752" w:hanging="360"/>
      </w:pPr>
    </w:lvl>
    <w:lvl w:ilvl="4" w:tplc="04190019" w:tentative="1">
      <w:start w:val="1"/>
      <w:numFmt w:val="lowerLetter"/>
      <w:lvlText w:val="%5."/>
      <w:lvlJc w:val="left"/>
      <w:pPr>
        <w:ind w:left="4472" w:hanging="360"/>
      </w:pPr>
    </w:lvl>
    <w:lvl w:ilvl="5" w:tplc="0419001B" w:tentative="1">
      <w:start w:val="1"/>
      <w:numFmt w:val="lowerRoman"/>
      <w:lvlText w:val="%6."/>
      <w:lvlJc w:val="right"/>
      <w:pPr>
        <w:ind w:left="5192" w:hanging="180"/>
      </w:pPr>
    </w:lvl>
    <w:lvl w:ilvl="6" w:tplc="0419000F" w:tentative="1">
      <w:start w:val="1"/>
      <w:numFmt w:val="decimal"/>
      <w:lvlText w:val="%7."/>
      <w:lvlJc w:val="left"/>
      <w:pPr>
        <w:ind w:left="5912" w:hanging="360"/>
      </w:pPr>
    </w:lvl>
    <w:lvl w:ilvl="7" w:tplc="04190019" w:tentative="1">
      <w:start w:val="1"/>
      <w:numFmt w:val="lowerLetter"/>
      <w:lvlText w:val="%8."/>
      <w:lvlJc w:val="left"/>
      <w:pPr>
        <w:ind w:left="6632" w:hanging="360"/>
      </w:pPr>
    </w:lvl>
    <w:lvl w:ilvl="8" w:tplc="0419001B" w:tentative="1">
      <w:start w:val="1"/>
      <w:numFmt w:val="lowerRoman"/>
      <w:lvlText w:val="%9."/>
      <w:lvlJc w:val="right"/>
      <w:pPr>
        <w:ind w:left="73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2997"/>
    <w:rsid w:val="000070D1"/>
    <w:rsid w:val="00022D07"/>
    <w:rsid w:val="00032491"/>
    <w:rsid w:val="00034C9A"/>
    <w:rsid w:val="00040271"/>
    <w:rsid w:val="000404A6"/>
    <w:rsid w:val="00040C32"/>
    <w:rsid w:val="000503A7"/>
    <w:rsid w:val="00051A5A"/>
    <w:rsid w:val="00051A9B"/>
    <w:rsid w:val="000529F8"/>
    <w:rsid w:val="0006177C"/>
    <w:rsid w:val="0006509E"/>
    <w:rsid w:val="0006766B"/>
    <w:rsid w:val="000715E9"/>
    <w:rsid w:val="00072A27"/>
    <w:rsid w:val="000763E8"/>
    <w:rsid w:val="00077B00"/>
    <w:rsid w:val="00080BB4"/>
    <w:rsid w:val="00081FED"/>
    <w:rsid w:val="000A3745"/>
    <w:rsid w:val="000A5723"/>
    <w:rsid w:val="000B1027"/>
    <w:rsid w:val="000B2126"/>
    <w:rsid w:val="000C1D2C"/>
    <w:rsid w:val="000D6B62"/>
    <w:rsid w:val="000E63A1"/>
    <w:rsid w:val="000E7D4F"/>
    <w:rsid w:val="000F1DF7"/>
    <w:rsid w:val="000F21DB"/>
    <w:rsid w:val="00101400"/>
    <w:rsid w:val="0010208A"/>
    <w:rsid w:val="00102F63"/>
    <w:rsid w:val="00105655"/>
    <w:rsid w:val="001114CE"/>
    <w:rsid w:val="00113B4B"/>
    <w:rsid w:val="00113E86"/>
    <w:rsid w:val="00114409"/>
    <w:rsid w:val="0011606A"/>
    <w:rsid w:val="00120BE6"/>
    <w:rsid w:val="00122384"/>
    <w:rsid w:val="0012328D"/>
    <w:rsid w:val="00131B3B"/>
    <w:rsid w:val="00133472"/>
    <w:rsid w:val="001453E7"/>
    <w:rsid w:val="001459C3"/>
    <w:rsid w:val="00145A5E"/>
    <w:rsid w:val="00145BB6"/>
    <w:rsid w:val="001514F3"/>
    <w:rsid w:val="001515BF"/>
    <w:rsid w:val="00151C33"/>
    <w:rsid w:val="001558F9"/>
    <w:rsid w:val="00156BE5"/>
    <w:rsid w:val="00157D58"/>
    <w:rsid w:val="00164001"/>
    <w:rsid w:val="00165F9B"/>
    <w:rsid w:val="00174005"/>
    <w:rsid w:val="00181CB3"/>
    <w:rsid w:val="00184090"/>
    <w:rsid w:val="00184DD3"/>
    <w:rsid w:val="00191572"/>
    <w:rsid w:val="001B00EE"/>
    <w:rsid w:val="001B6266"/>
    <w:rsid w:val="001C024B"/>
    <w:rsid w:val="001C1C5D"/>
    <w:rsid w:val="001C465B"/>
    <w:rsid w:val="001C7884"/>
    <w:rsid w:val="001D4C46"/>
    <w:rsid w:val="001D52E0"/>
    <w:rsid w:val="001D6294"/>
    <w:rsid w:val="001E2BF9"/>
    <w:rsid w:val="001E3F80"/>
    <w:rsid w:val="001E45E0"/>
    <w:rsid w:val="001E4702"/>
    <w:rsid w:val="001E6413"/>
    <w:rsid w:val="001F6797"/>
    <w:rsid w:val="001F6963"/>
    <w:rsid w:val="001F7C7C"/>
    <w:rsid w:val="00205B7B"/>
    <w:rsid w:val="00207915"/>
    <w:rsid w:val="00207B95"/>
    <w:rsid w:val="002129CE"/>
    <w:rsid w:val="0021577A"/>
    <w:rsid w:val="00215D27"/>
    <w:rsid w:val="002178D3"/>
    <w:rsid w:val="002208C8"/>
    <w:rsid w:val="00222D65"/>
    <w:rsid w:val="00224BB9"/>
    <w:rsid w:val="00225EC2"/>
    <w:rsid w:val="00231458"/>
    <w:rsid w:val="002315E2"/>
    <w:rsid w:val="00243C96"/>
    <w:rsid w:val="00247357"/>
    <w:rsid w:val="002476BA"/>
    <w:rsid w:val="0025146C"/>
    <w:rsid w:val="00254175"/>
    <w:rsid w:val="00254557"/>
    <w:rsid w:val="00265A22"/>
    <w:rsid w:val="0026697E"/>
    <w:rsid w:val="00283AE3"/>
    <w:rsid w:val="0028442D"/>
    <w:rsid w:val="0029475C"/>
    <w:rsid w:val="00297D00"/>
    <w:rsid w:val="002A190D"/>
    <w:rsid w:val="002A315B"/>
    <w:rsid w:val="002A3297"/>
    <w:rsid w:val="002A5771"/>
    <w:rsid w:val="002B168A"/>
    <w:rsid w:val="002B3C02"/>
    <w:rsid w:val="002C03D9"/>
    <w:rsid w:val="002C0829"/>
    <w:rsid w:val="002C44BA"/>
    <w:rsid w:val="002C49F1"/>
    <w:rsid w:val="002C67A8"/>
    <w:rsid w:val="002D09A7"/>
    <w:rsid w:val="002D10C7"/>
    <w:rsid w:val="002D5369"/>
    <w:rsid w:val="002D6337"/>
    <w:rsid w:val="002E0ECF"/>
    <w:rsid w:val="002E1071"/>
    <w:rsid w:val="002E15B4"/>
    <w:rsid w:val="002E1D3C"/>
    <w:rsid w:val="002E6BEB"/>
    <w:rsid w:val="002E7C5D"/>
    <w:rsid w:val="002E7D84"/>
    <w:rsid w:val="002F0B91"/>
    <w:rsid w:val="002F0C37"/>
    <w:rsid w:val="0030615A"/>
    <w:rsid w:val="0031124C"/>
    <w:rsid w:val="00311D17"/>
    <w:rsid w:val="003142F7"/>
    <w:rsid w:val="003161FE"/>
    <w:rsid w:val="003209EA"/>
    <w:rsid w:val="00320EDA"/>
    <w:rsid w:val="00324977"/>
    <w:rsid w:val="003315CE"/>
    <w:rsid w:val="00331834"/>
    <w:rsid w:val="00337B3B"/>
    <w:rsid w:val="00347E23"/>
    <w:rsid w:val="00352029"/>
    <w:rsid w:val="00352E92"/>
    <w:rsid w:val="003532B0"/>
    <w:rsid w:val="0035646E"/>
    <w:rsid w:val="00357BB7"/>
    <w:rsid w:val="003623F5"/>
    <w:rsid w:val="0037091E"/>
    <w:rsid w:val="00376C97"/>
    <w:rsid w:val="00383F56"/>
    <w:rsid w:val="00385B79"/>
    <w:rsid w:val="003905DB"/>
    <w:rsid w:val="00390A66"/>
    <w:rsid w:val="003920F9"/>
    <w:rsid w:val="00393307"/>
    <w:rsid w:val="00393574"/>
    <w:rsid w:val="003958EE"/>
    <w:rsid w:val="00397E5F"/>
    <w:rsid w:val="003A04C4"/>
    <w:rsid w:val="003A1AF8"/>
    <w:rsid w:val="003A2A34"/>
    <w:rsid w:val="003B4E41"/>
    <w:rsid w:val="003C504E"/>
    <w:rsid w:val="003C7A1F"/>
    <w:rsid w:val="003D2C58"/>
    <w:rsid w:val="003D2EA5"/>
    <w:rsid w:val="003D404D"/>
    <w:rsid w:val="003D76C8"/>
    <w:rsid w:val="003E2038"/>
    <w:rsid w:val="003E2662"/>
    <w:rsid w:val="003E2D01"/>
    <w:rsid w:val="003F3CE5"/>
    <w:rsid w:val="003F47DF"/>
    <w:rsid w:val="003F49BD"/>
    <w:rsid w:val="003F6904"/>
    <w:rsid w:val="0041176B"/>
    <w:rsid w:val="00411BAE"/>
    <w:rsid w:val="00422CB3"/>
    <w:rsid w:val="00423783"/>
    <w:rsid w:val="00434A20"/>
    <w:rsid w:val="00440356"/>
    <w:rsid w:val="00447364"/>
    <w:rsid w:val="004520D2"/>
    <w:rsid w:val="004540E3"/>
    <w:rsid w:val="004801C3"/>
    <w:rsid w:val="00484B14"/>
    <w:rsid w:val="00484BB6"/>
    <w:rsid w:val="00487BCF"/>
    <w:rsid w:val="004919A5"/>
    <w:rsid w:val="0049454B"/>
    <w:rsid w:val="004A16F8"/>
    <w:rsid w:val="004A4A5A"/>
    <w:rsid w:val="004A7B94"/>
    <w:rsid w:val="004A7CD2"/>
    <w:rsid w:val="004B1783"/>
    <w:rsid w:val="004B40E5"/>
    <w:rsid w:val="004B50B1"/>
    <w:rsid w:val="004C0497"/>
    <w:rsid w:val="004C0B44"/>
    <w:rsid w:val="004C18E0"/>
    <w:rsid w:val="004C1C3D"/>
    <w:rsid w:val="004C283D"/>
    <w:rsid w:val="004C7BD7"/>
    <w:rsid w:val="004D6F23"/>
    <w:rsid w:val="004D7BC1"/>
    <w:rsid w:val="004E241B"/>
    <w:rsid w:val="004E6B23"/>
    <w:rsid w:val="004E77E8"/>
    <w:rsid w:val="004F01AD"/>
    <w:rsid w:val="004F025F"/>
    <w:rsid w:val="004F540A"/>
    <w:rsid w:val="0050110F"/>
    <w:rsid w:val="00506C3E"/>
    <w:rsid w:val="00513EE5"/>
    <w:rsid w:val="0051613A"/>
    <w:rsid w:val="005168B9"/>
    <w:rsid w:val="00530D95"/>
    <w:rsid w:val="00536E40"/>
    <w:rsid w:val="00541AE2"/>
    <w:rsid w:val="005434B4"/>
    <w:rsid w:val="005443C4"/>
    <w:rsid w:val="005449CD"/>
    <w:rsid w:val="00553E50"/>
    <w:rsid w:val="005560DB"/>
    <w:rsid w:val="005616B5"/>
    <w:rsid w:val="00574BD4"/>
    <w:rsid w:val="005A0F1C"/>
    <w:rsid w:val="005A722B"/>
    <w:rsid w:val="005B032B"/>
    <w:rsid w:val="005B13BC"/>
    <w:rsid w:val="005B2C72"/>
    <w:rsid w:val="005C1176"/>
    <w:rsid w:val="005C765A"/>
    <w:rsid w:val="005D4EED"/>
    <w:rsid w:val="005E1F95"/>
    <w:rsid w:val="005E4020"/>
    <w:rsid w:val="005F470B"/>
    <w:rsid w:val="0060417A"/>
    <w:rsid w:val="00604544"/>
    <w:rsid w:val="0060651E"/>
    <w:rsid w:val="00611D9C"/>
    <w:rsid w:val="006215B0"/>
    <w:rsid w:val="0062314D"/>
    <w:rsid w:val="00623685"/>
    <w:rsid w:val="006246DF"/>
    <w:rsid w:val="00624C4E"/>
    <w:rsid w:val="00626499"/>
    <w:rsid w:val="00630325"/>
    <w:rsid w:val="00637109"/>
    <w:rsid w:val="00642429"/>
    <w:rsid w:val="00645636"/>
    <w:rsid w:val="00650810"/>
    <w:rsid w:val="00651400"/>
    <w:rsid w:val="0065555B"/>
    <w:rsid w:val="0066652D"/>
    <w:rsid w:val="00667B97"/>
    <w:rsid w:val="00667D46"/>
    <w:rsid w:val="00673262"/>
    <w:rsid w:val="00676938"/>
    <w:rsid w:val="00681B08"/>
    <w:rsid w:val="00681FDA"/>
    <w:rsid w:val="0068524D"/>
    <w:rsid w:val="006916E7"/>
    <w:rsid w:val="00693EB9"/>
    <w:rsid w:val="0069503B"/>
    <w:rsid w:val="00696C3C"/>
    <w:rsid w:val="00696C80"/>
    <w:rsid w:val="006A151F"/>
    <w:rsid w:val="006A3497"/>
    <w:rsid w:val="006B269F"/>
    <w:rsid w:val="006B7B45"/>
    <w:rsid w:val="006C5411"/>
    <w:rsid w:val="006C73CD"/>
    <w:rsid w:val="006D024E"/>
    <w:rsid w:val="006D0992"/>
    <w:rsid w:val="006E779D"/>
    <w:rsid w:val="0070570D"/>
    <w:rsid w:val="0070675D"/>
    <w:rsid w:val="00710A67"/>
    <w:rsid w:val="007156A0"/>
    <w:rsid w:val="007163D9"/>
    <w:rsid w:val="007220EC"/>
    <w:rsid w:val="00723473"/>
    <w:rsid w:val="00724D07"/>
    <w:rsid w:val="007254E6"/>
    <w:rsid w:val="00726134"/>
    <w:rsid w:val="0072682A"/>
    <w:rsid w:val="00747BBB"/>
    <w:rsid w:val="007507B9"/>
    <w:rsid w:val="007514D1"/>
    <w:rsid w:val="007535EE"/>
    <w:rsid w:val="007630F2"/>
    <w:rsid w:val="00773FAB"/>
    <w:rsid w:val="0077636F"/>
    <w:rsid w:val="00780ED7"/>
    <w:rsid w:val="007821A0"/>
    <w:rsid w:val="00792636"/>
    <w:rsid w:val="00793D76"/>
    <w:rsid w:val="00796B45"/>
    <w:rsid w:val="007A5DB4"/>
    <w:rsid w:val="007B3DD6"/>
    <w:rsid w:val="007B5766"/>
    <w:rsid w:val="007B5C6F"/>
    <w:rsid w:val="007C13A1"/>
    <w:rsid w:val="007C1BEE"/>
    <w:rsid w:val="007C2269"/>
    <w:rsid w:val="007C2472"/>
    <w:rsid w:val="007C66A0"/>
    <w:rsid w:val="007D5EE2"/>
    <w:rsid w:val="007E0993"/>
    <w:rsid w:val="007E7907"/>
    <w:rsid w:val="007F49AF"/>
    <w:rsid w:val="007F6F35"/>
    <w:rsid w:val="008004B7"/>
    <w:rsid w:val="0080060A"/>
    <w:rsid w:val="0080716A"/>
    <w:rsid w:val="00813B6C"/>
    <w:rsid w:val="0081712F"/>
    <w:rsid w:val="00817D15"/>
    <w:rsid w:val="0082331F"/>
    <w:rsid w:val="00826AD6"/>
    <w:rsid w:val="00827759"/>
    <w:rsid w:val="008367FB"/>
    <w:rsid w:val="00842856"/>
    <w:rsid w:val="0085741E"/>
    <w:rsid w:val="00862A29"/>
    <w:rsid w:val="00871BB2"/>
    <w:rsid w:val="008728A1"/>
    <w:rsid w:val="00873EC7"/>
    <w:rsid w:val="00874372"/>
    <w:rsid w:val="008765EE"/>
    <w:rsid w:val="00876BE9"/>
    <w:rsid w:val="0088161D"/>
    <w:rsid w:val="00885A33"/>
    <w:rsid w:val="008905B1"/>
    <w:rsid w:val="0089487A"/>
    <w:rsid w:val="008A0A2D"/>
    <w:rsid w:val="008A4ADB"/>
    <w:rsid w:val="008B067C"/>
    <w:rsid w:val="008B3E8D"/>
    <w:rsid w:val="008C15CF"/>
    <w:rsid w:val="008C4934"/>
    <w:rsid w:val="008C7C54"/>
    <w:rsid w:val="008C7CB2"/>
    <w:rsid w:val="008D0B97"/>
    <w:rsid w:val="008D20E6"/>
    <w:rsid w:val="008D22FD"/>
    <w:rsid w:val="008D328B"/>
    <w:rsid w:val="008D5F9C"/>
    <w:rsid w:val="008F256B"/>
    <w:rsid w:val="008F463F"/>
    <w:rsid w:val="00903430"/>
    <w:rsid w:val="00917C8B"/>
    <w:rsid w:val="00923046"/>
    <w:rsid w:val="00923BFE"/>
    <w:rsid w:val="00925EF9"/>
    <w:rsid w:val="00932572"/>
    <w:rsid w:val="00932A9A"/>
    <w:rsid w:val="00934DF6"/>
    <w:rsid w:val="009352ED"/>
    <w:rsid w:val="00936B5F"/>
    <w:rsid w:val="0094174C"/>
    <w:rsid w:val="00944FA6"/>
    <w:rsid w:val="00946897"/>
    <w:rsid w:val="009532C5"/>
    <w:rsid w:val="00955F82"/>
    <w:rsid w:val="0096169A"/>
    <w:rsid w:val="009806F1"/>
    <w:rsid w:val="00982F35"/>
    <w:rsid w:val="00987755"/>
    <w:rsid w:val="00990FC9"/>
    <w:rsid w:val="00991C5A"/>
    <w:rsid w:val="009A29CA"/>
    <w:rsid w:val="009A2F82"/>
    <w:rsid w:val="009A63F5"/>
    <w:rsid w:val="009B0A67"/>
    <w:rsid w:val="009B7055"/>
    <w:rsid w:val="009C1E19"/>
    <w:rsid w:val="009C6574"/>
    <w:rsid w:val="009C700C"/>
    <w:rsid w:val="009C7F41"/>
    <w:rsid w:val="009D7E2A"/>
    <w:rsid w:val="009E242C"/>
    <w:rsid w:val="009E352A"/>
    <w:rsid w:val="009F532C"/>
    <w:rsid w:val="00A02A55"/>
    <w:rsid w:val="00A03619"/>
    <w:rsid w:val="00A06924"/>
    <w:rsid w:val="00A10972"/>
    <w:rsid w:val="00A11A11"/>
    <w:rsid w:val="00A13E13"/>
    <w:rsid w:val="00A15E6A"/>
    <w:rsid w:val="00A218CC"/>
    <w:rsid w:val="00A25118"/>
    <w:rsid w:val="00A31225"/>
    <w:rsid w:val="00A436C3"/>
    <w:rsid w:val="00A4380F"/>
    <w:rsid w:val="00A505C9"/>
    <w:rsid w:val="00A519CC"/>
    <w:rsid w:val="00A51F98"/>
    <w:rsid w:val="00A52720"/>
    <w:rsid w:val="00A5656C"/>
    <w:rsid w:val="00A649A0"/>
    <w:rsid w:val="00A66727"/>
    <w:rsid w:val="00A71160"/>
    <w:rsid w:val="00A71B97"/>
    <w:rsid w:val="00A71D72"/>
    <w:rsid w:val="00A7374E"/>
    <w:rsid w:val="00A82E6F"/>
    <w:rsid w:val="00A854BA"/>
    <w:rsid w:val="00A85FEA"/>
    <w:rsid w:val="00A87167"/>
    <w:rsid w:val="00A91216"/>
    <w:rsid w:val="00A973D2"/>
    <w:rsid w:val="00AB0818"/>
    <w:rsid w:val="00AB3218"/>
    <w:rsid w:val="00AB4410"/>
    <w:rsid w:val="00AB70A2"/>
    <w:rsid w:val="00AC13FC"/>
    <w:rsid w:val="00AC1AE5"/>
    <w:rsid w:val="00AC737C"/>
    <w:rsid w:val="00AD2EB4"/>
    <w:rsid w:val="00AD43BA"/>
    <w:rsid w:val="00AD5612"/>
    <w:rsid w:val="00AE4119"/>
    <w:rsid w:val="00AE7536"/>
    <w:rsid w:val="00AF0B88"/>
    <w:rsid w:val="00AF1561"/>
    <w:rsid w:val="00AF376E"/>
    <w:rsid w:val="00AF4001"/>
    <w:rsid w:val="00AF5236"/>
    <w:rsid w:val="00AF55D1"/>
    <w:rsid w:val="00B0188E"/>
    <w:rsid w:val="00B045D0"/>
    <w:rsid w:val="00B05E22"/>
    <w:rsid w:val="00B071F5"/>
    <w:rsid w:val="00B11A56"/>
    <w:rsid w:val="00B22D72"/>
    <w:rsid w:val="00B23D4B"/>
    <w:rsid w:val="00B24693"/>
    <w:rsid w:val="00B3097F"/>
    <w:rsid w:val="00B317CF"/>
    <w:rsid w:val="00B321D5"/>
    <w:rsid w:val="00B33C34"/>
    <w:rsid w:val="00B362A4"/>
    <w:rsid w:val="00B457B4"/>
    <w:rsid w:val="00B4649B"/>
    <w:rsid w:val="00B50370"/>
    <w:rsid w:val="00B50571"/>
    <w:rsid w:val="00B51F5B"/>
    <w:rsid w:val="00B53659"/>
    <w:rsid w:val="00B53C7F"/>
    <w:rsid w:val="00B5460B"/>
    <w:rsid w:val="00B61A8F"/>
    <w:rsid w:val="00B6230B"/>
    <w:rsid w:val="00B627B3"/>
    <w:rsid w:val="00B706AE"/>
    <w:rsid w:val="00B71019"/>
    <w:rsid w:val="00B72369"/>
    <w:rsid w:val="00B7280D"/>
    <w:rsid w:val="00B7376A"/>
    <w:rsid w:val="00B774CF"/>
    <w:rsid w:val="00B84ECE"/>
    <w:rsid w:val="00B8773D"/>
    <w:rsid w:val="00B90068"/>
    <w:rsid w:val="00B91CB9"/>
    <w:rsid w:val="00B94643"/>
    <w:rsid w:val="00B94FDE"/>
    <w:rsid w:val="00B95865"/>
    <w:rsid w:val="00B9638C"/>
    <w:rsid w:val="00BA3863"/>
    <w:rsid w:val="00BA4DEF"/>
    <w:rsid w:val="00BA526B"/>
    <w:rsid w:val="00BA61EF"/>
    <w:rsid w:val="00BA7715"/>
    <w:rsid w:val="00BA7900"/>
    <w:rsid w:val="00BB3D35"/>
    <w:rsid w:val="00BB72AC"/>
    <w:rsid w:val="00BB7D18"/>
    <w:rsid w:val="00BC08EC"/>
    <w:rsid w:val="00BC211F"/>
    <w:rsid w:val="00BC3B93"/>
    <w:rsid w:val="00BC4DB9"/>
    <w:rsid w:val="00BD1AB9"/>
    <w:rsid w:val="00BD698E"/>
    <w:rsid w:val="00BE0A2F"/>
    <w:rsid w:val="00BE59B2"/>
    <w:rsid w:val="00BF799E"/>
    <w:rsid w:val="00C0223F"/>
    <w:rsid w:val="00C12342"/>
    <w:rsid w:val="00C14FD3"/>
    <w:rsid w:val="00C174A4"/>
    <w:rsid w:val="00C20309"/>
    <w:rsid w:val="00C227F4"/>
    <w:rsid w:val="00C23022"/>
    <w:rsid w:val="00C23C95"/>
    <w:rsid w:val="00C279D6"/>
    <w:rsid w:val="00C40062"/>
    <w:rsid w:val="00C469A7"/>
    <w:rsid w:val="00C51991"/>
    <w:rsid w:val="00C70E0B"/>
    <w:rsid w:val="00C76B15"/>
    <w:rsid w:val="00C80DAB"/>
    <w:rsid w:val="00C8140B"/>
    <w:rsid w:val="00C8288C"/>
    <w:rsid w:val="00C92AB3"/>
    <w:rsid w:val="00CA7078"/>
    <w:rsid w:val="00CB1204"/>
    <w:rsid w:val="00CB1722"/>
    <w:rsid w:val="00CB3293"/>
    <w:rsid w:val="00CB75B0"/>
    <w:rsid w:val="00CC26AD"/>
    <w:rsid w:val="00CC294F"/>
    <w:rsid w:val="00CC53FD"/>
    <w:rsid w:val="00CC5A11"/>
    <w:rsid w:val="00CD3287"/>
    <w:rsid w:val="00CD6F2B"/>
    <w:rsid w:val="00CE235B"/>
    <w:rsid w:val="00CE245E"/>
    <w:rsid w:val="00CF087E"/>
    <w:rsid w:val="00CF7789"/>
    <w:rsid w:val="00D01FC0"/>
    <w:rsid w:val="00D20995"/>
    <w:rsid w:val="00D22281"/>
    <w:rsid w:val="00D25CFC"/>
    <w:rsid w:val="00D272B4"/>
    <w:rsid w:val="00D27565"/>
    <w:rsid w:val="00D3211E"/>
    <w:rsid w:val="00D33495"/>
    <w:rsid w:val="00D34B8E"/>
    <w:rsid w:val="00D359ED"/>
    <w:rsid w:val="00D43C69"/>
    <w:rsid w:val="00D47172"/>
    <w:rsid w:val="00D4733F"/>
    <w:rsid w:val="00D51EA7"/>
    <w:rsid w:val="00D5726E"/>
    <w:rsid w:val="00D63C5A"/>
    <w:rsid w:val="00D72F75"/>
    <w:rsid w:val="00D744AD"/>
    <w:rsid w:val="00D74C6E"/>
    <w:rsid w:val="00D755B2"/>
    <w:rsid w:val="00D80204"/>
    <w:rsid w:val="00D846FF"/>
    <w:rsid w:val="00D85A9E"/>
    <w:rsid w:val="00D86B86"/>
    <w:rsid w:val="00D91D0D"/>
    <w:rsid w:val="00D937DE"/>
    <w:rsid w:val="00D95B77"/>
    <w:rsid w:val="00D96768"/>
    <w:rsid w:val="00DA1DDF"/>
    <w:rsid w:val="00DA7966"/>
    <w:rsid w:val="00DA7C0E"/>
    <w:rsid w:val="00DB39A4"/>
    <w:rsid w:val="00DB451F"/>
    <w:rsid w:val="00DB6AF8"/>
    <w:rsid w:val="00DB7B00"/>
    <w:rsid w:val="00DC476D"/>
    <w:rsid w:val="00DD36D6"/>
    <w:rsid w:val="00DD4AC9"/>
    <w:rsid w:val="00DD6DEB"/>
    <w:rsid w:val="00DD7E7C"/>
    <w:rsid w:val="00DE1FBF"/>
    <w:rsid w:val="00DF3B40"/>
    <w:rsid w:val="00E05032"/>
    <w:rsid w:val="00E05C19"/>
    <w:rsid w:val="00E12D59"/>
    <w:rsid w:val="00E12F7F"/>
    <w:rsid w:val="00E1340A"/>
    <w:rsid w:val="00E22FA2"/>
    <w:rsid w:val="00E23D89"/>
    <w:rsid w:val="00E31B66"/>
    <w:rsid w:val="00E3227C"/>
    <w:rsid w:val="00E42197"/>
    <w:rsid w:val="00E458C5"/>
    <w:rsid w:val="00E51622"/>
    <w:rsid w:val="00E526F0"/>
    <w:rsid w:val="00E602C7"/>
    <w:rsid w:val="00E648E1"/>
    <w:rsid w:val="00E64EF0"/>
    <w:rsid w:val="00E661D7"/>
    <w:rsid w:val="00EA49A4"/>
    <w:rsid w:val="00EA6698"/>
    <w:rsid w:val="00EB38E8"/>
    <w:rsid w:val="00EB3D77"/>
    <w:rsid w:val="00EB438D"/>
    <w:rsid w:val="00EB6D97"/>
    <w:rsid w:val="00EC1986"/>
    <w:rsid w:val="00EC5E03"/>
    <w:rsid w:val="00ED2033"/>
    <w:rsid w:val="00EE3177"/>
    <w:rsid w:val="00EE7284"/>
    <w:rsid w:val="00EE7BB8"/>
    <w:rsid w:val="00EF4261"/>
    <w:rsid w:val="00EF5CE6"/>
    <w:rsid w:val="00EF5D75"/>
    <w:rsid w:val="00EF6104"/>
    <w:rsid w:val="00F05005"/>
    <w:rsid w:val="00F1529A"/>
    <w:rsid w:val="00F17123"/>
    <w:rsid w:val="00F24356"/>
    <w:rsid w:val="00F3072C"/>
    <w:rsid w:val="00F351A0"/>
    <w:rsid w:val="00F368E0"/>
    <w:rsid w:val="00F45294"/>
    <w:rsid w:val="00F47F0F"/>
    <w:rsid w:val="00F519AA"/>
    <w:rsid w:val="00F537AC"/>
    <w:rsid w:val="00F56D6F"/>
    <w:rsid w:val="00F70506"/>
    <w:rsid w:val="00F714D3"/>
    <w:rsid w:val="00F7309C"/>
    <w:rsid w:val="00F77BD2"/>
    <w:rsid w:val="00F80961"/>
    <w:rsid w:val="00F8503E"/>
    <w:rsid w:val="00FA2184"/>
    <w:rsid w:val="00FA301C"/>
    <w:rsid w:val="00FA507B"/>
    <w:rsid w:val="00FA5205"/>
    <w:rsid w:val="00FB0599"/>
    <w:rsid w:val="00FC47B6"/>
    <w:rsid w:val="00FC4ABF"/>
    <w:rsid w:val="00FC506C"/>
    <w:rsid w:val="00FE2355"/>
    <w:rsid w:val="00FE24B0"/>
    <w:rsid w:val="00FE5257"/>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1F9D5-33DD-4D8C-9281-F87A6A6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qFormat/>
    <w:rsid w:val="002178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13EE5"/>
    <w:pPr>
      <w:spacing w:after="200" w:line="276" w:lineRule="auto"/>
      <w:ind w:left="720"/>
      <w:contextualSpacing/>
    </w:pPr>
    <w:rPr>
      <w:rFonts w:ascii="Calibri" w:eastAsia="Times New Roman" w:hAnsi="Calibri" w:cs="Times New Roman"/>
      <w:sz w:val="22"/>
    </w:rPr>
  </w:style>
  <w:style w:type="paragraph" w:customStyle="1" w:styleId="Default">
    <w:name w:val="Default"/>
    <w:rsid w:val="00E322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42821646">
      <w:bodyDiv w:val="1"/>
      <w:marLeft w:val="0"/>
      <w:marRight w:val="0"/>
      <w:marTop w:val="0"/>
      <w:marBottom w:val="0"/>
      <w:divBdr>
        <w:top w:val="none" w:sz="0" w:space="0" w:color="auto"/>
        <w:left w:val="none" w:sz="0" w:space="0" w:color="auto"/>
        <w:bottom w:val="none" w:sz="0" w:space="0" w:color="auto"/>
        <w:right w:val="none" w:sz="0" w:space="0" w:color="auto"/>
      </w:divBdr>
    </w:div>
    <w:div w:id="414547683">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41917323">
      <w:bodyDiv w:val="1"/>
      <w:marLeft w:val="0"/>
      <w:marRight w:val="0"/>
      <w:marTop w:val="0"/>
      <w:marBottom w:val="0"/>
      <w:divBdr>
        <w:top w:val="none" w:sz="0" w:space="0" w:color="auto"/>
        <w:left w:val="none" w:sz="0" w:space="0" w:color="auto"/>
        <w:bottom w:val="none" w:sz="0" w:space="0" w:color="auto"/>
        <w:right w:val="none" w:sz="0" w:space="0" w:color="auto"/>
      </w:divBdr>
    </w:div>
    <w:div w:id="465468858">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99547771">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5117507">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66463008">
      <w:bodyDiv w:val="1"/>
      <w:marLeft w:val="0"/>
      <w:marRight w:val="0"/>
      <w:marTop w:val="0"/>
      <w:marBottom w:val="0"/>
      <w:divBdr>
        <w:top w:val="none" w:sz="0" w:space="0" w:color="auto"/>
        <w:left w:val="none" w:sz="0" w:space="0" w:color="auto"/>
        <w:bottom w:val="none" w:sz="0" w:space="0" w:color="auto"/>
        <w:right w:val="none" w:sz="0" w:space="0" w:color="auto"/>
      </w:divBdr>
    </w:div>
    <w:div w:id="1522744959">
      <w:bodyDiv w:val="1"/>
      <w:marLeft w:val="0"/>
      <w:marRight w:val="0"/>
      <w:marTop w:val="0"/>
      <w:marBottom w:val="0"/>
      <w:divBdr>
        <w:top w:val="none" w:sz="0" w:space="0" w:color="auto"/>
        <w:left w:val="none" w:sz="0" w:space="0" w:color="auto"/>
        <w:bottom w:val="none" w:sz="0" w:space="0" w:color="auto"/>
        <w:right w:val="none" w:sz="0" w:space="0" w:color="auto"/>
      </w:divBdr>
    </w:div>
    <w:div w:id="1754744902">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340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E82D9-1792-4884-855D-CBB6BC1D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exif_MSED_0d01363ac063415bbeddf4f8b812ec6a27815b31a4d6a2f0ebf0b5bc262e26af</dc:description>
  <cp:lastModifiedBy>Макарова А.А.</cp:lastModifiedBy>
  <cp:revision>2</cp:revision>
  <cp:lastPrinted>2025-01-22T11:25:00Z</cp:lastPrinted>
  <dcterms:created xsi:type="dcterms:W3CDTF">2025-02-06T06:43:00Z</dcterms:created>
  <dcterms:modified xsi:type="dcterms:W3CDTF">2025-02-06T06:43:00Z</dcterms:modified>
</cp:coreProperties>
</file>