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:rsidR="008323C7" w:rsidRDefault="00CF3F24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>ВЫПИСКА ИЗ ЕДИНОГО ГОСУДАРСТВЕННОГО РЕЕСТРА НЕДВИЖИМОСТИ</w:t>
      </w:r>
    </w:p>
    <w:p w:rsidR="008323C7" w:rsidRDefault="008323C7" w:rsidP="008323C7">
      <w:pPr>
        <w:tabs>
          <w:tab w:val="left" w:pos="603"/>
        </w:tabs>
        <w:ind w:firstLine="567"/>
        <w:jc w:val="both"/>
      </w:pPr>
    </w:p>
    <w:p w:rsidR="002B54FB" w:rsidRPr="002B54FB" w:rsidRDefault="002B54FB" w:rsidP="002B54FB">
      <w:pPr>
        <w:framePr w:w="11491" w:wrap="notBeside" w:vAnchor="text" w:hAnchor="text" w:xAlign="center" w:y="1"/>
        <w:widowControl w:val="0"/>
        <w:suppressAutoHyphens w:val="0"/>
        <w:spacing w:line="150" w:lineRule="exact"/>
        <w:rPr>
          <w:sz w:val="15"/>
          <w:szCs w:val="15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5"/>
        <w:gridCol w:w="3528"/>
        <w:gridCol w:w="2362"/>
        <w:gridCol w:w="2786"/>
      </w:tblGrid>
      <w:tr w:rsidR="002B54FB" w:rsidRPr="002B54FB" w:rsidTr="007738D1">
        <w:trPr>
          <w:trHeight w:hRule="exact" w:val="223"/>
          <w:jc w:val="center"/>
        </w:trPr>
        <w:tc>
          <w:tcPr>
            <w:tcW w:w="11491" w:type="dxa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80" w:lineRule="exact"/>
              <w:jc w:val="center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 xml:space="preserve">(вид объекта </w:t>
            </w:r>
            <w:proofErr w:type="spellStart"/>
            <w:proofErr w:type="gramStart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недвижимое!и</w:t>
            </w:r>
            <w:proofErr w:type="spellEnd"/>
            <w:proofErr w:type="gramEnd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)</w:t>
            </w:r>
          </w:p>
        </w:tc>
      </w:tr>
      <w:tr w:rsidR="002B54FB" w:rsidRPr="002B54FB" w:rsidTr="007738D1">
        <w:trPr>
          <w:trHeight w:hRule="exact" w:val="266"/>
          <w:jc w:val="center"/>
        </w:trPr>
        <w:tc>
          <w:tcPr>
            <w:tcW w:w="281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130" w:lineRule="exact"/>
              <w:ind w:left="2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лет № Раздела _2_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150" w:lineRule="exact"/>
              <w:ind w:left="2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 xml:space="preserve">Всего листов раздела </w:t>
            </w:r>
            <w:r w:rsidRPr="002B54FB">
              <w:rPr>
                <w:i/>
                <w:iCs/>
                <w:color w:val="000000"/>
                <w:sz w:val="15"/>
                <w:szCs w:val="15"/>
                <w:shd w:val="clear" w:color="auto" w:fill="FFFFFF"/>
                <w:lang w:eastAsia="ru-RU" w:bidi="ru-RU"/>
              </w:rPr>
              <w:t>1</w:t>
            </w:r>
            <w:r w:rsidRPr="002B54FB">
              <w:rPr>
                <w:i/>
                <w:iCs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_\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tabs>
                <w:tab w:val="left" w:leader="underscore" w:pos="1310"/>
              </w:tabs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Всего разделов:</w:t>
            </w: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ab/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tabs>
                <w:tab w:val="left" w:leader="underscore" w:pos="1836"/>
              </w:tabs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Всего листов выписки:</w:t>
            </w: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ab/>
            </w:r>
          </w:p>
        </w:tc>
      </w:tr>
      <w:tr w:rsidR="002B54FB" w:rsidRPr="002B54FB" w:rsidTr="007738D1">
        <w:trPr>
          <w:trHeight w:hRule="exact" w:val="266"/>
          <w:jc w:val="center"/>
        </w:trPr>
        <w:tc>
          <w:tcPr>
            <w:tcW w:w="11491" w:type="dxa"/>
            <w:gridSpan w:val="4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140" w:lineRule="exact"/>
              <w:ind w:left="2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4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.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02.2018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 xml:space="preserve"> № 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50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/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028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/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001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/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2018-1798</w:t>
            </w:r>
          </w:p>
        </w:tc>
      </w:tr>
      <w:tr w:rsidR="002B54FB" w:rsidRPr="002B54FB" w:rsidTr="007738D1">
        <w:trPr>
          <w:trHeight w:hRule="exact" w:val="288"/>
          <w:jc w:val="center"/>
        </w:trPr>
        <w:tc>
          <w:tcPr>
            <w:tcW w:w="63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130" w:lineRule="exact"/>
              <w:ind w:left="20"/>
              <w:rPr>
                <w:sz w:val="19"/>
                <w:szCs w:val="19"/>
                <w:lang w:eastAsia="ru-RU" w:bidi="ru-RU"/>
              </w:rPr>
            </w:pPr>
            <w:r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кад</w:t>
            </w: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астровый номер:</w:t>
            </w:r>
          </w:p>
        </w:tc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91" w:wrap="notBeside" w:vAnchor="text" w:hAnchor="text" w:xAlign="center" w:y="1"/>
              <w:widowControl w:val="0"/>
              <w:suppressAutoHyphens w:val="0"/>
              <w:spacing w:line="140" w:lineRule="exact"/>
              <w:ind w:left="2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50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: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28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10"/>
                <w:szCs w:val="10"/>
                <w:shd w:val="clear" w:color="auto" w:fill="FFFFFF"/>
                <w:lang w:eastAsia="ru-RU" w:bidi="ru-RU"/>
              </w:rPr>
              <w:t>:</w:t>
            </w:r>
            <w:r w:rsidRPr="002B54FB">
              <w:rPr>
                <w:rFonts w:ascii="Courier New" w:eastAsia="Courier New" w:hAnsi="Courier New" w:cs="Courier New"/>
                <w:color w:val="000000"/>
                <w:spacing w:val="-10"/>
                <w:sz w:val="14"/>
                <w:szCs w:val="14"/>
                <w:shd w:val="clear" w:color="auto" w:fill="FFFFFF"/>
                <w:lang w:eastAsia="ru-RU" w:bidi="ru-RU"/>
              </w:rPr>
              <w:t>0010567:413</w:t>
            </w:r>
          </w:p>
        </w:tc>
      </w:tr>
    </w:tbl>
    <w:p w:rsidR="002B54FB" w:rsidRPr="002B54FB" w:rsidRDefault="002B54FB" w:rsidP="002B54FB">
      <w:pPr>
        <w:widowControl w:val="0"/>
        <w:suppressAutoHyphens w:val="0"/>
        <w:spacing w:line="120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3"/>
        <w:gridCol w:w="317"/>
        <w:gridCol w:w="6430"/>
      </w:tblGrid>
      <w:tr w:rsidR="002B54FB" w:rsidRPr="002B54FB" w:rsidTr="007738D1">
        <w:trPr>
          <w:trHeight w:hRule="exact" w:val="288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Правообладатель (правообладатели):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1.1.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Муниципальное образование "Городской округ Домодедово Московской области"</w:t>
            </w:r>
          </w:p>
        </w:tc>
      </w:tr>
      <w:tr w:rsidR="002B54FB" w:rsidRPr="002B54FB" w:rsidTr="007738D1">
        <w:trPr>
          <w:trHeight w:hRule="exact" w:val="266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Вид. номер и дата государственной регистрации права: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2.1.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Собственность. № 50-50-28/062/2007-004 от 04.12.2007</w:t>
            </w:r>
          </w:p>
        </w:tc>
      </w:tr>
      <w:tr w:rsidR="002B54FB" w:rsidRPr="002B54FB" w:rsidTr="007738D1">
        <w:trPr>
          <w:trHeight w:hRule="exact" w:val="266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Документы-основания: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3.1.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сведения не предоставляются</w:t>
            </w:r>
          </w:p>
        </w:tc>
      </w:tr>
      <w:tr w:rsidR="002B54FB" w:rsidRPr="002B54FB" w:rsidTr="007738D1">
        <w:trPr>
          <w:trHeight w:hRule="exact" w:val="259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Ограничение прав и обременение объекта недвижимости: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не зарегистрировано</w:t>
            </w:r>
          </w:p>
        </w:tc>
      </w:tr>
      <w:tr w:rsidR="002B54FB" w:rsidRPr="002B54FB" w:rsidTr="007738D1">
        <w:trPr>
          <w:trHeight w:hRule="exact" w:val="468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Правообладатель (правообладатели):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1.2.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209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Учреждение Муниципальное автономное учреждение культуры городского округа Домодедово "Городской парк культуры и отдыха "Елочки", ИНН: 5009005002</w:t>
            </w:r>
          </w:p>
        </w:tc>
      </w:tr>
      <w:tr w:rsidR="002B54FB" w:rsidRPr="002B54FB" w:rsidTr="007738D1">
        <w:trPr>
          <w:trHeight w:hRule="exact" w:val="252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Вид, номер и дата государственной регистрации права: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2.2.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Оперативное управление, № 50-50-28/092/2012-341 от 08.02.2013</w:t>
            </w:r>
          </w:p>
        </w:tc>
      </w:tr>
      <w:tr w:rsidR="002B54FB" w:rsidRPr="002B54FB" w:rsidTr="007738D1">
        <w:trPr>
          <w:trHeight w:hRule="exact" w:val="274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Документ ы-основания: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3.2.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сведения не предоставляются</w:t>
            </w:r>
          </w:p>
        </w:tc>
      </w:tr>
      <w:tr w:rsidR="002B54FB" w:rsidRPr="002B54FB" w:rsidTr="007738D1">
        <w:trPr>
          <w:trHeight w:hRule="exact" w:val="252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Ограничение прав и обременение объекта недвижимости: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не зарегистрировано</w:t>
            </w:r>
          </w:p>
        </w:tc>
      </w:tr>
      <w:tr w:rsidR="002B54FB" w:rsidRPr="002B54FB" w:rsidTr="007738D1">
        <w:trPr>
          <w:trHeight w:hRule="exact" w:val="468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202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Сведения о наличии решения об изъятии объекта недвижимости для государственных и муниципальных нужд: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данные отсутствуют</w:t>
            </w:r>
          </w:p>
        </w:tc>
      </w:tr>
      <w:tr w:rsidR="002B54FB" w:rsidRPr="002B54FB" w:rsidTr="007738D1">
        <w:trPr>
          <w:trHeight w:hRule="exact" w:val="482"/>
          <w:jc w:val="center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202" w:lineRule="exact"/>
              <w:jc w:val="both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Сведения об осуществлении государственной регистрации прав без необходимого в силу закона согласия третьего лица, органа:</w:t>
            </w:r>
          </w:p>
        </w:tc>
        <w:tc>
          <w:tcPr>
            <w:tcW w:w="6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54FB" w:rsidRPr="002B54FB" w:rsidRDefault="002B54FB" w:rsidP="002B54FB">
            <w:pPr>
              <w:framePr w:w="11470" w:wrap="notBeside" w:vAnchor="text" w:hAnchor="text" w:xAlign="center" w:y="1"/>
              <w:widowControl w:val="0"/>
              <w:suppressAutoHyphens w:val="0"/>
              <w:spacing w:line="130" w:lineRule="exact"/>
              <w:ind w:left="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данные отсутствуют</w:t>
            </w:r>
          </w:p>
        </w:tc>
      </w:tr>
    </w:tbl>
    <w:p w:rsidR="002B54FB" w:rsidRPr="002B54FB" w:rsidRDefault="002B54FB" w:rsidP="002B54FB">
      <w:pPr>
        <w:widowControl w:val="0"/>
        <w:suppressAutoHyphens w:val="0"/>
        <w:spacing w:line="120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2045"/>
        <w:gridCol w:w="2592"/>
        <w:gridCol w:w="2304"/>
        <w:gridCol w:w="1980"/>
      </w:tblGrid>
      <w:tr w:rsidR="002B54FB" w:rsidRPr="002B54FB" w:rsidTr="007738D1">
        <w:trPr>
          <w:trHeight w:hRule="exact" w:val="216"/>
          <w:jc w:val="center"/>
        </w:trPr>
        <w:tc>
          <w:tcPr>
            <w:tcW w:w="256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130" w:lineRule="exact"/>
              <w:ind w:left="6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1ЖЕНЕР 1 КАТЕГОРИИ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130" w:lineRule="exact"/>
              <w:ind w:left="70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color w:val="000000"/>
                <w:sz w:val="13"/>
                <w:szCs w:val="13"/>
                <w:shd w:val="clear" w:color="auto" w:fill="FFFFFF"/>
                <w:lang w:eastAsia="ru-RU" w:bidi="ru-RU"/>
              </w:rPr>
              <w:t>|Бондаренко И. Ю.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B54FB" w:rsidRPr="002B54FB" w:rsidTr="007738D1">
        <w:trPr>
          <w:trHeight w:hRule="exact" w:val="144"/>
          <w:jc w:val="center"/>
        </w:trPr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80" w:lineRule="exact"/>
              <w:ind w:right="20"/>
              <w:jc w:val="right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(</w:t>
            </w:r>
            <w:proofErr w:type="spellStart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иодное</w:t>
            </w:r>
            <w:proofErr w:type="spellEnd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 xml:space="preserve"> наименование</w:t>
            </w:r>
          </w:p>
        </w:tc>
        <w:tc>
          <w:tcPr>
            <w:tcW w:w="2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80" w:lineRule="exact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должности)</w:t>
            </w: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80" w:lineRule="exact"/>
              <w:ind w:left="1540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(подпись)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suppressAutoHyphens w:val="0"/>
              <w:spacing w:line="80" w:lineRule="exact"/>
              <w:ind w:right="20"/>
              <w:jc w:val="right"/>
              <w:rPr>
                <w:sz w:val="19"/>
                <w:szCs w:val="19"/>
                <w:lang w:eastAsia="ru-RU" w:bidi="ru-RU"/>
              </w:rPr>
            </w:pP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val="en-US" w:eastAsia="en-US" w:bidi="en-US"/>
              </w:rPr>
              <w:t>(HHI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B54FB" w:rsidRPr="002B54FB" w:rsidRDefault="002B54FB" w:rsidP="002B54FB">
            <w:pPr>
              <w:framePr w:w="11484" w:wrap="notBeside" w:vAnchor="text" w:hAnchor="text" w:xAlign="center" w:y="1"/>
              <w:widowControl w:val="0"/>
              <w:tabs>
                <w:tab w:val="left" w:leader="dot" w:pos="1930"/>
              </w:tabs>
              <w:suppressAutoHyphens w:val="0"/>
              <w:spacing w:line="80" w:lineRule="exact"/>
              <w:jc w:val="both"/>
              <w:rPr>
                <w:sz w:val="19"/>
                <w:szCs w:val="19"/>
                <w:lang w:eastAsia="ru-RU" w:bidi="ru-RU"/>
              </w:rPr>
            </w:pPr>
            <w:proofErr w:type="spellStart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>цнали</w:t>
            </w:r>
            <w:proofErr w:type="spellEnd"/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 xml:space="preserve">. фамилия) </w:t>
            </w:r>
            <w:r w:rsidRPr="002B54FB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shd w:val="clear" w:color="auto" w:fill="FFFFFF"/>
                <w:lang w:eastAsia="ru-RU" w:bidi="ru-RU"/>
              </w:rPr>
              <w:tab/>
            </w:r>
          </w:p>
        </w:tc>
      </w:tr>
    </w:tbl>
    <w:p w:rsidR="002B54FB" w:rsidRPr="002B54FB" w:rsidRDefault="002B54FB" w:rsidP="002B54FB">
      <w:pPr>
        <w:framePr w:w="11484" w:wrap="notBeside" w:vAnchor="text" w:hAnchor="text" w:xAlign="center" w:y="1"/>
        <w:widowControl w:val="0"/>
        <w:suppressAutoHyphens w:val="0"/>
        <w:spacing w:line="140" w:lineRule="exact"/>
        <w:rPr>
          <w:b/>
          <w:bCs/>
          <w:sz w:val="14"/>
          <w:szCs w:val="14"/>
          <w:lang w:eastAsia="ru-RU" w:bidi="ru-RU"/>
        </w:rPr>
      </w:pPr>
      <w:r w:rsidRPr="002B54FB">
        <w:rPr>
          <w:b/>
          <w:bCs/>
          <w:sz w:val="14"/>
          <w:szCs w:val="14"/>
          <w:lang w:eastAsia="ru-RU" w:bidi="ru-RU"/>
        </w:rPr>
        <w:t>М.П.</w:t>
      </w:r>
    </w:p>
    <w:p w:rsidR="002B54FB" w:rsidRPr="002B54FB" w:rsidRDefault="002B54FB" w:rsidP="002B54FB">
      <w:pPr>
        <w:widowControl w:val="0"/>
        <w:suppressAutoHyphens w:val="0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691593" w:rsidRDefault="00691593"/>
    <w:p w:rsidR="00691593" w:rsidRPr="00691593" w:rsidRDefault="00691593" w:rsidP="00691593"/>
    <w:p w:rsidR="00691593" w:rsidRPr="00691593" w:rsidRDefault="00691593" w:rsidP="00691593"/>
    <w:p w:rsidR="00691593" w:rsidRPr="00691593" w:rsidRDefault="002B54FB" w:rsidP="002B54FB">
      <w:pPr>
        <w:tabs>
          <w:tab w:val="left" w:pos="1515"/>
        </w:tabs>
      </w:pPr>
      <w:r>
        <w:tab/>
      </w:r>
    </w:p>
    <w:p w:rsidR="00691593" w:rsidRPr="00691593" w:rsidRDefault="00691593" w:rsidP="00691593"/>
    <w:p w:rsidR="00717A82" w:rsidRDefault="00717A82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Default="002B54FB" w:rsidP="00691593">
      <w:pPr>
        <w:jc w:val="right"/>
      </w:pPr>
    </w:p>
    <w:p w:rsidR="002B54FB" w:rsidRPr="002B54FB" w:rsidRDefault="002B54FB" w:rsidP="002B54FB">
      <w:pPr>
        <w:jc w:val="right"/>
      </w:pPr>
      <w:r w:rsidRPr="002B54FB">
        <w:rPr>
          <w:noProof/>
        </w:rPr>
        <w:lastRenderedPageBreak/>
        <w:drawing>
          <wp:inline distT="0" distB="0" distL="0" distR="0">
            <wp:extent cx="5940339" cy="7058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68" cy="7062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B54FB"/>
    <w:p w:rsidR="002B54FB" w:rsidRPr="002B54FB" w:rsidRDefault="002B54FB" w:rsidP="00220331">
      <w:bookmarkStart w:id="0" w:name="_GoBack"/>
      <w:bookmarkEnd w:id="0"/>
    </w:p>
    <w:sectPr w:rsidR="002B54FB" w:rsidRPr="002B54F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883" w:rsidRDefault="00072883" w:rsidP="005C1613">
      <w:r>
        <w:separator/>
      </w:r>
    </w:p>
  </w:endnote>
  <w:endnote w:type="continuationSeparator" w:id="0">
    <w:p w:rsidR="00072883" w:rsidRDefault="00072883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613" w:rsidRPr="005C1613" w:rsidRDefault="005C1613">
    <w:pPr>
      <w:pStyle w:val="a7"/>
      <w:jc w:val="right"/>
      <w:rPr>
        <w:sz w:val="20"/>
        <w:szCs w:val="20"/>
      </w:rPr>
    </w:pPr>
  </w:p>
  <w:p w:rsidR="005C1613" w:rsidRDefault="005C1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883" w:rsidRDefault="00072883" w:rsidP="005C1613">
      <w:r>
        <w:separator/>
      </w:r>
    </w:p>
  </w:footnote>
  <w:footnote w:type="continuationSeparator" w:id="0">
    <w:p w:rsidR="00072883" w:rsidRDefault="00072883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72883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4D1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0331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4FB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4E94"/>
    <w:rsid w:val="009D1F10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93B37"/>
    <w:rsid w:val="00AA0199"/>
    <w:rsid w:val="00AA3402"/>
    <w:rsid w:val="00AA62A6"/>
    <w:rsid w:val="00AB5EB6"/>
    <w:rsid w:val="00AD0EB4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CF3F24"/>
    <w:rsid w:val="00D01047"/>
    <w:rsid w:val="00D06992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2308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F01D"/>
  <w15:docId w15:val="{F4BA5843-C020-46D8-ADCF-4D46949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5</cp:revision>
  <dcterms:created xsi:type="dcterms:W3CDTF">2018-03-17T17:51:00Z</dcterms:created>
  <dcterms:modified xsi:type="dcterms:W3CDTF">2018-03-20T12:38:00Z</dcterms:modified>
</cp:coreProperties>
</file>