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3C82" w14:textId="77777777" w:rsidR="00307232" w:rsidRPr="00307232" w:rsidRDefault="00307232" w:rsidP="00307232">
      <w:pPr>
        <w:tabs>
          <w:tab w:val="left" w:pos="38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307232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Приложение 2</w:t>
      </w:r>
    </w:p>
    <w:p w14:paraId="24330AE4" w14:textId="77777777" w:rsidR="00307232" w:rsidRPr="00307232" w:rsidRDefault="00307232" w:rsidP="00307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07232">
        <w:rPr>
          <w:rFonts w:ascii="Times New Roman" w:eastAsia="Calibri" w:hAnsi="Times New Roman" w:cs="Times New Roman"/>
          <w:caps/>
          <w:sz w:val="24"/>
          <w:szCs w:val="24"/>
        </w:rPr>
        <w:t>схема РАЗМЕЩЕНИЯ АТТРАКЦИОНОВ И ИНЫХ УСТРОЙСТВ ДЛЯ РАЗВЛЕЧЕНИЙ</w:t>
      </w:r>
      <w:r w:rsidRPr="00307232">
        <w:rPr>
          <w:rFonts w:ascii="Times New Roman" w:eastAsia="Times New Roman" w:hAnsi="Times New Roman" w:cs="Times New Roman"/>
          <w:caps/>
          <w:sz w:val="24"/>
          <w:szCs w:val="24"/>
        </w:rPr>
        <w:t xml:space="preserve"> на территории МУНИЦИПАЛЬНОГО АВТОНОМНОГО УЧРЕЖДЕНИЯ ГОРОДСКОГО ОКРУГА ДОМОДЕДОВО «городскоЙ парк культуры и отдыха «Ёлочки»</w:t>
      </w:r>
    </w:p>
    <w:p w14:paraId="42B509B7" w14:textId="55358121" w:rsidR="002F5458" w:rsidRDefault="002F5458"/>
    <w:p w14:paraId="5401BCC2" w14:textId="77777777" w:rsidR="002908A0" w:rsidRPr="002908A0" w:rsidRDefault="002908A0" w:rsidP="002908A0">
      <w:pPr>
        <w:spacing w:after="0" w:line="240" w:lineRule="auto"/>
        <w:jc w:val="center"/>
        <w:rPr>
          <w:rFonts w:ascii="Cambria" w:eastAsia="Times New Roman" w:hAnsi="Cambria" w:cs="Times New Roman"/>
          <w:sz w:val="24"/>
        </w:rPr>
      </w:pPr>
    </w:p>
    <w:p w14:paraId="61B331A5" w14:textId="77777777" w:rsidR="002908A0" w:rsidRPr="002908A0" w:rsidRDefault="002908A0" w:rsidP="002908A0">
      <w:pPr>
        <w:spacing w:after="0" w:line="240" w:lineRule="auto"/>
        <w:rPr>
          <w:rFonts w:ascii="Cambria" w:eastAsia="Times New Roman" w:hAnsi="Cambria" w:cs="Times New Roman"/>
          <w:sz w:val="24"/>
        </w:rPr>
      </w:pPr>
    </w:p>
    <w:p w14:paraId="3284789C" w14:textId="77777777" w:rsidR="002908A0" w:rsidRPr="002908A0" w:rsidRDefault="002908A0" w:rsidP="002908A0">
      <w:pPr>
        <w:spacing w:after="0" w:line="240" w:lineRule="auto"/>
        <w:jc w:val="center"/>
        <w:rPr>
          <w:rFonts w:ascii="Cambria" w:eastAsia="Times New Roman" w:hAnsi="Cambria" w:cs="Times New Roman"/>
          <w:sz w:val="24"/>
        </w:rPr>
      </w:pPr>
    </w:p>
    <w:p w14:paraId="1F13C134" w14:textId="77777777" w:rsidR="002908A0" w:rsidRPr="002908A0" w:rsidRDefault="002908A0" w:rsidP="002908A0">
      <w:pPr>
        <w:spacing w:after="0" w:line="240" w:lineRule="auto"/>
        <w:rPr>
          <w:rFonts w:ascii="Cambria" w:eastAsia="Times New Roman" w:hAnsi="Cambria" w:cs="Times New Roman"/>
          <w:noProof/>
          <w:sz w:val="24"/>
          <w:lang w:eastAsia="ru-RU"/>
        </w:rPr>
      </w:pPr>
      <w:r w:rsidRPr="002908A0">
        <w:rPr>
          <w:rFonts w:ascii="Cambria" w:eastAsia="Times New Roman" w:hAnsi="Cambria" w:cs="Times New Roman"/>
          <w:noProof/>
          <w:sz w:val="24"/>
          <w:lang w:eastAsia="ru-RU"/>
        </w:rPr>
        <w:drawing>
          <wp:inline distT="0" distB="0" distL="0" distR="0" wp14:anchorId="35148CC4" wp14:editId="70690D3F">
            <wp:extent cx="6193790" cy="36334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363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E7BB23" w14:textId="77777777" w:rsidR="002908A0" w:rsidRPr="002908A0" w:rsidRDefault="002908A0" w:rsidP="002908A0">
      <w:pPr>
        <w:spacing w:after="0" w:line="240" w:lineRule="auto"/>
        <w:rPr>
          <w:rFonts w:ascii="Cambria" w:eastAsia="Times New Roman" w:hAnsi="Cambria" w:cs="Times New Roman"/>
          <w:noProof/>
          <w:sz w:val="24"/>
          <w:lang w:eastAsia="ru-RU"/>
        </w:rPr>
      </w:pPr>
    </w:p>
    <w:p w14:paraId="7C02FFFC" w14:textId="77777777" w:rsidR="002908A0" w:rsidRPr="002908A0" w:rsidRDefault="002908A0" w:rsidP="002908A0">
      <w:pPr>
        <w:spacing w:after="0" w:line="240" w:lineRule="auto"/>
        <w:rPr>
          <w:rFonts w:ascii="Cambria" w:eastAsia="Times New Roman" w:hAnsi="Cambria" w:cs="Times New Roman"/>
          <w:i/>
          <w:noProof/>
          <w:sz w:val="24"/>
          <w:lang w:eastAsia="ru-RU"/>
        </w:rPr>
      </w:pPr>
      <w:r w:rsidRPr="002908A0">
        <w:rPr>
          <w:rFonts w:ascii="Cambria" w:eastAsia="Times New Roman" w:hAnsi="Cambria" w:cs="Times New Roman"/>
          <w:noProof/>
          <w:sz w:val="24"/>
          <w:lang w:eastAsia="ru-RU"/>
        </w:rPr>
        <w:t xml:space="preserve">         </w:t>
      </w:r>
      <w:r w:rsidRPr="002908A0">
        <w:rPr>
          <w:rFonts w:ascii="Cambria" w:eastAsia="Times New Roman" w:hAnsi="Cambria" w:cs="Times New Roman"/>
          <w:i/>
          <w:noProof/>
          <w:sz w:val="24"/>
          <w:lang w:eastAsia="ru-RU"/>
        </w:rPr>
        <w:t>Площадки:</w:t>
      </w:r>
    </w:p>
    <w:p w14:paraId="1A235153" w14:textId="77777777" w:rsidR="002908A0" w:rsidRPr="002908A0" w:rsidRDefault="002908A0" w:rsidP="002908A0">
      <w:pPr>
        <w:spacing w:after="0" w:line="240" w:lineRule="auto"/>
        <w:rPr>
          <w:rFonts w:ascii="Cambria" w:eastAsia="Times New Roman" w:hAnsi="Cambria" w:cs="Times New Roman"/>
          <w:noProof/>
          <w:sz w:val="24"/>
          <w:lang w:eastAsia="ru-RU"/>
        </w:rPr>
      </w:pPr>
    </w:p>
    <w:p w14:paraId="57F38A7C" w14:textId="77777777" w:rsidR="002908A0" w:rsidRPr="002908A0" w:rsidRDefault="002908A0" w:rsidP="002908A0">
      <w:pPr>
        <w:numPr>
          <w:ilvl w:val="0"/>
          <w:numId w:val="1"/>
        </w:numPr>
        <w:spacing w:after="200" w:line="276" w:lineRule="auto"/>
        <w:ind w:left="709" w:firstLine="425"/>
        <w:contextualSpacing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2908A0">
        <w:rPr>
          <w:rFonts w:ascii="Cambria" w:eastAsia="Times New Roman" w:hAnsi="Cambria" w:cs="Times New Roman"/>
          <w:b/>
          <w:bCs/>
          <w:sz w:val="24"/>
          <w:szCs w:val="24"/>
        </w:rPr>
        <w:t>ЛОТ №1 - Площадка 5 размер:  28*28 (784 кв м)</w:t>
      </w:r>
    </w:p>
    <w:p w14:paraId="59071F5B" w14:textId="2AA3BF7E" w:rsidR="00307232" w:rsidRDefault="00307232"/>
    <w:p w14:paraId="175198E6" w14:textId="6927E2B8" w:rsidR="00307232" w:rsidRPr="00307232" w:rsidRDefault="00307232" w:rsidP="00307232"/>
    <w:p w14:paraId="3A319957" w14:textId="1BD4790C" w:rsidR="00307232" w:rsidRPr="00307232" w:rsidRDefault="00307232" w:rsidP="00307232"/>
    <w:p w14:paraId="41347E0D" w14:textId="15D49783" w:rsidR="00307232" w:rsidRPr="00307232" w:rsidRDefault="00307232" w:rsidP="00307232"/>
    <w:p w14:paraId="17C52774" w14:textId="01873CB9" w:rsidR="00307232" w:rsidRPr="00307232" w:rsidRDefault="00307232" w:rsidP="00307232"/>
    <w:p w14:paraId="3C3145CC" w14:textId="494F6C9D" w:rsidR="00307232" w:rsidRDefault="00307232" w:rsidP="00307232"/>
    <w:p w14:paraId="0706AF9C" w14:textId="268BAEB8" w:rsidR="00307232" w:rsidRPr="00307232" w:rsidRDefault="00307232" w:rsidP="00307232">
      <w:pPr>
        <w:tabs>
          <w:tab w:val="left" w:pos="2790"/>
        </w:tabs>
      </w:pPr>
      <w:r>
        <w:tab/>
      </w:r>
    </w:p>
    <w:sectPr w:rsidR="00307232" w:rsidRPr="00307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4028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32"/>
    <w:rsid w:val="002908A0"/>
    <w:rsid w:val="002F5458"/>
    <w:rsid w:val="0030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0438"/>
  <w15:chartTrackingRefBased/>
  <w15:docId w15:val="{4B580357-6FF8-4F3E-BA13-20C737AA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2023-01-10T12:02:00Z</dcterms:created>
  <dcterms:modified xsi:type="dcterms:W3CDTF">2023-01-10T12:02:00Z</dcterms:modified>
</cp:coreProperties>
</file>