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>ЗАКЛЮЧЕНИЕ</w:t>
      </w:r>
    </w:p>
    <w:p w:rsidR="008B0DC0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 xml:space="preserve"> об оценке регулирующего воздействия </w:t>
      </w:r>
    </w:p>
    <w:p w:rsidR="008B0DC0" w:rsidRDefault="008B0DC0" w:rsidP="008B0DC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8B0DC0">
        <w:rPr>
          <w:bCs/>
          <w:sz w:val="24"/>
          <w:szCs w:val="24"/>
        </w:rPr>
        <w:t xml:space="preserve">Комитет по экономике Администрации городского округа Домодедово </w:t>
      </w:r>
      <w:r>
        <w:rPr>
          <w:bCs/>
          <w:sz w:val="24"/>
          <w:szCs w:val="24"/>
        </w:rPr>
        <w:t>в</w:t>
      </w:r>
      <w:r w:rsidRPr="00C55CD6">
        <w:rPr>
          <w:sz w:val="24"/>
          <w:szCs w:val="24"/>
        </w:rPr>
        <w:t xml:space="preserve"> соответствии с </w:t>
      </w:r>
      <w:r w:rsidRPr="00FE11D7">
        <w:rPr>
          <w:sz w:val="24"/>
          <w:szCs w:val="24"/>
        </w:rPr>
        <w:t xml:space="preserve">пунктом 4 </w:t>
      </w:r>
      <w:r w:rsidRPr="00C55CD6">
        <w:rPr>
          <w:sz w:val="24"/>
          <w:szCs w:val="24"/>
        </w:rPr>
        <w:t xml:space="preserve">Порядка проведения </w:t>
      </w:r>
      <w:r>
        <w:rPr>
          <w:sz w:val="24"/>
          <w:szCs w:val="24"/>
        </w:rPr>
        <w:t xml:space="preserve">процедуры </w:t>
      </w:r>
      <w:r w:rsidRPr="00C55CD6">
        <w:rPr>
          <w:sz w:val="24"/>
          <w:szCs w:val="24"/>
        </w:rPr>
        <w:t xml:space="preserve">оценки регулирующего воздействия проектов нормативных правовых актов </w:t>
      </w:r>
      <w:r>
        <w:rPr>
          <w:sz w:val="24"/>
          <w:szCs w:val="24"/>
        </w:rPr>
        <w:t>Администрации городского</w:t>
      </w:r>
      <w:r w:rsidRPr="00C55CD6">
        <w:rPr>
          <w:sz w:val="24"/>
          <w:szCs w:val="24"/>
        </w:rPr>
        <w:t xml:space="preserve"> округа Домодедово</w:t>
      </w:r>
      <w:r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</w:t>
      </w:r>
      <w:r w:rsidRPr="00C55CD6">
        <w:rPr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 xml:space="preserve"> в городском округе Домодедово (далее - Порядок) рассмотрел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постановления «Об утверждении требований к архитектурно-дизайнерскому решению нестационарных торговых объектов</w:t>
      </w:r>
      <w:proofErr w:type="gramEnd"/>
      <w:r>
        <w:rPr>
          <w:sz w:val="24"/>
          <w:szCs w:val="24"/>
        </w:rPr>
        <w:t xml:space="preserve">, расположенных на территории городского округа Домодедово Московской области», </w:t>
      </w:r>
      <w:r w:rsidRPr="00C55CD6">
        <w:rPr>
          <w:sz w:val="24"/>
          <w:szCs w:val="24"/>
        </w:rPr>
        <w:t xml:space="preserve">сводный отчет о проведении оценки регулирующего воздействия, сводку предложений, поступивших по результатам публичных консультаций, направленных </w:t>
      </w:r>
      <w:r>
        <w:rPr>
          <w:sz w:val="24"/>
          <w:szCs w:val="24"/>
        </w:rPr>
        <w:t xml:space="preserve">отделом сферы обращений Администрации городского округа Домодедово </w:t>
      </w:r>
      <w:r w:rsidRPr="00C55CD6">
        <w:rPr>
          <w:sz w:val="24"/>
          <w:szCs w:val="24"/>
        </w:rPr>
        <w:t>для подготовки настоящего заключения.</w:t>
      </w:r>
    </w:p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8B0DC0" w:rsidRPr="00C55CD6" w:rsidTr="00AF22C9">
        <w:tc>
          <w:tcPr>
            <w:tcW w:w="1526" w:type="dxa"/>
            <w:shd w:val="clear" w:color="auto" w:fill="auto"/>
          </w:tcPr>
          <w:p w:rsidR="008B0DC0" w:rsidRPr="00C55CD6" w:rsidRDefault="008B0DC0" w:rsidP="00AF22C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8B0DC0" w:rsidRPr="00C55CD6" w:rsidRDefault="008B0DC0" w:rsidP="008B0D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</w:t>
            </w:r>
            <w:r w:rsidRPr="00C55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</w:t>
            </w:r>
            <w:r w:rsidRPr="00C55C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 года</w:t>
            </w:r>
            <w:r w:rsidRPr="00C55CD6">
              <w:rPr>
                <w:sz w:val="24"/>
                <w:szCs w:val="24"/>
              </w:rPr>
              <w:t>;</w:t>
            </w:r>
          </w:p>
        </w:tc>
      </w:tr>
      <w:tr w:rsidR="008B0DC0" w:rsidRPr="00C55CD6" w:rsidTr="00AF22C9">
        <w:tc>
          <w:tcPr>
            <w:tcW w:w="1526" w:type="dxa"/>
            <w:shd w:val="clear" w:color="auto" w:fill="auto"/>
          </w:tcPr>
          <w:p w:rsidR="008B0DC0" w:rsidRPr="00C55CD6" w:rsidRDefault="008B0DC0" w:rsidP="00AF22C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8B0DC0" w:rsidRPr="00C55CD6" w:rsidRDefault="008B0DC0" w:rsidP="008B0D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«07</w:t>
            </w:r>
            <w:r w:rsidRPr="00C55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</w:t>
            </w:r>
            <w:r w:rsidRPr="00C55C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C55CD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C55CD6">
              <w:rPr>
                <w:sz w:val="24"/>
                <w:szCs w:val="24"/>
              </w:rPr>
              <w:t>.</w:t>
            </w:r>
          </w:p>
        </w:tc>
      </w:tr>
    </w:tbl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</w:p>
    <w:p w:rsidR="008B0DC0" w:rsidRPr="00C55CD6" w:rsidRDefault="008B0DC0" w:rsidP="008B0DC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амечаний и предложений</w:t>
      </w:r>
      <w:r>
        <w:rPr>
          <w:sz w:val="24"/>
          <w:szCs w:val="24"/>
        </w:rPr>
        <w:t xml:space="preserve"> не поступ</w:t>
      </w:r>
      <w:r w:rsidR="00460E01">
        <w:rPr>
          <w:sz w:val="24"/>
          <w:szCs w:val="24"/>
        </w:rPr>
        <w:t>ило</w:t>
      </w:r>
      <w:r>
        <w:rPr>
          <w:sz w:val="24"/>
          <w:szCs w:val="24"/>
        </w:rPr>
        <w:t>.</w:t>
      </w:r>
    </w:p>
    <w:p w:rsidR="00B8633B" w:rsidRDefault="00B8633B" w:rsidP="00506D9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 период публичных обсуждений разработчик </w:t>
      </w:r>
      <w:proofErr w:type="gramStart"/>
      <w:r>
        <w:rPr>
          <w:sz w:val="24"/>
          <w:szCs w:val="24"/>
        </w:rPr>
        <w:t>разместил проект</w:t>
      </w:r>
      <w:proofErr w:type="gramEnd"/>
      <w:r>
        <w:rPr>
          <w:sz w:val="24"/>
          <w:szCs w:val="24"/>
        </w:rPr>
        <w:t xml:space="preserve"> нормативного правового акта, сводный отчет и перечень вопросов к проекту нормативного правового акта на официальном сайте городского округа Домодедово по адресу</w:t>
      </w:r>
      <w:r w:rsidR="008B0DC0" w:rsidRPr="00C55CD6">
        <w:rPr>
          <w:sz w:val="24"/>
          <w:szCs w:val="24"/>
        </w:rPr>
        <w:t>:</w:t>
      </w:r>
      <w:r w:rsidR="00C84837">
        <w:rPr>
          <w:sz w:val="24"/>
          <w:szCs w:val="24"/>
        </w:rPr>
        <w:t xml:space="preserve"> </w:t>
      </w:r>
      <w:hyperlink r:id="rId6" w:history="1">
        <w:r w:rsidR="00C84837" w:rsidRPr="009125B8">
          <w:rPr>
            <w:rStyle w:val="a4"/>
            <w:sz w:val="24"/>
            <w:szCs w:val="24"/>
          </w:rPr>
          <w:t>http://www.domod.ru/city/economies/evaluation-of-regulatory-impact/pk/proekt-postanovleniya-administratsii-gorodskogo-okruga-domodedovo-ob-utverzhdenii-trebovaniy-k-arkhi/</w:t>
        </w:r>
      </w:hyperlink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уведомил о проведении публичных обсуждений заинтересованные организации, представителей предпринимательского сообщества. </w:t>
      </w:r>
    </w:p>
    <w:p w:rsidR="00221959" w:rsidRDefault="008B0DC0" w:rsidP="00B8633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8633B">
        <w:rPr>
          <w:sz w:val="24"/>
          <w:szCs w:val="24"/>
        </w:rPr>
        <w:t>Описание предлагаемого правового регулирования:</w:t>
      </w:r>
      <w:r w:rsidR="00460E01" w:rsidRPr="00B8633B">
        <w:rPr>
          <w:sz w:val="24"/>
          <w:szCs w:val="24"/>
        </w:rPr>
        <w:t xml:space="preserve"> </w:t>
      </w:r>
    </w:p>
    <w:p w:rsidR="00FC2415" w:rsidRPr="00FC2415" w:rsidRDefault="00FC2415" w:rsidP="00FC241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Предполагаемое правовое регулирование направлено на </w:t>
      </w:r>
      <w:r w:rsidR="002A4DBF">
        <w:rPr>
          <w:sz w:val="24"/>
          <w:szCs w:val="24"/>
        </w:rPr>
        <w:t xml:space="preserve">формирование единых правил размещения нестационарных торговых объектов на территории городского округа Домодедово. </w:t>
      </w:r>
    </w:p>
    <w:p w:rsidR="00537ACA" w:rsidRPr="004336C3" w:rsidRDefault="00221959" w:rsidP="004336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12464">
        <w:rPr>
          <w:rFonts w:eastAsiaTheme="minorHAnsi"/>
          <w:sz w:val="24"/>
          <w:szCs w:val="24"/>
          <w:lang w:eastAsia="en-US"/>
        </w:rPr>
        <w:t>Размещение нестационарных торговых объектов пред</w:t>
      </w:r>
      <w:r w:rsidR="00356B29">
        <w:rPr>
          <w:rFonts w:eastAsiaTheme="minorHAnsi"/>
          <w:sz w:val="24"/>
          <w:szCs w:val="24"/>
          <w:lang w:eastAsia="en-US"/>
        </w:rPr>
        <w:t>по</w:t>
      </w:r>
      <w:r w:rsidRPr="00212464">
        <w:rPr>
          <w:rFonts w:eastAsiaTheme="minorHAnsi"/>
          <w:sz w:val="24"/>
          <w:szCs w:val="24"/>
          <w:lang w:eastAsia="en-US"/>
        </w:rPr>
        <w:t>лагается осуществлять согласно типовым архитектурно-</w:t>
      </w:r>
      <w:proofErr w:type="gramStart"/>
      <w:r w:rsidRPr="00212464">
        <w:rPr>
          <w:rFonts w:eastAsiaTheme="minorHAnsi"/>
          <w:sz w:val="24"/>
          <w:szCs w:val="24"/>
          <w:lang w:eastAsia="en-US"/>
        </w:rPr>
        <w:t>художественным решениям</w:t>
      </w:r>
      <w:proofErr w:type="gramEnd"/>
      <w:r w:rsidR="00A21803">
        <w:rPr>
          <w:rFonts w:eastAsiaTheme="minorHAnsi"/>
          <w:sz w:val="24"/>
          <w:szCs w:val="24"/>
          <w:lang w:eastAsia="en-US"/>
        </w:rPr>
        <w:t>,</w:t>
      </w:r>
      <w:r w:rsidR="00285BD5">
        <w:rPr>
          <w:rFonts w:eastAsiaTheme="minorHAnsi"/>
          <w:sz w:val="24"/>
          <w:szCs w:val="24"/>
          <w:lang w:eastAsia="en-US"/>
        </w:rPr>
        <w:t xml:space="preserve"> в соответствии с требованиями к </w:t>
      </w:r>
      <w:r w:rsidRPr="00212464">
        <w:rPr>
          <w:rFonts w:eastAsiaTheme="minorHAnsi"/>
          <w:sz w:val="24"/>
          <w:szCs w:val="24"/>
          <w:lang w:eastAsia="en-US"/>
        </w:rPr>
        <w:t>элементам оборудования нестационарных торговых объектов</w:t>
      </w:r>
      <w:r w:rsidR="00285BD5">
        <w:rPr>
          <w:rFonts w:eastAsiaTheme="minorHAnsi"/>
          <w:sz w:val="24"/>
          <w:szCs w:val="24"/>
          <w:lang w:eastAsia="en-US"/>
        </w:rPr>
        <w:t xml:space="preserve"> и</w:t>
      </w:r>
      <w:r w:rsidR="00C61A1F">
        <w:rPr>
          <w:rFonts w:eastAsiaTheme="minorHAnsi"/>
          <w:sz w:val="24"/>
          <w:szCs w:val="24"/>
          <w:lang w:eastAsia="en-US"/>
        </w:rPr>
        <w:t xml:space="preserve"> их конструктивным решениям</w:t>
      </w:r>
      <w:r w:rsidR="001534D2" w:rsidRPr="00212464">
        <w:rPr>
          <w:rFonts w:eastAsiaTheme="minorHAnsi"/>
          <w:sz w:val="24"/>
          <w:szCs w:val="24"/>
          <w:lang w:eastAsia="en-US"/>
        </w:rPr>
        <w:t>.</w:t>
      </w:r>
      <w:r w:rsidR="004336C3">
        <w:rPr>
          <w:rFonts w:eastAsiaTheme="minorHAnsi"/>
          <w:sz w:val="24"/>
          <w:szCs w:val="24"/>
          <w:lang w:eastAsia="en-US"/>
        </w:rPr>
        <w:t xml:space="preserve"> </w:t>
      </w:r>
      <w:r w:rsidR="00537ACA" w:rsidRPr="00537ACA">
        <w:rPr>
          <w:sz w:val="24"/>
          <w:szCs w:val="24"/>
          <w:shd w:val="clear" w:color="auto" w:fill="FFFFFF"/>
        </w:rPr>
        <w:t>Базовые варианты архитектурно-</w:t>
      </w:r>
      <w:proofErr w:type="gramStart"/>
      <w:r w:rsidR="00537ACA" w:rsidRPr="00537ACA">
        <w:rPr>
          <w:sz w:val="24"/>
          <w:szCs w:val="24"/>
          <w:shd w:val="clear" w:color="auto" w:fill="FFFFFF"/>
        </w:rPr>
        <w:t>художественных решений</w:t>
      </w:r>
      <w:proofErr w:type="gramEnd"/>
      <w:r w:rsidR="00537ACA" w:rsidRPr="00537ACA">
        <w:rPr>
          <w:sz w:val="24"/>
          <w:szCs w:val="24"/>
          <w:shd w:val="clear" w:color="auto" w:fill="FFFFFF"/>
        </w:rPr>
        <w:t xml:space="preserve"> на </w:t>
      </w:r>
      <w:r w:rsidR="00537ACA">
        <w:rPr>
          <w:sz w:val="24"/>
          <w:szCs w:val="24"/>
          <w:shd w:val="clear" w:color="auto" w:fill="FFFFFF"/>
        </w:rPr>
        <w:t>основе модульной секции позволя</w:t>
      </w:r>
      <w:r w:rsidR="0090008D">
        <w:rPr>
          <w:sz w:val="24"/>
          <w:szCs w:val="24"/>
          <w:shd w:val="clear" w:color="auto" w:fill="FFFFFF"/>
        </w:rPr>
        <w:t>ют</w:t>
      </w:r>
      <w:r w:rsidR="00537ACA" w:rsidRPr="00537ACA">
        <w:rPr>
          <w:sz w:val="24"/>
          <w:szCs w:val="24"/>
          <w:shd w:val="clear" w:color="auto" w:fill="FFFFFF"/>
        </w:rPr>
        <w:t xml:space="preserve"> получить разнообразные по габаритам торговые модули, отвечающие планировочным размерам земельных участков, их расположению, архитектурно-пространственным условиям </w:t>
      </w:r>
      <w:r w:rsidR="00537ACA">
        <w:rPr>
          <w:sz w:val="24"/>
          <w:szCs w:val="24"/>
          <w:shd w:val="clear" w:color="auto" w:fill="FFFFFF"/>
        </w:rPr>
        <w:t>городского округа Домодедово</w:t>
      </w:r>
      <w:r w:rsidR="00537ACA" w:rsidRPr="00537ACA">
        <w:rPr>
          <w:sz w:val="24"/>
          <w:szCs w:val="24"/>
          <w:shd w:val="clear" w:color="auto" w:fill="FFFFFF"/>
        </w:rPr>
        <w:t xml:space="preserve">. </w:t>
      </w:r>
      <w:r w:rsidR="009B7C6F" w:rsidRPr="004336C3">
        <w:rPr>
          <w:sz w:val="24"/>
          <w:szCs w:val="24"/>
        </w:rPr>
        <w:t xml:space="preserve">Согласно типологии, </w:t>
      </w:r>
      <w:r w:rsidR="00642B67">
        <w:rPr>
          <w:sz w:val="24"/>
          <w:szCs w:val="24"/>
        </w:rPr>
        <w:t xml:space="preserve">нестационарный </w:t>
      </w:r>
      <w:r w:rsidR="009B7C6F" w:rsidRPr="004336C3">
        <w:rPr>
          <w:sz w:val="24"/>
          <w:szCs w:val="24"/>
        </w:rPr>
        <w:t xml:space="preserve">торговый </w:t>
      </w:r>
      <w:r w:rsidR="00642B67">
        <w:rPr>
          <w:sz w:val="24"/>
          <w:szCs w:val="24"/>
        </w:rPr>
        <w:t>объект</w:t>
      </w:r>
      <w:r w:rsidR="009B7C6F" w:rsidRPr="004336C3">
        <w:rPr>
          <w:sz w:val="24"/>
          <w:szCs w:val="24"/>
        </w:rPr>
        <w:t xml:space="preserve"> должен быть оснащен декоративным козырьком для защиты от атмосферных осадков, предусматривать удобство доступа для маломобильных групп населения</w:t>
      </w:r>
      <w:r w:rsidR="00B8633B">
        <w:rPr>
          <w:rStyle w:val="apple-converted-space"/>
          <w:sz w:val="24"/>
          <w:szCs w:val="24"/>
        </w:rPr>
        <w:t>.</w:t>
      </w:r>
      <w:r w:rsidR="004336C3">
        <w:rPr>
          <w:rStyle w:val="apple-converted-space"/>
          <w:sz w:val="24"/>
          <w:szCs w:val="24"/>
        </w:rPr>
        <w:t xml:space="preserve"> </w:t>
      </w:r>
    </w:p>
    <w:p w:rsidR="008B0DC0" w:rsidRDefault="008B0DC0" w:rsidP="008B0DC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642B67" w:rsidRPr="00F93DB4" w:rsidRDefault="00642B67" w:rsidP="00642B67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настоящее время т</w:t>
      </w:r>
      <w:r w:rsidRPr="00A21803">
        <w:rPr>
          <w:color w:val="000000"/>
          <w:sz w:val="24"/>
          <w:szCs w:val="24"/>
        </w:rPr>
        <w:t xml:space="preserve">ребования к внешнему виду </w:t>
      </w:r>
      <w:r>
        <w:rPr>
          <w:color w:val="000000"/>
          <w:sz w:val="24"/>
          <w:szCs w:val="24"/>
        </w:rPr>
        <w:t>нестационарных торговых объектов</w:t>
      </w:r>
      <w:r w:rsidRPr="00A21803">
        <w:rPr>
          <w:color w:val="000000"/>
          <w:sz w:val="24"/>
          <w:szCs w:val="24"/>
        </w:rPr>
        <w:t xml:space="preserve"> и их оборудованию не достаточно</w:t>
      </w:r>
      <w:r>
        <w:rPr>
          <w:color w:val="000000"/>
          <w:sz w:val="24"/>
          <w:szCs w:val="24"/>
        </w:rPr>
        <w:t xml:space="preserve"> детализированы, что приводит</w:t>
      </w:r>
      <w:r w:rsidRPr="00A21803">
        <w:rPr>
          <w:color w:val="000000"/>
          <w:sz w:val="24"/>
          <w:szCs w:val="24"/>
        </w:rPr>
        <w:t xml:space="preserve"> к возникновению негативного </w:t>
      </w:r>
      <w:r w:rsidRPr="005859FD">
        <w:rPr>
          <w:sz w:val="24"/>
          <w:szCs w:val="24"/>
        </w:rPr>
        <w:t>эффекта: бизнес, руководствуясь</w:t>
      </w:r>
      <w:r>
        <w:rPr>
          <w:sz w:val="24"/>
          <w:szCs w:val="24"/>
        </w:rPr>
        <w:t xml:space="preserve"> своими приоритетами, использует</w:t>
      </w:r>
      <w:r w:rsidRPr="005859FD">
        <w:rPr>
          <w:sz w:val="24"/>
          <w:szCs w:val="24"/>
        </w:rPr>
        <w:t xml:space="preserve"> при оформлении нестационарных торговых объектов конструктивные элементы, материалы и оборудование, которые наруша</w:t>
      </w:r>
      <w:r>
        <w:rPr>
          <w:sz w:val="24"/>
          <w:szCs w:val="24"/>
        </w:rPr>
        <w:t>ют</w:t>
      </w:r>
      <w:r w:rsidRPr="005859FD">
        <w:rPr>
          <w:sz w:val="24"/>
          <w:szCs w:val="24"/>
        </w:rPr>
        <w:t xml:space="preserve"> требования к архитектурному облику города</w:t>
      </w:r>
      <w:r>
        <w:rPr>
          <w:sz w:val="24"/>
          <w:szCs w:val="24"/>
        </w:rPr>
        <w:t>, не соответствует правилам пожарной безопасности и санитарно-</w:t>
      </w:r>
      <w:r>
        <w:rPr>
          <w:sz w:val="24"/>
          <w:szCs w:val="24"/>
        </w:rPr>
        <w:lastRenderedPageBreak/>
        <w:t>гигиеническим нормам</w:t>
      </w:r>
      <w:r w:rsidRPr="005859FD">
        <w:rPr>
          <w:sz w:val="24"/>
          <w:szCs w:val="24"/>
        </w:rPr>
        <w:t>.</w:t>
      </w:r>
      <w:proofErr w:type="gramEnd"/>
      <w:r w:rsidRPr="005859FD">
        <w:rPr>
          <w:sz w:val="24"/>
          <w:szCs w:val="24"/>
        </w:rPr>
        <w:t xml:space="preserve"> Данная практика, </w:t>
      </w:r>
      <w:r w:rsidRPr="00F05D3F">
        <w:rPr>
          <w:color w:val="000000" w:themeColor="text1"/>
          <w:sz w:val="24"/>
          <w:szCs w:val="24"/>
        </w:rPr>
        <w:t>расцениваемая частью жителей как негативный ф</w:t>
      </w:r>
      <w:r>
        <w:rPr>
          <w:color w:val="000000" w:themeColor="text1"/>
          <w:sz w:val="24"/>
          <w:szCs w:val="24"/>
        </w:rPr>
        <w:t>актор, приводит</w:t>
      </w:r>
      <w:r w:rsidRPr="00F05D3F">
        <w:rPr>
          <w:color w:val="000000" w:themeColor="text1"/>
          <w:sz w:val="24"/>
          <w:szCs w:val="24"/>
        </w:rPr>
        <w:t xml:space="preserve"> к недовольству, принима</w:t>
      </w:r>
      <w:r>
        <w:rPr>
          <w:color w:val="000000" w:themeColor="text1"/>
          <w:sz w:val="24"/>
          <w:szCs w:val="24"/>
        </w:rPr>
        <w:t>ет</w:t>
      </w:r>
      <w:r w:rsidRPr="00F05D3F">
        <w:rPr>
          <w:color w:val="000000" w:themeColor="text1"/>
          <w:sz w:val="24"/>
          <w:szCs w:val="24"/>
        </w:rPr>
        <w:t xml:space="preserve"> форму обращений и жалоб в адрес властей. Отсутствие утвержденных</w:t>
      </w:r>
      <w:r>
        <w:rPr>
          <w:color w:val="000000" w:themeColor="text1"/>
          <w:sz w:val="24"/>
          <w:szCs w:val="24"/>
        </w:rPr>
        <w:t xml:space="preserve"> нормативов не позволяет</w:t>
      </w:r>
      <w:r w:rsidRPr="00F05D3F">
        <w:rPr>
          <w:color w:val="000000" w:themeColor="text1"/>
          <w:sz w:val="24"/>
          <w:szCs w:val="24"/>
        </w:rPr>
        <w:t xml:space="preserve"> </w:t>
      </w:r>
      <w:r w:rsidRPr="005859FD">
        <w:rPr>
          <w:sz w:val="24"/>
          <w:szCs w:val="24"/>
        </w:rPr>
        <w:t>требовать от предпринимателей устранения этих недостатков.</w:t>
      </w:r>
    </w:p>
    <w:p w:rsidR="00A21803" w:rsidRPr="00A21803" w:rsidRDefault="00A21803" w:rsidP="00A218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1803">
        <w:rPr>
          <w:color w:val="000000"/>
          <w:sz w:val="24"/>
          <w:szCs w:val="24"/>
        </w:rPr>
        <w:t>Предполагаемое правовое регулирование позволит</w:t>
      </w:r>
      <w:r>
        <w:rPr>
          <w:color w:val="000000"/>
          <w:sz w:val="24"/>
          <w:szCs w:val="24"/>
        </w:rPr>
        <w:t xml:space="preserve"> </w:t>
      </w:r>
      <w:r w:rsidRPr="00A21803">
        <w:rPr>
          <w:color w:val="000000"/>
          <w:sz w:val="24"/>
          <w:szCs w:val="24"/>
        </w:rPr>
        <w:t>принять типовые стандарты для размещения и обустройства нестационарных торговых объектов в целях</w:t>
      </w:r>
      <w:r>
        <w:rPr>
          <w:color w:val="000000"/>
          <w:sz w:val="24"/>
          <w:szCs w:val="24"/>
        </w:rPr>
        <w:t xml:space="preserve"> </w:t>
      </w:r>
      <w:r w:rsidRPr="00A21803">
        <w:rPr>
          <w:color w:val="000000"/>
          <w:sz w:val="24"/>
          <w:szCs w:val="24"/>
        </w:rPr>
        <w:t xml:space="preserve">установления единых требований к их внешнему </w:t>
      </w:r>
      <w:r w:rsidR="000D3817">
        <w:rPr>
          <w:color w:val="000000"/>
          <w:sz w:val="24"/>
          <w:szCs w:val="24"/>
        </w:rPr>
        <w:t xml:space="preserve">виду </w:t>
      </w:r>
      <w:r w:rsidRPr="00A21803">
        <w:rPr>
          <w:color w:val="000000"/>
          <w:sz w:val="24"/>
          <w:szCs w:val="24"/>
        </w:rPr>
        <w:t>и обеспечения</w:t>
      </w:r>
      <w:r>
        <w:rPr>
          <w:color w:val="000000"/>
          <w:sz w:val="24"/>
          <w:szCs w:val="24"/>
        </w:rPr>
        <w:t xml:space="preserve"> </w:t>
      </w:r>
      <w:r w:rsidRPr="00A21803">
        <w:rPr>
          <w:color w:val="000000"/>
          <w:sz w:val="24"/>
          <w:szCs w:val="24"/>
        </w:rPr>
        <w:t>сохранности внешнего архитектурного облика города.</w:t>
      </w:r>
    </w:p>
    <w:p w:rsidR="008B0DC0" w:rsidRPr="00642B67" w:rsidRDefault="00642B67" w:rsidP="00642B6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8B0DC0" w:rsidRPr="00642B67">
        <w:rPr>
          <w:sz w:val="24"/>
          <w:szCs w:val="24"/>
        </w:rPr>
        <w:t>Обоснование целей предлагаемого правового регулирования:</w:t>
      </w:r>
      <w:r w:rsidR="0085622F" w:rsidRPr="00642B67">
        <w:rPr>
          <w:sz w:val="24"/>
          <w:szCs w:val="24"/>
        </w:rPr>
        <w:t xml:space="preserve"> </w:t>
      </w:r>
    </w:p>
    <w:p w:rsidR="008B0DC0" w:rsidRPr="00C55CD6" w:rsidRDefault="00D36922" w:rsidP="00D3692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580207">
        <w:rPr>
          <w:sz w:val="24"/>
          <w:szCs w:val="24"/>
        </w:rPr>
        <w:t>- и</w:t>
      </w:r>
      <w:r w:rsidR="00065757">
        <w:rPr>
          <w:sz w:val="24"/>
          <w:szCs w:val="24"/>
        </w:rPr>
        <w:t>сследуемое нормативное правовое регулирование направлено на совершенствование порядка размещения нестационарных торговых объектов, расположенных на территории городского окр</w:t>
      </w:r>
      <w:r w:rsidR="00642B67">
        <w:rPr>
          <w:sz w:val="24"/>
          <w:szCs w:val="24"/>
        </w:rPr>
        <w:t>уга Домодедово. Задачей является</w:t>
      </w:r>
      <w:r w:rsidR="00065757">
        <w:rPr>
          <w:sz w:val="24"/>
          <w:szCs w:val="24"/>
        </w:rPr>
        <w:t xml:space="preserve"> устранение негативных эффектов, описанных в п. 2</w:t>
      </w:r>
      <w:r w:rsidR="00CD1175">
        <w:rPr>
          <w:sz w:val="24"/>
          <w:szCs w:val="24"/>
        </w:rPr>
        <w:t xml:space="preserve"> настоящего документа</w:t>
      </w:r>
      <w:r w:rsidR="00642B67">
        <w:rPr>
          <w:sz w:val="24"/>
          <w:szCs w:val="24"/>
        </w:rPr>
        <w:t xml:space="preserve">. </w:t>
      </w:r>
    </w:p>
    <w:p w:rsidR="00A93CED" w:rsidRDefault="008B0DC0" w:rsidP="00A93CE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  <w:r w:rsidR="00A93CED">
        <w:rPr>
          <w:sz w:val="24"/>
          <w:szCs w:val="24"/>
        </w:rPr>
        <w:t xml:space="preserve"> </w:t>
      </w:r>
    </w:p>
    <w:p w:rsidR="008B0DC0" w:rsidRDefault="00506D9D" w:rsidP="00506D9D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A93CED">
        <w:rPr>
          <w:sz w:val="24"/>
          <w:szCs w:val="24"/>
        </w:rPr>
        <w:t xml:space="preserve">о итогам оценки регулирующего воздействия проекта постановления считаем, что вариант правового регулирования, предложенный органом разработчиком, вполне обоснован. </w:t>
      </w:r>
    </w:p>
    <w:p w:rsidR="008B0DC0" w:rsidRPr="00C55CD6" w:rsidRDefault="008B0DC0" w:rsidP="008B0DC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5. Соблюдение органом-разработчиком порядка </w:t>
      </w:r>
      <w:proofErr w:type="gramStart"/>
      <w:r w:rsidRPr="00C55CD6">
        <w:rPr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C55CD6">
        <w:rPr>
          <w:sz w:val="24"/>
          <w:szCs w:val="24"/>
        </w:rPr>
        <w:t xml:space="preserve">: </w:t>
      </w:r>
    </w:p>
    <w:p w:rsidR="008B0DC0" w:rsidRPr="00C55CD6" w:rsidRDefault="008B0DC0" w:rsidP="008B0DC0">
      <w:pPr>
        <w:ind w:firstLine="709"/>
        <w:contextualSpacing/>
        <w:jc w:val="both"/>
        <w:rPr>
          <w:sz w:val="24"/>
          <w:szCs w:val="24"/>
        </w:rPr>
      </w:pPr>
      <w:r w:rsidRPr="00C55CD6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при подготовке проекта муниципального нормативного правового акта про</w:t>
      </w:r>
      <w:r w:rsidR="00A93CED">
        <w:rPr>
          <w:sz w:val="24"/>
          <w:szCs w:val="24"/>
        </w:rPr>
        <w:t>цедуры, предусмотренные Порядком</w:t>
      </w:r>
      <w:r w:rsidRPr="00C55CD6">
        <w:rPr>
          <w:sz w:val="24"/>
          <w:szCs w:val="24"/>
        </w:rPr>
        <w:t>, органом-разработчиком соблюдены.</w:t>
      </w:r>
    </w:p>
    <w:p w:rsidR="008B0DC0" w:rsidRPr="00C55CD6" w:rsidRDefault="008B0DC0" w:rsidP="00A93CED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Проект муниципального нормативного правового акта, сводный отчет о проведении оценки ре</w:t>
      </w:r>
      <w:r w:rsidR="00580207">
        <w:rPr>
          <w:sz w:val="24"/>
          <w:szCs w:val="24"/>
        </w:rPr>
        <w:t>гулирующего воздействия и свод</w:t>
      </w:r>
      <w:r w:rsidRPr="00C55CD6">
        <w:rPr>
          <w:sz w:val="24"/>
          <w:szCs w:val="24"/>
        </w:rPr>
        <w:t xml:space="preserve"> предложений, поступивших по результатам публичных консультаций, направлены органом-разработчиком для подготовки настоящего заключения</w:t>
      </w:r>
      <w:r w:rsidR="00A93CED">
        <w:rPr>
          <w:sz w:val="24"/>
          <w:szCs w:val="24"/>
        </w:rPr>
        <w:t xml:space="preserve"> впервые.</w:t>
      </w:r>
    </w:p>
    <w:p w:rsidR="008B0DC0" w:rsidRPr="00C55CD6" w:rsidRDefault="008B0DC0" w:rsidP="008B0D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6. Выводы по результатам проведения оценки регулирующего воздействия: </w:t>
      </w:r>
    </w:p>
    <w:p w:rsidR="008B0DC0" w:rsidRDefault="008B0DC0" w:rsidP="00A93CED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C55CD6">
        <w:rPr>
          <w:sz w:val="24"/>
          <w:szCs w:val="24"/>
        </w:rPr>
        <w:t xml:space="preserve">- </w:t>
      </w:r>
      <w:r w:rsidR="00A93CED">
        <w:rPr>
          <w:sz w:val="24"/>
          <w:szCs w:val="24"/>
        </w:rPr>
        <w:t>по результатам проведенной оценки регулирующего воздействия считаем, что проект постановления Администрации городского округа Домодедово «Об утверждении требований к архитектурно-дизайнерскому решению нестационарных торговых объектов, расположенных на территории городского округа Домодедово Московской области» не содержит положений</w:t>
      </w:r>
      <w:r w:rsidRPr="00C55CD6">
        <w:rPr>
          <w:sz w:val="24"/>
          <w:szCs w:val="24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proofErr w:type="gramEnd"/>
      <w:r w:rsidRPr="00C55CD6">
        <w:rPr>
          <w:sz w:val="24"/>
          <w:szCs w:val="24"/>
        </w:rPr>
        <w:t xml:space="preserve"> инвестиционной деятельности и бюджета городского округа Домодедово</w:t>
      </w:r>
      <w:r w:rsidR="00A93CED">
        <w:rPr>
          <w:sz w:val="24"/>
          <w:szCs w:val="24"/>
        </w:rPr>
        <w:t>.</w:t>
      </w:r>
    </w:p>
    <w:p w:rsidR="00A93CED" w:rsidRDefault="008B0DC0" w:rsidP="008B0D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</w:t>
      </w:r>
      <w:r w:rsidR="00A93CED">
        <w:rPr>
          <w:sz w:val="24"/>
          <w:szCs w:val="24"/>
        </w:rPr>
        <w:t>:</w:t>
      </w:r>
      <w:r w:rsidR="001B227F">
        <w:rPr>
          <w:sz w:val="24"/>
          <w:szCs w:val="24"/>
        </w:rPr>
        <w:t xml:space="preserve"> </w:t>
      </w:r>
    </w:p>
    <w:p w:rsidR="00E75D7A" w:rsidRDefault="008B0DC0" w:rsidP="008B0D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</w:t>
      </w:r>
      <w:r w:rsidR="00A93CED">
        <w:rPr>
          <w:sz w:val="24"/>
          <w:szCs w:val="24"/>
        </w:rPr>
        <w:t>- считаем, что принятие проекта постановления  Администрации городского округа Домодедово «Об утверждении требований к архитектурно-</w:t>
      </w:r>
      <w:proofErr w:type="gramStart"/>
      <w:r w:rsidR="00A93CED">
        <w:rPr>
          <w:sz w:val="24"/>
          <w:szCs w:val="24"/>
        </w:rPr>
        <w:t>дизайнерскому решению</w:t>
      </w:r>
      <w:proofErr w:type="gramEnd"/>
      <w:r w:rsidR="00A93CED">
        <w:rPr>
          <w:sz w:val="24"/>
          <w:szCs w:val="24"/>
        </w:rPr>
        <w:t xml:space="preserve"> нестационарных торговых объектов, расположенных на территории городского округа Домодедово Московской области» необходимо </w:t>
      </w:r>
      <w:r w:rsidR="00642B67">
        <w:rPr>
          <w:sz w:val="24"/>
          <w:szCs w:val="24"/>
        </w:rPr>
        <w:t xml:space="preserve">с целью </w:t>
      </w:r>
      <w:r w:rsidR="00A93CED">
        <w:rPr>
          <w:sz w:val="24"/>
          <w:szCs w:val="24"/>
        </w:rPr>
        <w:t>сохранени</w:t>
      </w:r>
      <w:r w:rsidR="00642B67">
        <w:rPr>
          <w:sz w:val="24"/>
          <w:szCs w:val="24"/>
        </w:rPr>
        <w:t>я</w:t>
      </w:r>
      <w:r w:rsidR="00A93CED">
        <w:rPr>
          <w:sz w:val="24"/>
          <w:szCs w:val="24"/>
        </w:rPr>
        <w:t xml:space="preserve"> архитектурно-художественного облика городского округа Домодедово</w:t>
      </w:r>
      <w:r w:rsidR="00CD4629">
        <w:rPr>
          <w:sz w:val="24"/>
          <w:szCs w:val="24"/>
        </w:rPr>
        <w:t xml:space="preserve">, </w:t>
      </w:r>
      <w:r w:rsidR="00642B67">
        <w:rPr>
          <w:sz w:val="24"/>
          <w:szCs w:val="24"/>
        </w:rPr>
        <w:t>создания комфортных условий и безопасности для покупателей и самих предпринимателей.</w:t>
      </w:r>
      <w:bookmarkStart w:id="0" w:name="_GoBack"/>
      <w:bookmarkEnd w:id="0"/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Default="007719F1" w:rsidP="007719F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Председатель комитета по экономике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О.С. Кузнецова</w:t>
      </w:r>
    </w:p>
    <w:sectPr w:rsidR="007719F1" w:rsidSect="007719F1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1A9"/>
    <w:multiLevelType w:val="hybridMultilevel"/>
    <w:tmpl w:val="DCC4E952"/>
    <w:lvl w:ilvl="0" w:tplc="98A2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77D24"/>
    <w:multiLevelType w:val="hybridMultilevel"/>
    <w:tmpl w:val="C1742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F51"/>
    <w:multiLevelType w:val="hybridMultilevel"/>
    <w:tmpl w:val="6EC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0"/>
    <w:rsid w:val="00065757"/>
    <w:rsid w:val="00067A42"/>
    <w:rsid w:val="000D3817"/>
    <w:rsid w:val="001534D2"/>
    <w:rsid w:val="001B227F"/>
    <w:rsid w:val="0020667D"/>
    <w:rsid w:val="00211732"/>
    <w:rsid w:val="00212464"/>
    <w:rsid w:val="00221959"/>
    <w:rsid w:val="002601C1"/>
    <w:rsid w:val="00285BD5"/>
    <w:rsid w:val="002A4DBF"/>
    <w:rsid w:val="002E5A65"/>
    <w:rsid w:val="00356B29"/>
    <w:rsid w:val="00376A86"/>
    <w:rsid w:val="0040483E"/>
    <w:rsid w:val="004336C3"/>
    <w:rsid w:val="00460E01"/>
    <w:rsid w:val="004F1161"/>
    <w:rsid w:val="00506D9D"/>
    <w:rsid w:val="00537ACA"/>
    <w:rsid w:val="00580207"/>
    <w:rsid w:val="005859FD"/>
    <w:rsid w:val="00636CB9"/>
    <w:rsid w:val="00642B67"/>
    <w:rsid w:val="00734CD5"/>
    <w:rsid w:val="007719F1"/>
    <w:rsid w:val="0085622F"/>
    <w:rsid w:val="008B0DC0"/>
    <w:rsid w:val="0090008D"/>
    <w:rsid w:val="009203AB"/>
    <w:rsid w:val="009B7C6F"/>
    <w:rsid w:val="009E2F87"/>
    <w:rsid w:val="00A17484"/>
    <w:rsid w:val="00A21803"/>
    <w:rsid w:val="00A350D3"/>
    <w:rsid w:val="00A938BE"/>
    <w:rsid w:val="00A93CED"/>
    <w:rsid w:val="00AB2283"/>
    <w:rsid w:val="00B009EB"/>
    <w:rsid w:val="00B8633B"/>
    <w:rsid w:val="00C1200C"/>
    <w:rsid w:val="00C43554"/>
    <w:rsid w:val="00C61A1F"/>
    <w:rsid w:val="00C747A4"/>
    <w:rsid w:val="00C84837"/>
    <w:rsid w:val="00CD1175"/>
    <w:rsid w:val="00CD4629"/>
    <w:rsid w:val="00CF5E1E"/>
    <w:rsid w:val="00D201D8"/>
    <w:rsid w:val="00D36922"/>
    <w:rsid w:val="00E44C18"/>
    <w:rsid w:val="00E75D7A"/>
    <w:rsid w:val="00F05D3F"/>
    <w:rsid w:val="00F93DB4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/city/economies/evaluation-of-regulatory-impact/pk/proekt-postanovleniya-administratsii-gorodskogo-okruga-domodedovo-ob-utverzhdenii-trebovaniy-k-ark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Берникова Н.Н.</cp:lastModifiedBy>
  <cp:revision>14</cp:revision>
  <cp:lastPrinted>2016-12-15T12:45:00Z</cp:lastPrinted>
  <dcterms:created xsi:type="dcterms:W3CDTF">2016-12-07T14:27:00Z</dcterms:created>
  <dcterms:modified xsi:type="dcterms:W3CDTF">2016-12-15T13:41:00Z</dcterms:modified>
</cp:coreProperties>
</file>