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39" w:rsidRDefault="000F3763" w:rsidP="00584639">
      <w:pPr>
        <w:pStyle w:val="30"/>
        <w:framePr w:w="15177" w:h="884" w:hRule="exact" w:wrap="none" w:vAnchor="page" w:hAnchor="page" w:x="1127" w:y="1112"/>
        <w:shd w:val="clear" w:color="auto" w:fill="auto"/>
        <w:spacing w:before="0" w:line="274" w:lineRule="exact"/>
        <w:ind w:left="12640"/>
        <w:jc w:val="right"/>
      </w:pPr>
      <w:r>
        <w:t>Приложение № 1 к Постановлению</w:t>
      </w:r>
      <w:r w:rsidR="00584639">
        <w:t xml:space="preserve">       </w:t>
      </w:r>
    </w:p>
    <w:p w:rsidR="00BB4D0E" w:rsidRDefault="00584639" w:rsidP="00584639">
      <w:pPr>
        <w:pStyle w:val="30"/>
        <w:framePr w:w="15177" w:h="884" w:hRule="exact" w:wrap="none" w:vAnchor="page" w:hAnchor="page" w:x="1127" w:y="1112"/>
        <w:shd w:val="clear" w:color="auto" w:fill="auto"/>
        <w:spacing w:before="0" w:line="274" w:lineRule="exact"/>
        <w:ind w:left="12640"/>
        <w:jc w:val="right"/>
      </w:pPr>
      <w:r>
        <w:t xml:space="preserve"> </w:t>
      </w:r>
      <w:r w:rsidR="000F3763">
        <w:t>от  16.07.2021  №1454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571"/>
        <w:gridCol w:w="10315"/>
      </w:tblGrid>
      <w:tr w:rsidR="00BB4D0E">
        <w:trPr>
          <w:trHeight w:hRule="exact"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78" w:lineRule="exact"/>
              <w:jc w:val="center"/>
            </w:pPr>
            <w:r>
              <w:rPr>
                <w:rStyle w:val="21"/>
              </w:rPr>
              <w:t>Кадастровый номер земельного участка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Адрес / описание местоположения</w:t>
            </w:r>
          </w:p>
        </w:tc>
      </w:tr>
      <w:tr w:rsidR="00BB4D0E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50:28:0000000:53341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Пионерская, д. 44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50:28:0090218:12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д. 83</w:t>
            </w:r>
          </w:p>
        </w:tc>
      </w:tr>
      <w:tr w:rsidR="00BB4D0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50:28:0090218:15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д. 83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50:28:0090218:58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Садовая д. 9</w:t>
            </w:r>
          </w:p>
        </w:tc>
      </w:tr>
      <w:tr w:rsidR="00BB4D0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50:28:0090218:77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Пионерская, д. 6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50:28:0090218:94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Садовая д. 8а</w:t>
            </w:r>
          </w:p>
        </w:tc>
      </w:tr>
      <w:tr w:rsidR="00BB4D0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50:28:0090218:96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Садовая д. 9а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50:28:0090218:141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Пионерская, д. 22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50:28:0090218:224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Садовая д. 10а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50:28:0090218:227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</w:t>
            </w:r>
          </w:p>
        </w:tc>
      </w:tr>
      <w:tr w:rsidR="00BB4D0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12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50:28:0090218:231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д. 79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13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50:28:0090218:236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Садовая д. 5а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14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50:28:0090218:238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8150" w:wrap="none" w:vAnchor="page" w:hAnchor="page" w:x="1127" w:y="2517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Солнечная д. 22</w:t>
            </w:r>
          </w:p>
        </w:tc>
      </w:tr>
    </w:tbl>
    <w:p w:rsidR="00BB4D0E" w:rsidRDefault="00BB4D0E">
      <w:pPr>
        <w:rPr>
          <w:sz w:val="2"/>
          <w:szCs w:val="2"/>
        </w:rPr>
        <w:sectPr w:rsidR="00BB4D0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571"/>
        <w:gridCol w:w="10315"/>
      </w:tblGrid>
      <w:tr w:rsidR="00BB4D0E">
        <w:trPr>
          <w:trHeight w:hRule="exact" w:val="6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"/>
              </w:rPr>
              <w:lastRenderedPageBreak/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Кадастровый номер земельного участка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Адрес / описание местоположения</w:t>
            </w:r>
          </w:p>
        </w:tc>
      </w:tr>
      <w:tr w:rsidR="00BB4D0E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15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50:28:0090218:2633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</w:t>
            </w:r>
          </w:p>
        </w:tc>
      </w:tr>
      <w:tr w:rsidR="00BB4D0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16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50:28:0090218:2311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Пионерская, уч. 31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17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50:28:0090218:269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Пионерская, д.55</w:t>
            </w:r>
          </w:p>
        </w:tc>
      </w:tr>
      <w:tr w:rsidR="00BB4D0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18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50:28:0090218:184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уч. 19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19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50:28:0090218:54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Пионерская, уч. 38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20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50:28:0090218:34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Пионерская, д. 8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21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50:28:0090233:18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Садовая д. 7</w:t>
            </w:r>
          </w:p>
        </w:tc>
      </w:tr>
      <w:tr w:rsidR="00BB4D0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22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50:28:0090218:2740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23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50:28:0090218:2737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Солнечная, уч. 24</w:t>
            </w:r>
          </w:p>
        </w:tc>
      </w:tr>
      <w:tr w:rsidR="00BB4D0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24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50:28:0090218:2600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Солнечная, уч. 24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25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50:28:0090218:2599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Пионерская</w:t>
            </w:r>
          </w:p>
        </w:tc>
      </w:tr>
      <w:tr w:rsidR="00BB4D0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26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50:28:0090218:2295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Пионерская, уч. 14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27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50:28:0090218:2280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Садовая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28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50:28:0090218:2276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29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50:28:0090218:2264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</w:t>
            </w:r>
          </w:p>
        </w:tc>
      </w:tr>
      <w:tr w:rsidR="00BB4D0E" w:rsidTr="00001675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30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50:28:0090218:594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</w:t>
            </w:r>
            <w:bookmarkStart w:id="0" w:name="_GoBack"/>
            <w:bookmarkEnd w:id="0"/>
            <w:r>
              <w:rPr>
                <w:rStyle w:val="22"/>
              </w:rPr>
              <w:t>одской округ Домодедово, д. Гальчино, ул. Пионерская, д. 24</w:t>
            </w:r>
          </w:p>
        </w:tc>
      </w:tr>
      <w:tr w:rsidR="00BB4D0E">
        <w:trPr>
          <w:trHeight w:hRule="exact" w:val="4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31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50:28:0090218:586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D0E" w:rsidRDefault="000F3763">
            <w:pPr>
              <w:pStyle w:val="20"/>
              <w:framePr w:w="14568" w:h="9614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Садовая д. 7б</w:t>
            </w:r>
          </w:p>
        </w:tc>
      </w:tr>
    </w:tbl>
    <w:p w:rsidR="00BB4D0E" w:rsidRDefault="00BB4D0E">
      <w:pPr>
        <w:rPr>
          <w:sz w:val="2"/>
          <w:szCs w:val="2"/>
        </w:rPr>
        <w:sectPr w:rsidR="00BB4D0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571"/>
        <w:gridCol w:w="10315"/>
      </w:tblGrid>
      <w:tr w:rsidR="00BB4D0E">
        <w:trPr>
          <w:trHeight w:hRule="exact" w:val="6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"/>
              </w:rPr>
              <w:lastRenderedPageBreak/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Кадастровый номер земельного участка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Адрес / описание местоположения</w:t>
            </w:r>
          </w:p>
        </w:tc>
      </w:tr>
      <w:tr w:rsidR="00BB4D0E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D0E" w:rsidRDefault="00BB4D0E">
            <w:pPr>
              <w:framePr w:w="14568" w:h="9168" w:wrap="none" w:vAnchor="page" w:hAnchor="page" w:x="1139" w:y="1134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D0E" w:rsidRDefault="00BB4D0E">
            <w:pPr>
              <w:framePr w:w="14568" w:h="9168" w:wrap="none" w:vAnchor="page" w:hAnchor="page" w:x="1139" w:y="1134"/>
              <w:rPr>
                <w:sz w:val="10"/>
                <w:szCs w:val="10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D0E" w:rsidRDefault="00BB4D0E">
            <w:pPr>
              <w:framePr w:w="14568" w:h="9168" w:wrap="none" w:vAnchor="page" w:hAnchor="page" w:x="1139" w:y="1134"/>
              <w:rPr>
                <w:sz w:val="10"/>
                <w:szCs w:val="10"/>
              </w:rPr>
            </w:pPr>
          </w:p>
        </w:tc>
      </w:tr>
      <w:tr w:rsidR="00BB4D0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32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50:28:0090218:585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Садовая д. 7а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33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50:28:0090218:577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Садовая д. 22</w:t>
            </w:r>
          </w:p>
        </w:tc>
      </w:tr>
      <w:tr w:rsidR="00BB4D0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34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50:28:0090218:474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 xml:space="preserve">Московская область, городской округ Домодедово, </w:t>
            </w:r>
            <w:proofErr w:type="spellStart"/>
            <w:r>
              <w:rPr>
                <w:rStyle w:val="22"/>
              </w:rPr>
              <w:t>д</w:t>
            </w:r>
            <w:proofErr w:type="gramStart"/>
            <w:r>
              <w:rPr>
                <w:rStyle w:val="22"/>
              </w:rPr>
              <w:t>.Г</w:t>
            </w:r>
            <w:proofErr w:type="gramEnd"/>
            <w:r>
              <w:rPr>
                <w:rStyle w:val="22"/>
              </w:rPr>
              <w:t>альчино</w:t>
            </w:r>
            <w:proofErr w:type="spellEnd"/>
            <w:r>
              <w:rPr>
                <w:rStyle w:val="22"/>
              </w:rPr>
              <w:t>, б-р 60-летия СССР, стр.6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35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50:28:0090218:434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Солнечная, д. 55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36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50:28:0090218:424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Пионерская, д. 1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37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50:28:0090218:412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Садовая д. 9а</w:t>
            </w:r>
          </w:p>
        </w:tc>
      </w:tr>
      <w:tr w:rsidR="00BB4D0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38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50:28:0090218:379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Пионерская, д. 21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39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50:28:0090218:338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Солнечная, д. 23</w:t>
            </w:r>
          </w:p>
        </w:tc>
      </w:tr>
      <w:tr w:rsidR="00BB4D0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40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50:28:0090218:305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Садовая д. 6б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41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50:28:0090218:256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Садовая д. 6а</w:t>
            </w:r>
          </w:p>
        </w:tc>
      </w:tr>
      <w:tr w:rsidR="00BB4D0E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42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50:28:0090218:257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Пионерская, уч. 7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43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50:28:0090218:262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Садовая д. 24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44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50:28:0090218:271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45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50:28:0090218:281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Гальчино, ул. Пионерская, д. 3</w:t>
            </w:r>
          </w:p>
        </w:tc>
      </w:tr>
      <w:tr w:rsidR="00BB4D0E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46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50:28:0090218:289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D0E" w:rsidRDefault="000F3763">
            <w:pPr>
              <w:pStyle w:val="20"/>
              <w:framePr w:w="14568" w:h="9168" w:wrap="none" w:vAnchor="page" w:hAnchor="page" w:x="1139" w:y="1134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Московская область, городской округ Домодедово, д. Гальчино</w:t>
            </w:r>
          </w:p>
        </w:tc>
      </w:tr>
    </w:tbl>
    <w:p w:rsidR="00BB4D0E" w:rsidRDefault="00BB4D0E">
      <w:pPr>
        <w:rPr>
          <w:sz w:val="2"/>
          <w:szCs w:val="2"/>
        </w:rPr>
      </w:pPr>
    </w:p>
    <w:sectPr w:rsidR="00BB4D0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AA" w:rsidRDefault="004E58AA">
      <w:r>
        <w:separator/>
      </w:r>
    </w:p>
  </w:endnote>
  <w:endnote w:type="continuationSeparator" w:id="0">
    <w:p w:rsidR="004E58AA" w:rsidRDefault="004E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AA" w:rsidRDefault="004E58AA"/>
  </w:footnote>
  <w:footnote w:type="continuationSeparator" w:id="0">
    <w:p w:rsidR="004E58AA" w:rsidRDefault="004E58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0E"/>
    <w:rsid w:val="00001675"/>
    <w:rsid w:val="000F3763"/>
    <w:rsid w:val="004E58AA"/>
    <w:rsid w:val="00584639"/>
    <w:rsid w:val="00BB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line="33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line="33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Борзова А.В.</dc:creator>
  <cp:lastModifiedBy>Борзова А.В.</cp:lastModifiedBy>
  <cp:revision>2</cp:revision>
  <dcterms:created xsi:type="dcterms:W3CDTF">2021-07-21T06:53:00Z</dcterms:created>
  <dcterms:modified xsi:type="dcterms:W3CDTF">2021-07-21T06:53:00Z</dcterms:modified>
</cp:coreProperties>
</file>