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65" w:rsidRPr="00D61B4B" w:rsidRDefault="00081965" w:rsidP="009F6C1B">
      <w:pPr>
        <w:jc w:val="center"/>
        <w:rPr>
          <w:b/>
          <w:color w:val="FF00FF"/>
        </w:rPr>
      </w:pPr>
    </w:p>
    <w:p w:rsidR="00081965" w:rsidRDefault="00081965" w:rsidP="009F6C1B">
      <w:pPr>
        <w:jc w:val="center"/>
        <w:rPr>
          <w:sz w:val="16"/>
        </w:rPr>
      </w:pPr>
    </w:p>
    <w:p w:rsidR="00081965" w:rsidRDefault="00081965" w:rsidP="009F6C1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081965" w:rsidRDefault="00143C5C" w:rsidP="009F6C1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081965">
        <w:rPr>
          <w:b/>
          <w:sz w:val="28"/>
        </w:rPr>
        <w:t>ОБЛАСТИ</w:t>
      </w:r>
    </w:p>
    <w:p w:rsidR="00081965" w:rsidRDefault="00081965" w:rsidP="009F6C1B">
      <w:pPr>
        <w:jc w:val="both"/>
        <w:rPr>
          <w:sz w:val="28"/>
        </w:rPr>
      </w:pPr>
    </w:p>
    <w:p w:rsidR="00143C5C" w:rsidRDefault="00143C5C" w:rsidP="009F6C1B">
      <w:pPr>
        <w:jc w:val="both"/>
      </w:pPr>
    </w:p>
    <w:p w:rsidR="00081965" w:rsidRDefault="00081965" w:rsidP="004F6D76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081965" w:rsidRPr="00143C5C" w:rsidRDefault="00081965" w:rsidP="004F6D76">
      <w:pPr>
        <w:pStyle w:val="a8"/>
        <w:tabs>
          <w:tab w:val="left" w:pos="708"/>
        </w:tabs>
        <w:spacing w:line="480" w:lineRule="auto"/>
        <w:jc w:val="center"/>
        <w:rPr>
          <w:b/>
        </w:rPr>
      </w:pPr>
    </w:p>
    <w:p w:rsidR="00081965" w:rsidRPr="00143C5C" w:rsidRDefault="00081965" w:rsidP="004F6D76">
      <w:pPr>
        <w:pStyle w:val="a8"/>
        <w:tabs>
          <w:tab w:val="left" w:pos="708"/>
        </w:tabs>
        <w:spacing w:line="480" w:lineRule="auto"/>
        <w:jc w:val="center"/>
        <w:rPr>
          <w:rFonts w:asciiTheme="minorHAnsi" w:hAnsiTheme="minorHAnsi"/>
          <w:b/>
        </w:rPr>
      </w:pPr>
      <w:r w:rsidRPr="00143C5C">
        <w:rPr>
          <w:rFonts w:hint="eastAsia"/>
          <w:b/>
        </w:rPr>
        <w:t>от</w:t>
      </w:r>
      <w:r w:rsidRPr="00143C5C">
        <w:rPr>
          <w:b/>
        </w:rPr>
        <w:t xml:space="preserve"> </w:t>
      </w:r>
      <w:r w:rsidR="00143C5C" w:rsidRPr="00143C5C">
        <w:rPr>
          <w:rFonts w:asciiTheme="minorHAnsi" w:hAnsiTheme="minorHAnsi"/>
          <w:b/>
        </w:rPr>
        <w:t>26.06.2020</w:t>
      </w:r>
      <w:r w:rsidRPr="00143C5C">
        <w:rPr>
          <w:b/>
        </w:rPr>
        <w:t xml:space="preserve">  </w:t>
      </w:r>
      <w:r w:rsidRPr="00143C5C">
        <w:rPr>
          <w:rFonts w:hint="eastAsia"/>
          <w:b/>
        </w:rPr>
        <w:t>№</w:t>
      </w:r>
      <w:r w:rsidRPr="00143C5C">
        <w:rPr>
          <w:b/>
        </w:rPr>
        <w:t xml:space="preserve"> </w:t>
      </w:r>
      <w:r w:rsidR="00143C5C" w:rsidRPr="00143C5C">
        <w:rPr>
          <w:rFonts w:asciiTheme="minorHAnsi" w:hAnsiTheme="minorHAnsi"/>
          <w:b/>
        </w:rPr>
        <w:t>1198</w:t>
      </w:r>
    </w:p>
    <w:p w:rsidR="00081965" w:rsidRDefault="00081965" w:rsidP="009F6C1B">
      <w:pPr>
        <w:jc w:val="center"/>
      </w:pPr>
    </w:p>
    <w:p w:rsidR="00081965" w:rsidRDefault="00081965" w:rsidP="00530B2D">
      <w:r>
        <w:t xml:space="preserve">Об утверждении прогнозируемой среднегодовой численности </w:t>
      </w:r>
    </w:p>
    <w:p w:rsidR="00081965" w:rsidRDefault="00081965" w:rsidP="00530B2D">
      <w:proofErr w:type="gramStart"/>
      <w:r>
        <w:t>обучающихся</w:t>
      </w:r>
      <w:proofErr w:type="gramEnd"/>
      <w:r>
        <w:t xml:space="preserve">, получающих образование по дополнительным, </w:t>
      </w:r>
    </w:p>
    <w:p w:rsidR="00081965" w:rsidRDefault="00081965" w:rsidP="00530B2D">
      <w:r>
        <w:t xml:space="preserve">общеразвивающим программам в муниципальных и частных </w:t>
      </w:r>
    </w:p>
    <w:p w:rsidR="00081965" w:rsidRDefault="00081965" w:rsidP="00530B2D"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городского округа Домодедово </w:t>
      </w:r>
    </w:p>
    <w:p w:rsidR="00081965" w:rsidRDefault="00081965" w:rsidP="00530B2D">
      <w:r>
        <w:t>на 2020 год и на плановый период 2021 - 2023 годов</w:t>
      </w:r>
    </w:p>
    <w:p w:rsidR="00081965" w:rsidRDefault="00081965" w:rsidP="0012734C">
      <w:pPr>
        <w:tabs>
          <w:tab w:val="left" w:pos="600"/>
        </w:tabs>
        <w:autoSpaceDE w:val="0"/>
        <w:autoSpaceDN w:val="0"/>
        <w:adjustRightInd w:val="0"/>
        <w:jc w:val="both"/>
      </w:pPr>
    </w:p>
    <w:p w:rsidR="00081965" w:rsidRPr="008203D4" w:rsidRDefault="00081965" w:rsidP="002A5EF1">
      <w:pPr>
        <w:tabs>
          <w:tab w:val="left" w:pos="600"/>
        </w:tabs>
        <w:autoSpaceDE w:val="0"/>
        <w:autoSpaceDN w:val="0"/>
        <w:adjustRightInd w:val="0"/>
        <w:jc w:val="both"/>
      </w:pPr>
      <w:r w:rsidRPr="008203D4">
        <w:tab/>
      </w:r>
      <w:r w:rsidRPr="008203D4">
        <w:tab/>
      </w:r>
      <w:proofErr w:type="gramStart"/>
      <w:r w:rsidRPr="008203D4">
        <w:t>В соответствии со ст.4 Закона Московской области от 12.12.2013 N 147/2013-ОЗ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образования» и во исполнение распоряжения Министерства образования Московской области от 23.12.2019 №119 «Об утверждении прогнозируемой среднегодовой численности обучающихся в образовательных организациях в Московской области, учитываемой при расчетах объемов расходов бюджета Московской</w:t>
      </w:r>
      <w:proofErr w:type="gramEnd"/>
      <w:r w:rsidRPr="008203D4">
        <w:t xml:space="preserve"> области на 2020 год и на плановый период 2021 - 2023 годов на предоставление бюджетам муниципальных образований Московской области межбюджетных трансфертов в сфере образования и о признании </w:t>
      </w:r>
      <w:proofErr w:type="gramStart"/>
      <w:r w:rsidRPr="008203D4">
        <w:t>утратившими</w:t>
      </w:r>
      <w:proofErr w:type="gramEnd"/>
      <w:r w:rsidRPr="008203D4">
        <w:t xml:space="preserve"> силу отдельных приказов Министерства образования Московской области», </w:t>
      </w:r>
    </w:p>
    <w:p w:rsidR="00081965" w:rsidRPr="008203D4" w:rsidRDefault="00081965" w:rsidP="002A5EF1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081965" w:rsidRPr="008203D4" w:rsidRDefault="00081965" w:rsidP="002A5EF1">
      <w:pPr>
        <w:jc w:val="center"/>
      </w:pPr>
      <w:r w:rsidRPr="008203D4">
        <w:t>ПОСТАНОВЛЯЮ:</w:t>
      </w:r>
    </w:p>
    <w:p w:rsidR="00081965" w:rsidRPr="008203D4" w:rsidRDefault="00081965" w:rsidP="002A5EF1"/>
    <w:p w:rsidR="00081965" w:rsidRPr="008203D4" w:rsidRDefault="00081965" w:rsidP="002A5EF1">
      <w:pPr>
        <w:jc w:val="both"/>
      </w:pPr>
      <w:r w:rsidRPr="008203D4">
        <w:t xml:space="preserve">1. </w:t>
      </w:r>
      <w:r w:rsidRPr="008203D4">
        <w:tab/>
        <w:t xml:space="preserve">Утвердить прогнозируемую среднегодовую численность </w:t>
      </w:r>
      <w:proofErr w:type="gramStart"/>
      <w:r w:rsidRPr="008203D4">
        <w:t>обучающихся</w:t>
      </w:r>
      <w:proofErr w:type="gramEnd"/>
      <w:r w:rsidRPr="008203D4">
        <w:t xml:space="preserve">, получающих </w:t>
      </w:r>
      <w:proofErr w:type="gramStart"/>
      <w:r w:rsidRPr="008203D4">
        <w:t>образование по дополнительным, общеразвивающим программам в муниципальных и частных образовательных организациях городского округа Домодедово, учитываемую при расчетах объемов расходов бюджета городского округа Домодедово Московской области на предоставление субсидий на финансовое обеспечение Госстандарта дополнительного образования в муниципальных и частных образовательных организациях на 2020 год и на плановый период 2021 - 2023 годов (Приложения 1,2).</w:t>
      </w:r>
      <w:proofErr w:type="gramEnd"/>
    </w:p>
    <w:p w:rsidR="00081965" w:rsidRPr="008203D4" w:rsidRDefault="00081965" w:rsidP="002A5EF1">
      <w:pPr>
        <w:jc w:val="both"/>
      </w:pPr>
      <w:r w:rsidRPr="008203D4">
        <w:t>2.  Управлению образования Администрации ежеквартально отслеживать изменения среднегодовой численности обучающихся получающих образование по дополнительным, общеразвивающим программам в муниципальных и частных образовательных организациях городского округа Домодедово.</w:t>
      </w:r>
    </w:p>
    <w:p w:rsidR="00081965" w:rsidRPr="008203D4" w:rsidRDefault="00081965" w:rsidP="002A5EF1">
      <w:pPr>
        <w:jc w:val="both"/>
      </w:pPr>
      <w:r w:rsidRPr="008203D4">
        <w:t>3.         Опубликовать настоящее постановление в установленном порядке.</w:t>
      </w:r>
    </w:p>
    <w:p w:rsidR="00081965" w:rsidRPr="008203D4" w:rsidRDefault="00143C5C" w:rsidP="002A5EF1">
      <w:pPr>
        <w:jc w:val="both"/>
      </w:pPr>
      <w:r>
        <w:t>4</w:t>
      </w:r>
      <w:bookmarkStart w:id="0" w:name="_GoBack"/>
      <w:bookmarkEnd w:id="0"/>
      <w:r w:rsidR="00081965" w:rsidRPr="008203D4">
        <w:t xml:space="preserve">. </w:t>
      </w:r>
      <w:r w:rsidR="00081965" w:rsidRPr="008203D4">
        <w:tab/>
      </w:r>
      <w:proofErr w:type="gramStart"/>
      <w:r w:rsidR="00081965" w:rsidRPr="008203D4">
        <w:t>Контроль за</w:t>
      </w:r>
      <w:proofErr w:type="gramEnd"/>
      <w:r w:rsidR="00081965" w:rsidRPr="008203D4">
        <w:t xml:space="preserve"> выполнением настоящего постановления возложить на заместителя главы администрации городского округа Терещенко Ю.В.</w:t>
      </w:r>
    </w:p>
    <w:p w:rsidR="00081965" w:rsidRPr="008203D4" w:rsidRDefault="00081965" w:rsidP="00BA12B8">
      <w:pPr>
        <w:jc w:val="both"/>
      </w:pPr>
    </w:p>
    <w:p w:rsidR="00081965" w:rsidRDefault="00081965" w:rsidP="00BA12B8">
      <w:pPr>
        <w:jc w:val="both"/>
      </w:pPr>
    </w:p>
    <w:p w:rsidR="00143C5C" w:rsidRPr="008203D4" w:rsidRDefault="00143C5C" w:rsidP="00BA12B8">
      <w:pPr>
        <w:jc w:val="both"/>
      </w:pPr>
    </w:p>
    <w:p w:rsidR="00081965" w:rsidRPr="00143C5C" w:rsidRDefault="00081965" w:rsidP="00143C5C">
      <w:pPr>
        <w:ind w:left="709"/>
        <w:jc w:val="both"/>
      </w:pPr>
      <w:r w:rsidRPr="008203D4">
        <w:t xml:space="preserve">Глава городского округа                                                                         А.В. </w:t>
      </w:r>
      <w:proofErr w:type="gramStart"/>
      <w:r w:rsidRPr="008203D4">
        <w:t>Двойных</w:t>
      </w:r>
      <w:proofErr w:type="gramEnd"/>
      <w:r w:rsidRPr="008203D4">
        <w:t xml:space="preserve"> </w:t>
      </w:r>
    </w:p>
    <w:sectPr w:rsidR="00081965" w:rsidRPr="00143C5C" w:rsidSect="002A5EF1">
      <w:pgSz w:w="11906" w:h="16838"/>
      <w:pgMar w:top="426" w:right="850" w:bottom="18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C11504"/>
    <w:multiLevelType w:val="multilevel"/>
    <w:tmpl w:val="C6CAA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D3B2EBA"/>
    <w:multiLevelType w:val="hybridMultilevel"/>
    <w:tmpl w:val="9B1AB9A4"/>
    <w:lvl w:ilvl="0" w:tplc="DC4CD80C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4FE3796E"/>
    <w:multiLevelType w:val="hybridMultilevel"/>
    <w:tmpl w:val="F95E47E2"/>
    <w:lvl w:ilvl="0" w:tplc="286C14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1B"/>
    <w:rsid w:val="00021CF4"/>
    <w:rsid w:val="00043755"/>
    <w:rsid w:val="00056966"/>
    <w:rsid w:val="00066A78"/>
    <w:rsid w:val="00081965"/>
    <w:rsid w:val="00097429"/>
    <w:rsid w:val="000D64FF"/>
    <w:rsid w:val="001059B2"/>
    <w:rsid w:val="00107645"/>
    <w:rsid w:val="0012734C"/>
    <w:rsid w:val="00140C9F"/>
    <w:rsid w:val="00143C5C"/>
    <w:rsid w:val="001A5598"/>
    <w:rsid w:val="001B472A"/>
    <w:rsid w:val="001D01C3"/>
    <w:rsid w:val="001D7AB8"/>
    <w:rsid w:val="00200125"/>
    <w:rsid w:val="002043F9"/>
    <w:rsid w:val="00214ACA"/>
    <w:rsid w:val="00220EE9"/>
    <w:rsid w:val="0022273A"/>
    <w:rsid w:val="0025163B"/>
    <w:rsid w:val="00290405"/>
    <w:rsid w:val="002A5EF1"/>
    <w:rsid w:val="002C69BE"/>
    <w:rsid w:val="002D7644"/>
    <w:rsid w:val="002E5CE6"/>
    <w:rsid w:val="002F5D71"/>
    <w:rsid w:val="00336F8B"/>
    <w:rsid w:val="003607F6"/>
    <w:rsid w:val="00370E68"/>
    <w:rsid w:val="00377B7A"/>
    <w:rsid w:val="0038471D"/>
    <w:rsid w:val="003867E5"/>
    <w:rsid w:val="003B7235"/>
    <w:rsid w:val="003C4FF0"/>
    <w:rsid w:val="003D24B2"/>
    <w:rsid w:val="00400EBA"/>
    <w:rsid w:val="00437BF7"/>
    <w:rsid w:val="004406A7"/>
    <w:rsid w:val="00454B28"/>
    <w:rsid w:val="00457111"/>
    <w:rsid w:val="00460F69"/>
    <w:rsid w:val="004636BB"/>
    <w:rsid w:val="00477402"/>
    <w:rsid w:val="004808A7"/>
    <w:rsid w:val="004A6E4A"/>
    <w:rsid w:val="004B6695"/>
    <w:rsid w:val="004D1CA1"/>
    <w:rsid w:val="004D5581"/>
    <w:rsid w:val="004F6D76"/>
    <w:rsid w:val="0052287A"/>
    <w:rsid w:val="005254B6"/>
    <w:rsid w:val="00530B2D"/>
    <w:rsid w:val="00566469"/>
    <w:rsid w:val="00581D90"/>
    <w:rsid w:val="00626C1D"/>
    <w:rsid w:val="00636BB8"/>
    <w:rsid w:val="00636C5C"/>
    <w:rsid w:val="00636FAD"/>
    <w:rsid w:val="00653FC9"/>
    <w:rsid w:val="006545E7"/>
    <w:rsid w:val="00661F07"/>
    <w:rsid w:val="006B56A5"/>
    <w:rsid w:val="006C3B2E"/>
    <w:rsid w:val="006D7F54"/>
    <w:rsid w:val="006F6492"/>
    <w:rsid w:val="0072560B"/>
    <w:rsid w:val="00727DB3"/>
    <w:rsid w:val="00727DFF"/>
    <w:rsid w:val="00743A50"/>
    <w:rsid w:val="00764685"/>
    <w:rsid w:val="00782D7A"/>
    <w:rsid w:val="00786EB1"/>
    <w:rsid w:val="007B5D1F"/>
    <w:rsid w:val="007B7057"/>
    <w:rsid w:val="00817332"/>
    <w:rsid w:val="008203D4"/>
    <w:rsid w:val="00851DF4"/>
    <w:rsid w:val="008568AD"/>
    <w:rsid w:val="00857130"/>
    <w:rsid w:val="00882E5C"/>
    <w:rsid w:val="00886103"/>
    <w:rsid w:val="008A724E"/>
    <w:rsid w:val="008D3A08"/>
    <w:rsid w:val="00904F7A"/>
    <w:rsid w:val="00913D9F"/>
    <w:rsid w:val="009225BE"/>
    <w:rsid w:val="0093116D"/>
    <w:rsid w:val="00963F7B"/>
    <w:rsid w:val="00985D06"/>
    <w:rsid w:val="00996D24"/>
    <w:rsid w:val="009F6C1B"/>
    <w:rsid w:val="00A175E3"/>
    <w:rsid w:val="00A92301"/>
    <w:rsid w:val="00AD7F20"/>
    <w:rsid w:val="00B14033"/>
    <w:rsid w:val="00B30DEC"/>
    <w:rsid w:val="00B91B2F"/>
    <w:rsid w:val="00BA12B8"/>
    <w:rsid w:val="00BC0752"/>
    <w:rsid w:val="00C14359"/>
    <w:rsid w:val="00C36148"/>
    <w:rsid w:val="00C75078"/>
    <w:rsid w:val="00C913DC"/>
    <w:rsid w:val="00CA2860"/>
    <w:rsid w:val="00CA5FC8"/>
    <w:rsid w:val="00CE42F0"/>
    <w:rsid w:val="00CF4418"/>
    <w:rsid w:val="00D26F7F"/>
    <w:rsid w:val="00D370C7"/>
    <w:rsid w:val="00D41E58"/>
    <w:rsid w:val="00D61B4B"/>
    <w:rsid w:val="00D627D5"/>
    <w:rsid w:val="00D64067"/>
    <w:rsid w:val="00D67F25"/>
    <w:rsid w:val="00DA5DFD"/>
    <w:rsid w:val="00DA65E2"/>
    <w:rsid w:val="00DA6DDB"/>
    <w:rsid w:val="00DE40FE"/>
    <w:rsid w:val="00DE490C"/>
    <w:rsid w:val="00E04D45"/>
    <w:rsid w:val="00E074AE"/>
    <w:rsid w:val="00E07B99"/>
    <w:rsid w:val="00E5313E"/>
    <w:rsid w:val="00E86896"/>
    <w:rsid w:val="00F42240"/>
    <w:rsid w:val="00F4272E"/>
    <w:rsid w:val="00F60960"/>
    <w:rsid w:val="00FA3160"/>
    <w:rsid w:val="00FA771F"/>
    <w:rsid w:val="00FC23B1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6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6C1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A12B8"/>
    <w:pPr>
      <w:ind w:left="720"/>
      <w:contextualSpacing/>
    </w:pPr>
  </w:style>
  <w:style w:type="table" w:styleId="a6">
    <w:name w:val="Table Grid"/>
    <w:basedOn w:val="a1"/>
    <w:uiPriority w:val="99"/>
    <w:rsid w:val="00F609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021CF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273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4B66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B6695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4F6D76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F6D76"/>
    <w:rPr>
      <w:rFonts w:ascii="TimesET" w:hAnsi="TimesET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6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6C1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A12B8"/>
    <w:pPr>
      <w:ind w:left="720"/>
      <w:contextualSpacing/>
    </w:pPr>
  </w:style>
  <w:style w:type="table" w:styleId="a6">
    <w:name w:val="Table Grid"/>
    <w:basedOn w:val="a1"/>
    <w:uiPriority w:val="99"/>
    <w:rsid w:val="00F609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021CF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273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4B66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B6695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4F6D76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F6D76"/>
    <w:rPr>
      <w:rFonts w:ascii="TimesET" w:hAnsi="TimesE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2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Макарова А.А.</cp:lastModifiedBy>
  <cp:revision>2</cp:revision>
  <cp:lastPrinted>2020-05-29T13:19:00Z</cp:lastPrinted>
  <dcterms:created xsi:type="dcterms:W3CDTF">2020-07-02T06:22:00Z</dcterms:created>
  <dcterms:modified xsi:type="dcterms:W3CDTF">2020-07-02T06:22:00Z</dcterms:modified>
</cp:coreProperties>
</file>