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E" w:rsidRPr="00B1662C" w:rsidRDefault="001E5A9E" w:rsidP="001E5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E5A9E" w:rsidRPr="00B1662C" w:rsidRDefault="001E5A9E" w:rsidP="001E5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1E5A9E" w:rsidRPr="00B1662C" w:rsidRDefault="001E5A9E" w:rsidP="001E5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округа Домодедово</w:t>
      </w:r>
    </w:p>
    <w:p w:rsidR="001E5A9E" w:rsidRPr="00354186" w:rsidRDefault="001E5A9E" w:rsidP="001E5A9E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от </w:t>
      </w:r>
      <w:r w:rsidR="00354186" w:rsidRPr="00354186">
        <w:rPr>
          <w:rFonts w:ascii="Times New Roman" w:hAnsi="Times New Roman" w:cs="Times New Roman"/>
          <w:sz w:val="24"/>
          <w:szCs w:val="24"/>
        </w:rPr>
        <w:t>30.12.</w:t>
      </w:r>
      <w:r w:rsidR="00354186">
        <w:rPr>
          <w:rFonts w:ascii="Times New Roman" w:hAnsi="Times New Roman" w:cs="Times New Roman"/>
          <w:sz w:val="24"/>
          <w:szCs w:val="24"/>
          <w:lang w:val="en-US"/>
        </w:rPr>
        <w:t xml:space="preserve">2021 </w:t>
      </w:r>
      <w:r w:rsidRPr="00B1662C">
        <w:rPr>
          <w:rFonts w:ascii="Times New Roman" w:hAnsi="Times New Roman" w:cs="Times New Roman"/>
          <w:sz w:val="24"/>
          <w:szCs w:val="24"/>
        </w:rPr>
        <w:t xml:space="preserve"> № </w:t>
      </w:r>
      <w:r w:rsidR="00354186">
        <w:rPr>
          <w:rFonts w:ascii="Times New Roman" w:hAnsi="Times New Roman" w:cs="Times New Roman"/>
          <w:sz w:val="24"/>
          <w:szCs w:val="24"/>
          <w:lang w:val="en-US"/>
        </w:rPr>
        <w:t>3103</w:t>
      </w:r>
      <w:bookmarkStart w:id="0" w:name="_GoBack"/>
      <w:bookmarkEnd w:id="0"/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B1662C">
        <w:rPr>
          <w:rFonts w:ascii="Times New Roman" w:hAnsi="Times New Roman" w:cs="Times New Roman"/>
          <w:sz w:val="24"/>
          <w:szCs w:val="24"/>
        </w:rPr>
        <w:t>ПОЛОЖЕНИЕ</w:t>
      </w:r>
    </w:p>
    <w:p w:rsidR="001E5A9E" w:rsidRDefault="001E5A9E" w:rsidP="00FC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О</w:t>
      </w:r>
      <w:r w:rsidR="00AA66FF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Pr="00B1662C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AA66FF">
        <w:rPr>
          <w:rFonts w:ascii="Times New Roman" w:hAnsi="Times New Roman" w:cs="Times New Roman"/>
          <w:sz w:val="24"/>
          <w:szCs w:val="24"/>
        </w:rPr>
        <w:t xml:space="preserve">Ы </w:t>
      </w:r>
      <w:r w:rsidRPr="00B1662C">
        <w:rPr>
          <w:rFonts w:ascii="Times New Roman" w:hAnsi="Times New Roman" w:cs="Times New Roman"/>
          <w:sz w:val="24"/>
          <w:szCs w:val="24"/>
        </w:rPr>
        <w:t>ТРУДА РАБОТНИКОВ МУНИЦИПАЛЬН</w:t>
      </w:r>
      <w:r w:rsidR="0041732C"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41732C"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  <w:r w:rsidR="009F1CD1">
        <w:rPr>
          <w:rFonts w:ascii="Times New Roman" w:hAnsi="Times New Roman" w:cs="Times New Roman"/>
          <w:sz w:val="24"/>
          <w:szCs w:val="24"/>
        </w:rPr>
        <w:t>УЧРЕЖДЕНИ</w:t>
      </w:r>
      <w:r w:rsidR="00794488">
        <w:rPr>
          <w:rFonts w:ascii="Times New Roman" w:hAnsi="Times New Roman" w:cs="Times New Roman"/>
          <w:sz w:val="24"/>
          <w:szCs w:val="24"/>
        </w:rPr>
        <w:t>Й</w:t>
      </w:r>
      <w:r w:rsidRPr="00B1662C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FC75C5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СПОРТ</w:t>
      </w:r>
      <w:r w:rsidR="009C74B0">
        <w:rPr>
          <w:rFonts w:ascii="Times New Roman" w:hAnsi="Times New Roman" w:cs="Times New Roman"/>
          <w:sz w:val="24"/>
          <w:szCs w:val="24"/>
        </w:rPr>
        <w:t>И</w:t>
      </w:r>
      <w:r w:rsidR="00FC75C5">
        <w:rPr>
          <w:rFonts w:ascii="Times New Roman" w:hAnsi="Times New Roman" w:cs="Times New Roman"/>
          <w:sz w:val="24"/>
          <w:szCs w:val="24"/>
        </w:rPr>
        <w:t>ВНУЮ ПОДГОТОВКУ</w:t>
      </w:r>
    </w:p>
    <w:p w:rsidR="00FC75C5" w:rsidRPr="00B1662C" w:rsidRDefault="00FC75C5" w:rsidP="00FC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62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1. Настоящее Положение устанавливает размеры и систему оплаты труда работников муниципальн</w:t>
      </w:r>
      <w:r w:rsidR="00FC75C5"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FC75C5"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  <w:r w:rsidR="009F1CD1">
        <w:rPr>
          <w:rFonts w:ascii="Times New Roman" w:hAnsi="Times New Roman" w:cs="Times New Roman"/>
          <w:sz w:val="24"/>
          <w:szCs w:val="24"/>
        </w:rPr>
        <w:t>учреждени</w:t>
      </w:r>
      <w:r w:rsidR="00296EA9">
        <w:rPr>
          <w:rFonts w:ascii="Times New Roman" w:hAnsi="Times New Roman" w:cs="Times New Roman"/>
          <w:sz w:val="24"/>
          <w:szCs w:val="24"/>
        </w:rPr>
        <w:t>й</w:t>
      </w:r>
      <w:r w:rsidR="00FC75C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22126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</w:t>
      </w:r>
      <w:r w:rsidR="00FC75C5">
        <w:rPr>
          <w:rFonts w:ascii="Times New Roman" w:hAnsi="Times New Roman" w:cs="Times New Roman"/>
          <w:sz w:val="24"/>
          <w:szCs w:val="24"/>
        </w:rPr>
        <w:t xml:space="preserve">, осуществляющих спортивную подготовку </w:t>
      </w:r>
      <w:r w:rsidRPr="00B1662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0963">
        <w:rPr>
          <w:rFonts w:ascii="Times New Roman" w:hAnsi="Times New Roman" w:cs="Times New Roman"/>
          <w:sz w:val="24"/>
          <w:szCs w:val="24"/>
        </w:rPr>
        <w:t>учреждени</w:t>
      </w:r>
      <w:r w:rsidR="009F1CD1">
        <w:rPr>
          <w:rFonts w:ascii="Times New Roman" w:hAnsi="Times New Roman" w:cs="Times New Roman"/>
          <w:sz w:val="24"/>
          <w:szCs w:val="24"/>
        </w:rPr>
        <w:t>е</w:t>
      </w:r>
      <w:r w:rsidRPr="00B1662C">
        <w:rPr>
          <w:rFonts w:ascii="Times New Roman" w:hAnsi="Times New Roman" w:cs="Times New Roman"/>
          <w:sz w:val="24"/>
          <w:szCs w:val="24"/>
        </w:rPr>
        <w:t>).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2. Система оплаты труда работников Учреждени</w:t>
      </w:r>
      <w:r w:rsidR="009F1CD1">
        <w:rPr>
          <w:rFonts w:ascii="Times New Roman" w:hAnsi="Times New Roman" w:cs="Times New Roman"/>
          <w:sz w:val="24"/>
          <w:szCs w:val="24"/>
        </w:rPr>
        <w:t>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- должностные оклады  руководителей, специалистов и служащих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;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- тарифные разряды,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межразрядные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 тарифные коэффициенты и тарифные ставки по разрядам тарифной сетки по оплате труда рабочих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;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- виды, условия и размеры компенсационных и стимулирующих выплат.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3. Комитет по культуре, делам молодежи и спорту Администрации городского округа Домодедово Московской области заключает трудовой договор с руководителем </w:t>
      </w:r>
      <w:r w:rsidR="00B20963">
        <w:rPr>
          <w:rFonts w:ascii="Times New Roman" w:hAnsi="Times New Roman" w:cs="Times New Roman"/>
          <w:sz w:val="24"/>
          <w:szCs w:val="24"/>
        </w:rPr>
        <w:t>учреждени</w:t>
      </w:r>
      <w:r w:rsidR="00C264FE">
        <w:rPr>
          <w:rFonts w:ascii="Times New Roman" w:hAnsi="Times New Roman" w:cs="Times New Roman"/>
          <w:sz w:val="24"/>
          <w:szCs w:val="24"/>
        </w:rPr>
        <w:t>я</w:t>
      </w:r>
      <w:r w:rsidRPr="00B1662C">
        <w:rPr>
          <w:rFonts w:ascii="Times New Roman" w:hAnsi="Times New Roman" w:cs="Times New Roman"/>
          <w:sz w:val="24"/>
          <w:szCs w:val="24"/>
        </w:rPr>
        <w:t xml:space="preserve">, предусматривающий конкретизацию показателей и критериев оценки эффективности деятельности руководителя </w:t>
      </w:r>
      <w:r w:rsidR="00B20963">
        <w:rPr>
          <w:rFonts w:ascii="Times New Roman" w:hAnsi="Times New Roman" w:cs="Times New Roman"/>
          <w:sz w:val="24"/>
          <w:szCs w:val="24"/>
        </w:rPr>
        <w:t>учреждени</w:t>
      </w:r>
      <w:r w:rsidR="009F1CD1">
        <w:rPr>
          <w:rFonts w:ascii="Times New Roman" w:hAnsi="Times New Roman" w:cs="Times New Roman"/>
          <w:sz w:val="24"/>
          <w:szCs w:val="24"/>
        </w:rPr>
        <w:t>я</w:t>
      </w:r>
      <w:r w:rsidRPr="00B1662C">
        <w:rPr>
          <w:rFonts w:ascii="Times New Roman" w:hAnsi="Times New Roman" w:cs="Times New Roman"/>
          <w:sz w:val="24"/>
          <w:szCs w:val="24"/>
        </w:rPr>
        <w:t>, размеров и условий назначения ему выплат стимулирующего характера, обеспечивающих введение эффективного контракта.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4. Руководител</w:t>
      </w:r>
      <w:r w:rsidR="00DE00B4">
        <w:rPr>
          <w:rFonts w:ascii="Times New Roman" w:hAnsi="Times New Roman" w:cs="Times New Roman"/>
          <w:sz w:val="24"/>
          <w:szCs w:val="24"/>
        </w:rPr>
        <w:t>ь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заключает трудовые договоры с работниками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, предусматривающие конкретизацию показателей и критериев оценки эффективности деятельности работников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размеров и условий назначения им выплат стимулирующего характера, обеспечивающих введение эффективного контракта.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5. Предельный уровень соотношения среднемесячной заработной платы руководителя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, его заместителей к среднемесячной заработной плате работников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(без учета заработной платы руководителя, его заместителей) за календарный год устанавливается в кратности в соответствии с </w:t>
      </w:r>
      <w:hyperlink w:anchor="P40" w:history="1">
        <w:r w:rsidRPr="00B1662C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Pr="00B1662C">
        <w:rPr>
          <w:rFonts w:ascii="Times New Roman" w:hAnsi="Times New Roman" w:cs="Times New Roman"/>
          <w:sz w:val="24"/>
          <w:szCs w:val="24"/>
        </w:rPr>
        <w:t>:</w:t>
      </w:r>
    </w:p>
    <w:p w:rsidR="001E5A9E" w:rsidRPr="00B1662C" w:rsidRDefault="001E5A9E" w:rsidP="001E5A9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Таблица 1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88"/>
        <w:gridCol w:w="5526"/>
      </w:tblGrid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Наименование должности</w:t>
            </w:r>
          </w:p>
        </w:tc>
        <w:tc>
          <w:tcPr>
            <w:tcW w:w="552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уровень соотношения среднемесячной заработной платы руководителя, заместителей руководителя к среднемесячной заработной плате работников </w:t>
            </w:r>
            <w:r w:rsidR="009F1CD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заработной платы руководителя, заместителей руководителя и главного бухгалтера) за календарный год</w:t>
            </w:r>
          </w:p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2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552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3,5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552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3,2</w:t>
            </w:r>
          </w:p>
        </w:tc>
      </w:tr>
    </w:tbl>
    <w:p w:rsidR="001E5A9E" w:rsidRPr="00B1662C" w:rsidRDefault="001E5A9E" w:rsidP="001E5A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62C">
        <w:rPr>
          <w:rFonts w:ascii="Times New Roman" w:hAnsi="Times New Roman" w:cs="Times New Roman"/>
          <w:b/>
          <w:sz w:val="24"/>
          <w:szCs w:val="24"/>
        </w:rPr>
        <w:t>II. Установление должностных окладов и тарифных ставок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1. Должностные </w:t>
      </w:r>
      <w:hyperlink w:anchor="P165" w:history="1">
        <w:r w:rsidRPr="00B1662C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устанавливаются в зависимости от группы по оплате труда руководителей в соответствии с приложением № 1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Группы по оплате труда руководителей определяются исходя из масштаба и сложности руководства и устанавливаются в соответствии с Порядком отнесения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к группам по оплате труда руководителей согласно приложению № 7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2. Должностные </w:t>
      </w:r>
      <w:hyperlink w:anchor="P241" w:history="1">
        <w:r w:rsidRPr="00B1662C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специалистов и служащих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приложением № 2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3. Оплата труда тренеров (тренеров-преподавателей по адаптивной физической культуре) производится за количество часов тренировочной работы исходя из установленного при аттестации размера должностного оклада или по </w:t>
      </w:r>
      <w:hyperlink w:anchor="P517" w:history="1">
        <w:r w:rsidRPr="00B1662C">
          <w:rPr>
            <w:rFonts w:ascii="Times New Roman" w:hAnsi="Times New Roman" w:cs="Times New Roman"/>
            <w:sz w:val="24"/>
            <w:szCs w:val="24"/>
          </w:rPr>
          <w:t>нормативам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оплаты труда за одного занимающегося на этапах спортивной подготовки в соответствии с приложением № 5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4. Должностные </w:t>
      </w:r>
      <w:hyperlink w:anchor="P321" w:history="1">
        <w:r w:rsidRPr="00B1662C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занимающих общеотраслевые должности, устанавливаются в соответствии с приложением № 3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Межразрядные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 тарифные </w:t>
      </w:r>
      <w:hyperlink w:anchor="P614" w:history="1">
        <w:r w:rsidRPr="00B1662C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и тарифные ставки тарифной сетки по оплате труда рабочих устанавливаются в соответствии с приложением № 4 к настоящему Положению (далее - Тарифная сетка).</w:t>
      </w:r>
    </w:p>
    <w:p w:rsidR="00840E7D" w:rsidRPr="00840E7D" w:rsidRDefault="001E5A9E" w:rsidP="00840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6. 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:rsidR="00840E7D" w:rsidRDefault="00EB7732" w:rsidP="00840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0E7D" w:rsidRPr="00840E7D">
        <w:rPr>
          <w:rFonts w:ascii="Times New Roman" w:hAnsi="Times New Roman" w:cs="Times New Roman"/>
          <w:sz w:val="24"/>
          <w:szCs w:val="24"/>
        </w:rPr>
        <w:t xml:space="preserve">.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="00840E7D" w:rsidRPr="00840E7D">
        <w:rPr>
          <w:rFonts w:ascii="Times New Roman" w:hAnsi="Times New Roman" w:cs="Times New Roman"/>
          <w:sz w:val="24"/>
          <w:szCs w:val="24"/>
        </w:rPr>
        <w:t>, имеющим почетное звание (ученую степень), устанавливается повышение должностного оклада за почетное звание (ученую степень).</w:t>
      </w:r>
    </w:p>
    <w:p w:rsidR="00840E7D" w:rsidRPr="00840E7D" w:rsidRDefault="00840E7D" w:rsidP="00840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E7D">
        <w:rPr>
          <w:rFonts w:ascii="Times New Roman" w:hAnsi="Times New Roman" w:cs="Times New Roman"/>
          <w:sz w:val="24"/>
          <w:szCs w:val="24"/>
        </w:rPr>
        <w:t xml:space="preserve">Повышение за почетное звание (ученую степень) устанавливается к должностному окладу со дня вступления в силу решения о присвоении (присуждении) почетного звания (ученой степени) в соответствии с </w:t>
      </w:r>
      <w:hyperlink r:id="rId6" w:history="1">
        <w:r w:rsidRPr="00840E7D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840E7D">
        <w:rPr>
          <w:rFonts w:ascii="Times New Roman" w:hAnsi="Times New Roman" w:cs="Times New Roman"/>
          <w:sz w:val="24"/>
          <w:szCs w:val="24"/>
        </w:rPr>
        <w:t>:</w:t>
      </w:r>
    </w:p>
    <w:p w:rsidR="001E5A9E" w:rsidRPr="00840E7D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16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1736"/>
      </w:tblGrid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Основания для повышения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Размер повышения (%)</w:t>
            </w:r>
          </w:p>
        </w:tc>
      </w:tr>
      <w:tr w:rsidR="001E5A9E" w:rsidRPr="00B1662C" w:rsidTr="00B1662C">
        <w:trPr>
          <w:trHeight w:val="130"/>
        </w:trPr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62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62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62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"Заслуженный тренер", "Заслуженный мастер спорта", "Мастер спорта международного класса", "Гроссмейстер"</w:t>
            </w:r>
          </w:p>
        </w:tc>
        <w:tc>
          <w:tcPr>
            <w:tcW w:w="1736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 xml:space="preserve">Руководителям и специалистам </w:t>
            </w:r>
            <w:r w:rsidR="009F1CD1">
              <w:rPr>
                <w:rFonts w:ascii="Times New Roman" w:hAnsi="Times New Roman" w:cs="Times New Roman"/>
                <w:szCs w:val="22"/>
              </w:rPr>
              <w:t>учреждения</w:t>
            </w:r>
            <w:r w:rsidRPr="00B1662C">
              <w:rPr>
                <w:rFonts w:ascii="Times New Roman" w:hAnsi="Times New Roman" w:cs="Times New Roman"/>
                <w:szCs w:val="22"/>
              </w:rPr>
              <w:t>, имеющим ученую степень кандидата наук и работающим по соответствующему профилю</w:t>
            </w:r>
          </w:p>
        </w:tc>
        <w:tc>
          <w:tcPr>
            <w:tcW w:w="1736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"Заслуженный работник физической культуры"</w:t>
            </w:r>
          </w:p>
        </w:tc>
        <w:tc>
          <w:tcPr>
            <w:tcW w:w="1736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 xml:space="preserve">Руководителям и специалистам </w:t>
            </w:r>
            <w:r w:rsidR="009F1CD1">
              <w:rPr>
                <w:rFonts w:ascii="Times New Roman" w:hAnsi="Times New Roman" w:cs="Times New Roman"/>
                <w:szCs w:val="22"/>
              </w:rPr>
              <w:t>учреждения</w:t>
            </w:r>
            <w:r w:rsidRPr="00B1662C">
              <w:rPr>
                <w:rFonts w:ascii="Times New Roman" w:hAnsi="Times New Roman" w:cs="Times New Roman"/>
                <w:szCs w:val="22"/>
              </w:rPr>
              <w:t>, имеющим ученую степень доктора наук и работающим по соответствующему профилю</w:t>
            </w:r>
          </w:p>
        </w:tc>
        <w:tc>
          <w:tcPr>
            <w:tcW w:w="1736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Default="001E5A9E" w:rsidP="001E5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A99" w:rsidRPr="00B1662C" w:rsidRDefault="00566A99" w:rsidP="001E5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При наличии у работника нескольких оснований для повышения ставок заработной платы (должностных окладов), установленных таблицей 2 повышение ставок заработной платы (должностных окладов) производится по одному из оснований по выбору работника.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Повышение за почетное звание (ученую степень) устанавливается к должностному окладу со дня вступления в силу решения о присвоении (присуждении) почетного звания (ученой степени).</w:t>
      </w:r>
    </w:p>
    <w:p w:rsidR="001E5A9E" w:rsidRPr="00B1662C" w:rsidRDefault="000E1B3F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5A9E" w:rsidRPr="00B1662C">
        <w:rPr>
          <w:rFonts w:ascii="Times New Roman" w:hAnsi="Times New Roman" w:cs="Times New Roman"/>
          <w:sz w:val="24"/>
          <w:szCs w:val="24"/>
        </w:rPr>
        <w:t xml:space="preserve">.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="001E5A9E" w:rsidRPr="00B1662C">
        <w:rPr>
          <w:rFonts w:ascii="Times New Roman" w:hAnsi="Times New Roman" w:cs="Times New Roman"/>
          <w:sz w:val="24"/>
          <w:szCs w:val="24"/>
        </w:rPr>
        <w:t xml:space="preserve"> к должностному окладу, тарифной ставке рабочих устанавливается повышение в соответствии с </w:t>
      </w:r>
      <w:hyperlink w:anchor="P90" w:history="1">
        <w:r w:rsidR="001E5A9E" w:rsidRPr="00B1662C">
          <w:rPr>
            <w:rFonts w:ascii="Times New Roman" w:hAnsi="Times New Roman" w:cs="Times New Roman"/>
            <w:sz w:val="24"/>
            <w:szCs w:val="24"/>
          </w:rPr>
          <w:t xml:space="preserve">таблицей </w:t>
        </w:r>
      </w:hyperlink>
      <w:r w:rsidR="001E5A9E" w:rsidRPr="00B1662C">
        <w:rPr>
          <w:rFonts w:ascii="Times New Roman" w:hAnsi="Times New Roman" w:cs="Times New Roman"/>
          <w:sz w:val="24"/>
          <w:szCs w:val="24"/>
        </w:rPr>
        <w:t>3:</w:t>
      </w:r>
    </w:p>
    <w:p w:rsidR="001E5A9E" w:rsidRPr="00B1662C" w:rsidRDefault="001E5A9E" w:rsidP="001E5A9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3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1736"/>
      </w:tblGrid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Основания для повышения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Размер повышения (%)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Работникам, награжденным ведомственными наградами Российской Федерации, в наименовании которых имеются следующие словосочетания: "За заслуги в развитии физической культуры и спорта", "Отличник физической культуры и спорта"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 xml:space="preserve">Работникам </w:t>
            </w:r>
            <w:r w:rsidR="009F1CD1">
              <w:rPr>
                <w:rFonts w:ascii="Times New Roman" w:hAnsi="Times New Roman" w:cs="Times New Roman"/>
                <w:szCs w:val="22"/>
              </w:rPr>
              <w:t>учреждения</w:t>
            </w:r>
            <w:r w:rsidRPr="00B1662C">
              <w:rPr>
                <w:rFonts w:ascii="Times New Roman" w:hAnsi="Times New Roman" w:cs="Times New Roman"/>
                <w:szCs w:val="22"/>
              </w:rPr>
              <w:t>, непосредственно работающим с лицами с ограниченными возможностями здоровья и лицами с недостатками в физическом и умственном развитии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</w:rPr>
              <w:t>Директорам, заместителям директоров, заведующим отделениями по видам спорта, тренерам (тренерам-преподавателям по адаптивной физической культуре) (включая старших), инструкторам-методистам (инструкторам-методистам по адаптивной физической культуре) (включая старших), работающим в спортивных школах олимпийского резерва, а также тренерам, работающим со спортсменами, зачисленными на этапы совершенствования спортивного мастерства и высшего спортивного мастерства в спортивных школах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При расчете должностных окладов, тарифных ставок рабочих в соответствии с </w:t>
      </w:r>
      <w:hyperlink w:anchor="P90" w:history="1">
        <w:r w:rsidRPr="00B1662C">
          <w:rPr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размеры повышения суммируются.</w:t>
      </w:r>
    </w:p>
    <w:p w:rsidR="001E5A9E" w:rsidRPr="00B1662C" w:rsidRDefault="007B6D57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5A9E" w:rsidRPr="00B1662C">
        <w:rPr>
          <w:rFonts w:ascii="Times New Roman" w:hAnsi="Times New Roman" w:cs="Times New Roman"/>
          <w:sz w:val="24"/>
          <w:szCs w:val="24"/>
        </w:rPr>
        <w:t xml:space="preserve">. Изменение должностных окладов в связи с присвоением квалификационной категории, почетного звания, присуждением ученой степени производится в соответствии с приказом руководителя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="001E5A9E" w:rsidRPr="00B1662C">
        <w:rPr>
          <w:rFonts w:ascii="Times New Roman" w:hAnsi="Times New Roman" w:cs="Times New Roman"/>
          <w:sz w:val="24"/>
          <w:szCs w:val="24"/>
        </w:rPr>
        <w:t xml:space="preserve"> со дня наступления основания для установления повышения. </w:t>
      </w:r>
    </w:p>
    <w:p w:rsidR="001E5A9E" w:rsidRPr="00B1662C" w:rsidRDefault="001E5A9E" w:rsidP="001E5A9E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62C">
        <w:rPr>
          <w:rFonts w:ascii="Times New Roman" w:hAnsi="Times New Roman"/>
          <w:b/>
          <w:sz w:val="24"/>
          <w:szCs w:val="24"/>
          <w:lang w:val="en-US"/>
        </w:rPr>
        <w:t>I</w:t>
      </w:r>
      <w:r w:rsidR="00B72A9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1662C">
        <w:rPr>
          <w:rFonts w:ascii="Times New Roman" w:hAnsi="Times New Roman"/>
          <w:b/>
          <w:sz w:val="24"/>
          <w:szCs w:val="24"/>
        </w:rPr>
        <w:t>. Доплаты и надбавки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1. При оплате труда работников, занятых на работах с вредными и (или) опасными условиями труда, по результатам специальной оценки условий труда устанавливается доплата в размере от 4 до 12 процентов от должностного оклада, тарифной ставки.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2.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устанавливается доплата в размере не менее 35 процентов часовой тарифной ставки за час работы в ночное время.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3.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за осуществление в рамках учебных программ тренировочной и спортивной работы с детьми-инвалидами устанавливается доплата в следующих размерах: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Тренерам, тренерам-преподавателям (тренерам-преподавателям по адаптивной физической культуре) - 5 процентов должностного оклада за каждого занимающегося в группе;</w:t>
      </w:r>
    </w:p>
    <w:p w:rsidR="001E5A9E" w:rsidRPr="00B1662C" w:rsidRDefault="001E5A9E" w:rsidP="001E5A9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инструкторам-методистам (инструкторам-методистам по адаптивной физической </w:t>
      </w:r>
      <w:r w:rsidRPr="00B1662C">
        <w:rPr>
          <w:rFonts w:ascii="Times New Roman" w:hAnsi="Times New Roman" w:cs="Times New Roman"/>
          <w:sz w:val="24"/>
          <w:szCs w:val="24"/>
        </w:rPr>
        <w:lastRenderedPageBreak/>
        <w:t>культуре) - 15 процентов должностного оклада за каждую группу;</w:t>
      </w:r>
    </w:p>
    <w:p w:rsidR="001E5A9E" w:rsidRPr="00B1662C" w:rsidRDefault="001E5A9E" w:rsidP="001E5A9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- до 50 процентов должностного оклада при наличии в учреждении не менее трех групп по адаптивным видам спорта;</w:t>
      </w:r>
    </w:p>
    <w:p w:rsidR="001E5A9E" w:rsidRPr="00B1662C" w:rsidRDefault="001E5A9E" w:rsidP="001E5A9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иным работникам, обеспечивающим тренировочный процесс при наличии в учреждении не менее трех групп по адаптивным видам спорта, - до 50 процентов должностного оклада, тарифной ставки.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4.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за обеспечение высококачественного тренировочного процесса, за участие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соревнованиях, устанавливаются компенсационные доплаты в размерах в соответствии с </w:t>
      </w:r>
      <w:hyperlink w:anchor="P659" w:history="1">
        <w:r w:rsidRPr="00B1662C">
          <w:rPr>
            <w:rFonts w:ascii="Times New Roman" w:hAnsi="Times New Roman" w:cs="Times New Roman"/>
            <w:sz w:val="24"/>
            <w:szCs w:val="24"/>
          </w:rPr>
          <w:t>приложением    № 6</w:t>
        </w:r>
      </w:hyperlink>
      <w:r w:rsidRPr="00B1662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Компенсационные доплаты к должностным окладам, тарифным ставкам работников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за обеспечение высококачественного тренировочного процесса, за участие в подготовке высококвалифицированного спортсмена выплачиваются при условии непосредственного участия этих работников в обеспечении тренировочного процесса при подготовке спортсмена к достижению высокого спортивного результата, включающего в себя:</w:t>
      </w:r>
    </w:p>
    <w:p w:rsidR="001E5A9E" w:rsidRPr="00B1662C" w:rsidRDefault="001E5A9E" w:rsidP="001E5A9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методическое и организационное обеспечение тренировочных мероприятий и спортивной деятельности;</w:t>
      </w:r>
    </w:p>
    <w:p w:rsidR="001E5A9E" w:rsidRPr="00B1662C" w:rsidRDefault="001E5A9E" w:rsidP="001E5A9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медико-биологическое обеспечение;</w:t>
      </w:r>
    </w:p>
    <w:p w:rsidR="001E5A9E" w:rsidRPr="00B1662C" w:rsidRDefault="001E5A9E" w:rsidP="001E5A9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:rsidR="001E5A9E" w:rsidRPr="00B1662C" w:rsidRDefault="001E5A9E" w:rsidP="001E5A9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транспортное обеспечение;</w:t>
      </w:r>
    </w:p>
    <w:p w:rsidR="001E5A9E" w:rsidRPr="00B1662C" w:rsidRDefault="001E5A9E" w:rsidP="001E5A9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обеспечение.</w:t>
      </w:r>
    </w:p>
    <w:p w:rsidR="001E5A9E" w:rsidRPr="00B1662C" w:rsidRDefault="001E5A9E" w:rsidP="001E5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5. Тренерам, осуществляющим спортивную подготовку на начальном и тренировочном этапах, при первичном трудоустройстве по профильной специальности (направлению подготовки) в учреждение в течение первых 4 лет устанавливается ежемесячная доплата к ставке заработной платы в размере 50 процентов.</w:t>
      </w:r>
    </w:p>
    <w:p w:rsidR="001E5A9E" w:rsidRPr="00B1662C" w:rsidRDefault="001E5A9E" w:rsidP="001E5A9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662C">
        <w:rPr>
          <w:rFonts w:ascii="Times New Roman" w:hAnsi="Times New Roman"/>
          <w:sz w:val="24"/>
          <w:szCs w:val="24"/>
        </w:rPr>
        <w:t xml:space="preserve">6. Порядок и размеры доплат определяются руководителем </w:t>
      </w:r>
      <w:r w:rsidR="009F1CD1">
        <w:rPr>
          <w:rFonts w:ascii="Times New Roman" w:hAnsi="Times New Roman"/>
          <w:sz w:val="24"/>
          <w:szCs w:val="24"/>
        </w:rPr>
        <w:t>учреждения</w:t>
      </w:r>
      <w:r w:rsidRPr="00B1662C">
        <w:rPr>
          <w:rFonts w:ascii="Times New Roman" w:hAnsi="Times New Roman"/>
          <w:sz w:val="24"/>
          <w:szCs w:val="24"/>
        </w:rPr>
        <w:t xml:space="preserve"> в пределах фонда оплаты труда, утвержденного в рамках финансового обеспечения выполнения муниципального задания в соответствии с оказываемыми услугами, стоимость которых рассчитана на основании утвержденных базовых нормативных затрат, и выполняемыми работами, с учетом мнения представительного органа работников </w:t>
      </w:r>
      <w:r w:rsidR="009F1CD1">
        <w:rPr>
          <w:rFonts w:ascii="Times New Roman" w:hAnsi="Times New Roman"/>
          <w:sz w:val="24"/>
          <w:szCs w:val="24"/>
        </w:rPr>
        <w:t>учреждения</w:t>
      </w:r>
      <w:r w:rsidRPr="00B1662C">
        <w:rPr>
          <w:rFonts w:ascii="Times New Roman" w:hAnsi="Times New Roman"/>
          <w:sz w:val="24"/>
          <w:szCs w:val="24"/>
        </w:rPr>
        <w:t>.</w:t>
      </w: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E5A9E" w:rsidRPr="00B1662C" w:rsidRDefault="00A051B2" w:rsidP="001E5A9E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E5A9E" w:rsidRPr="00B1662C">
        <w:rPr>
          <w:rFonts w:ascii="Times New Roman" w:hAnsi="Times New Roman"/>
          <w:b/>
          <w:sz w:val="24"/>
          <w:szCs w:val="24"/>
          <w:lang w:val="en-US"/>
        </w:rPr>
        <w:t>V</w:t>
      </w:r>
      <w:r w:rsidR="001E5A9E" w:rsidRPr="00B1662C">
        <w:rPr>
          <w:rFonts w:ascii="Times New Roman" w:hAnsi="Times New Roman"/>
          <w:b/>
          <w:sz w:val="24"/>
          <w:szCs w:val="24"/>
        </w:rPr>
        <w:t>. Установление выплат стимулирующего характера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1662C">
        <w:rPr>
          <w:rFonts w:ascii="Times New Roman" w:hAnsi="Times New Roman"/>
          <w:sz w:val="24"/>
          <w:szCs w:val="24"/>
        </w:rPr>
        <w:t>1. Учреждению предусматриваются бюджетные средства на установление стимулирующих выплат в</w:t>
      </w:r>
      <w:r w:rsidRPr="00B1662C">
        <w:rPr>
          <w:rFonts w:ascii="Times New Roman" w:hAnsi="Times New Roman" w:cs="Times New Roman"/>
          <w:sz w:val="24"/>
          <w:szCs w:val="24"/>
        </w:rPr>
        <w:t xml:space="preserve"> размере от 1 до 10 процентов фонда оплаты труда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.</w:t>
      </w:r>
      <w:r w:rsidRPr="00B1662C">
        <w:rPr>
          <w:rFonts w:ascii="Times New Roman" w:hAnsi="Times New Roman"/>
          <w:sz w:val="24"/>
          <w:szCs w:val="24"/>
        </w:rPr>
        <w:t xml:space="preserve"> 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Учреждение в пределах выделенных бюджетных ассигнований с учетом экономии фонда оплаты труда самостоятельно определяют размеры и порядок выплат стимулирующего характера.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характера, в том числе премиальные выплаты,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производят с учетом:</w:t>
      </w:r>
    </w:p>
    <w:p w:rsidR="001E5A9E" w:rsidRPr="00B1662C" w:rsidRDefault="001E5A9E" w:rsidP="001E5A9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результатов деятельности работников;</w:t>
      </w:r>
    </w:p>
    <w:p w:rsidR="001E5A9E" w:rsidRPr="00B1662C" w:rsidRDefault="001E5A9E" w:rsidP="001E5A9E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показателей эффективности деятельности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, утверждаемых локальными нормативными актами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или коллективным договором;</w:t>
      </w:r>
    </w:p>
    <w:p w:rsidR="001E5A9E" w:rsidRPr="00B1662C" w:rsidRDefault="001E5A9E" w:rsidP="001E5A9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мнения представительного органа работников.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Учреждение может предусматривать следующие виды выплат стимулирующего характера:</w:t>
      </w:r>
    </w:p>
    <w:p w:rsidR="001E5A9E" w:rsidRPr="00B1662C" w:rsidRDefault="001E5A9E" w:rsidP="001E5A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1E5A9E" w:rsidRPr="00B1662C" w:rsidRDefault="001E5A9E" w:rsidP="001E5A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1E5A9E" w:rsidRPr="00B1662C" w:rsidRDefault="001E5A9E" w:rsidP="001E5A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премиальные выплаты по итогам работы;</w:t>
      </w:r>
    </w:p>
    <w:p w:rsidR="001E5A9E" w:rsidRDefault="001E5A9E" w:rsidP="001E5A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выплаты за участие работников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в проектной деятельности Московской области.</w:t>
      </w:r>
    </w:p>
    <w:p w:rsidR="00566A99" w:rsidRPr="00B1662C" w:rsidRDefault="00566A99" w:rsidP="00566A99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2.  Размер ежемесячных выплат стимулирующего характера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выплачиваемых за счет бюджетных ассигнований, устанавливается в размере до 1,5-кратного размера должностного оклада, тарифной ставки.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3. Выплаты стимулирующего характера руководителю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устанавливаются по решению Комитета по культуре, делам молодежи и спорту Администрации городского округа Домодедово с учетом достижения показателей муниципального задания на выполнение муниципальных услуг (выполнение работ), а также иных показателей деятельности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и его руководителя.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4. Размер ежемесячных выплат стимулирующего характера руководителю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устанавливается до 1,5-кратного размера его должностного оклада.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5. Порядок установления стимулирующих выплат руководителю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, в том числе показатели и критерии оценки эффективности деятельности руководителя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определяются Комитетом по культуре, делам молодежи и спорту Администрации городского округа Домодедово</w:t>
      </w:r>
      <w:r w:rsidRPr="00B1662C">
        <w:rPr>
          <w:rFonts w:ascii="Times New Roman" w:hAnsi="Times New Roman"/>
          <w:sz w:val="24"/>
          <w:szCs w:val="24"/>
        </w:rPr>
        <w:t xml:space="preserve">, </w:t>
      </w:r>
      <w:r w:rsidRPr="00B1662C">
        <w:rPr>
          <w:rFonts w:ascii="Times New Roman" w:hAnsi="Times New Roman" w:cs="Times New Roman"/>
          <w:sz w:val="24"/>
          <w:szCs w:val="24"/>
        </w:rPr>
        <w:t>с учетом мнения представительного органа работников.</w:t>
      </w:r>
    </w:p>
    <w:p w:rsidR="001E5A9E" w:rsidRPr="00B1662C" w:rsidRDefault="001E5A9E" w:rsidP="001E5A9E">
      <w:pPr>
        <w:spacing w:before="220" w:after="1" w:line="220" w:lineRule="atLeast"/>
        <w:ind w:firstLine="540"/>
        <w:jc w:val="both"/>
      </w:pPr>
    </w:p>
    <w:p w:rsidR="001E5A9E" w:rsidRPr="00B1662C" w:rsidRDefault="001E5A9E" w:rsidP="001E5A9E">
      <w:pPr>
        <w:pStyle w:val="ConsPlusNormal"/>
        <w:ind w:firstLine="540"/>
        <w:jc w:val="both"/>
      </w:pPr>
    </w:p>
    <w:p w:rsidR="001E5A9E" w:rsidRPr="00B1662C" w:rsidRDefault="001E5A9E" w:rsidP="001E5A9E">
      <w:pPr>
        <w:pStyle w:val="ConsPlusNormal"/>
        <w:ind w:firstLine="540"/>
        <w:jc w:val="both"/>
      </w:pPr>
    </w:p>
    <w:p w:rsidR="001E5A9E" w:rsidRPr="00B1662C" w:rsidRDefault="001E5A9E" w:rsidP="001E5A9E">
      <w:pPr>
        <w:pStyle w:val="ConsPlusNormal"/>
        <w:ind w:firstLine="540"/>
        <w:jc w:val="both"/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20963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Pr="00B20963" w:rsidRDefault="00EF4812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Pr="00B20963" w:rsidRDefault="00EF4812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Pr="00B20963" w:rsidRDefault="00EF4812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Pr="00B20963" w:rsidRDefault="00EF4812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Default="00EF4812" w:rsidP="00E63C8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63C89" w:rsidRPr="00E63C89" w:rsidRDefault="00E63C89" w:rsidP="00E63C8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F4812" w:rsidRPr="00B20963" w:rsidRDefault="00EF4812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1</w:t>
      </w:r>
    </w:p>
    <w:p w:rsidR="001E5A9E" w:rsidRPr="00B1662C" w:rsidRDefault="00EF4812" w:rsidP="001E5A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="001E5A9E"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="001E5A9E" w:rsidRPr="00B1662C">
        <w:rPr>
          <w:rFonts w:ascii="Times New Roman" w:hAnsi="Times New Roman"/>
        </w:rPr>
        <w:t xml:space="preserve"> труда работников</w:t>
      </w:r>
    </w:p>
    <w:p w:rsidR="001E5A9E" w:rsidRPr="00B1662C" w:rsidRDefault="00EF4812" w:rsidP="001E5A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1E5A9E"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="001E5A9E"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="001E5A9E"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AA25C6">
        <w:rPr>
          <w:rFonts w:ascii="Times New Roman" w:hAnsi="Times New Roman"/>
        </w:rPr>
        <w:t>й</w:t>
      </w: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 w:rsidR="00EF4812">
        <w:rPr>
          <w:rFonts w:ascii="Times New Roman" w:hAnsi="Times New Roman"/>
        </w:rPr>
        <w:t xml:space="preserve"> Московской области,</w:t>
      </w:r>
    </w:p>
    <w:p w:rsidR="001E5A9E" w:rsidRPr="00B1662C" w:rsidRDefault="00EF4812" w:rsidP="001E5A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1E5A9E" w:rsidRPr="00B1662C" w:rsidRDefault="001E5A9E" w:rsidP="001E5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5"/>
      <w:bookmarkEnd w:id="2"/>
      <w:r w:rsidRPr="00B1662C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191"/>
        <w:gridCol w:w="1077"/>
        <w:gridCol w:w="1114"/>
        <w:gridCol w:w="1077"/>
      </w:tblGrid>
      <w:tr w:rsidR="001E5A9E" w:rsidRPr="00B1662C" w:rsidTr="00B1662C">
        <w:tc>
          <w:tcPr>
            <w:tcW w:w="510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2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требования к квалификации</w:t>
            </w:r>
          </w:p>
        </w:tc>
        <w:tc>
          <w:tcPr>
            <w:tcW w:w="4459" w:type="dxa"/>
            <w:gridSpan w:val="4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4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E5A9E" w:rsidRPr="00B1662C" w:rsidTr="00B1662C">
        <w:tc>
          <w:tcPr>
            <w:tcW w:w="51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A9E" w:rsidRPr="00B1662C" w:rsidTr="00B1662C">
        <w:tc>
          <w:tcPr>
            <w:tcW w:w="510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1" w:type="dxa"/>
            <w:gridSpan w:val="5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F1CD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24 565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23 501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22 434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21 371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23 501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22 434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21 371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20 989</w:t>
            </w:r>
          </w:p>
        </w:tc>
      </w:tr>
      <w:tr w:rsidR="001E5A9E" w:rsidRPr="00B1662C" w:rsidTr="00B1662C">
        <w:tc>
          <w:tcPr>
            <w:tcW w:w="510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1" w:type="dxa"/>
            <w:gridSpan w:val="5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F1CD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, директор филиала: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23 350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22 291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21 230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20 169</w:t>
            </w:r>
          </w:p>
        </w:tc>
      </w:tr>
      <w:tr w:rsidR="001E5A9E" w:rsidRPr="00B1662C" w:rsidTr="00B1662C">
        <w:tc>
          <w:tcPr>
            <w:tcW w:w="510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22 291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21 230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20 169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19 107</w:t>
            </w:r>
          </w:p>
        </w:tc>
      </w:tr>
      <w:tr w:rsidR="001E5A9E" w:rsidRPr="00B1662C" w:rsidTr="00B1662C">
        <w:tc>
          <w:tcPr>
            <w:tcW w:w="51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21 522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20 492</w:t>
            </w:r>
          </w:p>
        </w:tc>
        <w:tc>
          <w:tcPr>
            <w:tcW w:w="111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18 445</w:t>
            </w:r>
          </w:p>
        </w:tc>
        <w:tc>
          <w:tcPr>
            <w:tcW w:w="107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16 394</w:t>
            </w: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и его заместителям из числа лиц, вновь назначаемых на эти должности или не имеющих первой квалификационной категории по занимаемой должности, должностные оклады устанавливаются на 2% ниже должностного оклада соответствующего руководящего лица по строке "первая квалификационная категория" графы соответствующей группы по оплате труда.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spacing w:after="0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4742A8" w:rsidRPr="00B1662C" w:rsidRDefault="004742A8" w:rsidP="001E5A9E">
      <w:pPr>
        <w:spacing w:after="0"/>
        <w:rPr>
          <w:rFonts w:ascii="Times New Roman" w:hAnsi="Times New Roman"/>
        </w:rPr>
      </w:pPr>
    </w:p>
    <w:p w:rsidR="001E5A9E" w:rsidRDefault="001E5A9E" w:rsidP="001E5A9E">
      <w:pPr>
        <w:spacing w:after="0"/>
        <w:jc w:val="right"/>
        <w:rPr>
          <w:rFonts w:ascii="Times New Roman" w:hAnsi="Times New Roman"/>
        </w:rPr>
      </w:pPr>
    </w:p>
    <w:p w:rsidR="00E4338F" w:rsidRPr="00B1662C" w:rsidRDefault="00E4338F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2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AA25C6">
        <w:rPr>
          <w:rFonts w:ascii="Times New Roman" w:hAnsi="Times New Roman"/>
        </w:rPr>
        <w:t>й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1E5A9E" w:rsidRDefault="00E4338F" w:rsidP="00E4338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E4338F" w:rsidRPr="00B1662C" w:rsidRDefault="00E4338F" w:rsidP="00E43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1"/>
      <w:bookmarkEnd w:id="3"/>
      <w:r w:rsidRPr="00B1662C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СПЕЦИАЛИСТОВ И СЛУЖАЩИХ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5"/>
        <w:gridCol w:w="1736"/>
      </w:tblGrid>
      <w:tr w:rsidR="001E5A9E" w:rsidRPr="00B1662C" w:rsidTr="00B1662C">
        <w:tc>
          <w:tcPr>
            <w:tcW w:w="629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Наименование должностей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Должностные оклады (руб.)</w:t>
            </w:r>
          </w:p>
        </w:tc>
      </w:tr>
      <w:tr w:rsidR="001E5A9E" w:rsidRPr="00B1662C" w:rsidTr="00B1662C">
        <w:tc>
          <w:tcPr>
            <w:tcW w:w="629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E5A9E" w:rsidRPr="00B1662C" w:rsidTr="00B1662C">
        <w:tc>
          <w:tcPr>
            <w:tcW w:w="629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01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Старший тренер, старший тренер-преподаватель по адаптивной физической культуре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высшей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26822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25139</w:t>
            </w:r>
          </w:p>
        </w:tc>
      </w:tr>
      <w:tr w:rsidR="001E5A9E" w:rsidRPr="00B1662C" w:rsidTr="00B1662C">
        <w:trPr>
          <w:trHeight w:val="422"/>
        </w:trPr>
        <w:tc>
          <w:tcPr>
            <w:tcW w:w="629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01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Старший инструктор-методист, старший инструктор-методист по адаптивной физической культуре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высшей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26822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25139</w:t>
            </w:r>
          </w:p>
        </w:tc>
      </w:tr>
      <w:tr w:rsidR="001E5A9E" w:rsidRPr="00B1662C" w:rsidTr="00B1662C">
        <w:trPr>
          <w:trHeight w:val="458"/>
        </w:trPr>
        <w:tc>
          <w:tcPr>
            <w:tcW w:w="629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01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Тренер, тренер-преподаватель по адаптивной физической культуре, оплата труда которого производится за количество часов тренировочной работы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высшей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26822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25139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второй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22904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без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17288</w:t>
            </w:r>
          </w:p>
        </w:tc>
      </w:tr>
      <w:tr w:rsidR="001E5A9E" w:rsidRPr="00B1662C" w:rsidTr="00B1662C">
        <w:tc>
          <w:tcPr>
            <w:tcW w:w="629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401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Инструктор-методист, инструктор-методист по адаптивной физической культуре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высшей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26822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25139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второй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22904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без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DE4E87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15892</w:t>
            </w:r>
          </w:p>
        </w:tc>
      </w:tr>
      <w:tr w:rsidR="001E5A9E" w:rsidRPr="00B1662C" w:rsidTr="00B1662C">
        <w:tc>
          <w:tcPr>
            <w:tcW w:w="629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01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Тренер, тренер-преподаватель по адаптивной физической культуре, оплата труда которого производится по нормативам оплаты труда за одного занимающегося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высшей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0F08CF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24398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0F08CF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22866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второй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0F08CF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20826</w:t>
            </w:r>
          </w:p>
        </w:tc>
      </w:tr>
      <w:tr w:rsidR="001E5A9E" w:rsidRPr="00B1662C" w:rsidTr="00B1662C">
        <w:tc>
          <w:tcPr>
            <w:tcW w:w="629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без квалификационной категории</w:t>
            </w:r>
          </w:p>
        </w:tc>
        <w:tc>
          <w:tcPr>
            <w:tcW w:w="1736" w:type="dxa"/>
          </w:tcPr>
          <w:p w:rsidR="001E5A9E" w:rsidRPr="00B1662C" w:rsidRDefault="000F08CF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15724</w:t>
            </w:r>
          </w:p>
        </w:tc>
      </w:tr>
      <w:tr w:rsidR="001E5A9E" w:rsidRPr="00B1662C" w:rsidTr="00B1662C">
        <w:tc>
          <w:tcPr>
            <w:tcW w:w="629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Аккомпаниатор-концертмейстер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15716</w:t>
            </w:r>
          </w:p>
        </w:tc>
      </w:tr>
      <w:tr w:rsidR="001E5A9E" w:rsidRPr="00B1662C" w:rsidTr="00B1662C">
        <w:tc>
          <w:tcPr>
            <w:tcW w:w="629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Хореограф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15716</w:t>
            </w:r>
          </w:p>
        </w:tc>
      </w:tr>
      <w:tr w:rsidR="001E5A9E" w:rsidRPr="00B1662C" w:rsidTr="00B1662C">
        <w:tc>
          <w:tcPr>
            <w:tcW w:w="629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66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Психолог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17250</w:t>
            </w:r>
          </w:p>
        </w:tc>
      </w:tr>
    </w:tbl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3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FA5EC5">
        <w:rPr>
          <w:rFonts w:ascii="Times New Roman" w:hAnsi="Times New Roman"/>
        </w:rPr>
        <w:t>й</w:t>
      </w:r>
    </w:p>
    <w:p w:rsidR="00E4338F" w:rsidRPr="00B1662C" w:rsidRDefault="00E4338F" w:rsidP="00E4338F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1E5A9E" w:rsidRPr="00B1662C" w:rsidRDefault="00E4338F" w:rsidP="00E433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21"/>
      <w:bookmarkEnd w:id="4"/>
      <w:r w:rsidRPr="00B1662C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СПЕЦИАЛИСТОВ И СЛУЖАЩИХ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ЗАНИМАЮЩИХ ОБЩЕОТРАСЛЕВЫЕ ДОЛЖНОСТИ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1736"/>
      </w:tblGrid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6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</w:tc>
      </w:tr>
      <w:tr w:rsidR="001E5A9E" w:rsidRPr="00B1662C" w:rsidTr="00B1662C">
        <w:tc>
          <w:tcPr>
            <w:tcW w:w="60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26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Инженер: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1E5A9E" w:rsidRPr="00B1662C" w:rsidTr="00B1662C">
        <w:trPr>
          <w:trHeight w:val="241"/>
        </w:trPr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1E5A9E" w:rsidRPr="00B1662C" w:rsidTr="00B1662C">
        <w:tc>
          <w:tcPr>
            <w:tcW w:w="60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26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Программист: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ведущий программист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62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62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специалист по связям с общественностью, специалист по закупкам, специалист по охране труда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1E5A9E" w:rsidRPr="00B1662C" w:rsidTr="00B1662C">
        <w:tc>
          <w:tcPr>
            <w:tcW w:w="60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26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11480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10459</w:t>
            </w:r>
          </w:p>
        </w:tc>
      </w:tr>
      <w:tr w:rsidR="001E5A9E" w:rsidRPr="00B1662C" w:rsidTr="00B1662C">
        <w:tc>
          <w:tcPr>
            <w:tcW w:w="60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6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Служащие: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1E5A9E" w:rsidRPr="00B1662C" w:rsidTr="00B1662C">
        <w:tc>
          <w:tcPr>
            <w:tcW w:w="60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36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4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FA5EC5">
        <w:rPr>
          <w:rFonts w:ascii="Times New Roman" w:hAnsi="Times New Roman"/>
        </w:rPr>
        <w:t>й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1E5A9E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МЕЖРАЗРЯДНЫЕ ТАРИФНЫЕ КОЭФФИЦИЕНТЫ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И ТАРИФНЫЕ СТАВКИ ТАРИФНОЙ СЕТКИ ПО ОПЛАТЕ ТРУДА РАБОЧИХ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680"/>
        <w:gridCol w:w="794"/>
        <w:gridCol w:w="737"/>
        <w:gridCol w:w="737"/>
        <w:gridCol w:w="737"/>
        <w:gridCol w:w="851"/>
        <w:gridCol w:w="850"/>
        <w:gridCol w:w="851"/>
        <w:gridCol w:w="992"/>
        <w:gridCol w:w="992"/>
      </w:tblGrid>
      <w:tr w:rsidR="001E5A9E" w:rsidRPr="00B1662C" w:rsidTr="00B1662C">
        <w:tc>
          <w:tcPr>
            <w:tcW w:w="2411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1" w:type="dxa"/>
            <w:gridSpan w:val="10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1E5A9E" w:rsidRPr="00B1662C" w:rsidTr="00B1662C">
        <w:tc>
          <w:tcPr>
            <w:tcW w:w="2411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A9E" w:rsidRPr="00B1662C" w:rsidTr="00B1662C">
        <w:tc>
          <w:tcPr>
            <w:tcW w:w="241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 тарифные коэффициенты</w:t>
            </w:r>
          </w:p>
        </w:tc>
        <w:tc>
          <w:tcPr>
            <w:tcW w:w="68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85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</w:tr>
      <w:tr w:rsidR="001E5A9E" w:rsidRPr="00B1662C" w:rsidTr="00B1662C">
        <w:tc>
          <w:tcPr>
            <w:tcW w:w="241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Тарифные ставки (руб.)</w:t>
            </w:r>
          </w:p>
        </w:tc>
        <w:tc>
          <w:tcPr>
            <w:tcW w:w="68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7 706</w:t>
            </w:r>
          </w:p>
        </w:tc>
        <w:tc>
          <w:tcPr>
            <w:tcW w:w="79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8 023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8 425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8 808</w:t>
            </w:r>
          </w:p>
        </w:tc>
        <w:tc>
          <w:tcPr>
            <w:tcW w:w="73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9 810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10 080</w:t>
            </w:r>
          </w:p>
        </w:tc>
        <w:tc>
          <w:tcPr>
            <w:tcW w:w="850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11 107</w:t>
            </w:r>
          </w:p>
        </w:tc>
        <w:tc>
          <w:tcPr>
            <w:tcW w:w="851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12 192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13 393</w:t>
            </w:r>
          </w:p>
        </w:tc>
        <w:tc>
          <w:tcPr>
            <w:tcW w:w="992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14 680</w:t>
            </w: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5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FA5EC5">
        <w:rPr>
          <w:rFonts w:ascii="Times New Roman" w:hAnsi="Times New Roman"/>
        </w:rPr>
        <w:t>й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1E5A9E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НОРМАТИВЫ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ОПЛАТЫ ТРУДА ТРЕНЕРОВ (ТРЕНЕРОВ-ПРЕПОДАВАТЕЛЕЙ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ПО АДАПТИВНОЙ ФИЗИЧЕСКОЙ КУЛЬТУРЕ) ЗА ОДНОГО ЗАНИМАЮЩЕГОСЯ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НА ЭТАПАХ СПОРТИВНОЙ ПОДГОТОВКИ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87"/>
        <w:gridCol w:w="1191"/>
        <w:gridCol w:w="1191"/>
        <w:gridCol w:w="1191"/>
      </w:tblGrid>
      <w:tr w:rsidR="001E5A9E" w:rsidRPr="00B1662C" w:rsidTr="00B1662C">
        <w:tc>
          <w:tcPr>
            <w:tcW w:w="567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587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3573" w:type="dxa"/>
            <w:gridSpan w:val="3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Размер норматива оплаты труда тренера (тренера-преподавателя по адаптивной физической культуре) за одного занимающегося (% от должностного оклада)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3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E5A9E" w:rsidRPr="00B1662C" w:rsidTr="00B1662C">
        <w:tc>
          <w:tcPr>
            <w:tcW w:w="56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A9E" w:rsidRPr="00B1662C" w:rsidTr="00B1662C">
        <w:tc>
          <w:tcPr>
            <w:tcW w:w="56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E5A9E" w:rsidRPr="00B1662C" w:rsidTr="00B1662C">
        <w:tc>
          <w:tcPr>
            <w:tcW w:w="567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91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Merge w:val="restart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191" w:type="dxa"/>
            <w:vMerge/>
          </w:tcPr>
          <w:p w:rsidR="001E5A9E" w:rsidRPr="00B1662C" w:rsidRDefault="001E5A9E" w:rsidP="00B1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E5A9E" w:rsidRPr="00B1662C" w:rsidRDefault="001E5A9E" w:rsidP="00B1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E5A9E" w:rsidRPr="00B1662C" w:rsidRDefault="001E5A9E" w:rsidP="00B1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9E" w:rsidRPr="00B1662C" w:rsidTr="00B1662C">
        <w:tc>
          <w:tcPr>
            <w:tcW w:w="567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Тренировочный (спортивной специализации)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A9E" w:rsidRPr="00B1662C" w:rsidTr="00B1662C">
        <w:tc>
          <w:tcPr>
            <w:tcW w:w="567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5A9E" w:rsidRPr="00B1662C" w:rsidTr="00B1662C">
        <w:tc>
          <w:tcPr>
            <w:tcW w:w="567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5A9E" w:rsidRPr="00B1662C" w:rsidTr="00B1662C">
        <w:tc>
          <w:tcPr>
            <w:tcW w:w="56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587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1.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</w:t>
      </w:r>
    </w:p>
    <w:p w:rsidR="001E5A9E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2. Норматив оплаты труда тренера (тренера-преподавателя по адаптивной физической культуре), работающего преимущественно со спортивно-оздоровительными группами и группами начальной подготовки, повышается на 0,5 процента при сохранении в течение двух лет не менее 70 процентов контингента занимающихся.</w:t>
      </w:r>
    </w:p>
    <w:p w:rsidR="00E30E69" w:rsidRDefault="00E30E69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E69" w:rsidRPr="00B1662C" w:rsidRDefault="00E30E69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3. Распределение видов спорта по группам: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к I группе видов спорта относятся виды спорта (дисциплины), включенные в программы Олимпийских,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 игр, кроме командных игровых видов спорта;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ко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 игр, а также виды спорта (дисциплины), не включенные в программы Олимпийских,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4. По видам спорта, включенным в I и II группы, для проведения занятий на тренировочном этапе с третьего года подготовки, этапах совершенствования спортивного мастерства и высшего спортивного мастерства кроме основного тренера (тренера-преподавателя по адаптивной физической культуре) привлекаются дополнительно тренеры (тренеры-преподаватели по адаптивной физической культуре) по смежным видам спорта и другие специалисты в пределах количества часов программы спортивной подготовки.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Дополнительно привлекаемым тренерам (тренерам-преподавателям по адаптивной физической культуре) устанавливается почасовая система оплаты труда пропорционально отработанному времени.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Размер оплаты труда за один час работы дополнительно привлекаемого тренера (тренера-преподавателя по адаптивной физической культуре) определяется путем деления его размера оплаты труда, определяемого как для основного тренера (тренера-преподавателя по адаптивной физической культуре) в соответствии с настоящим Положением, на среднемесячное количество рабочих часов, которое определяется путем деления максимального объема тренировочной нагрузки для соответствующего этапа спортивной подготовки в неделю, установленного федеральным стандартом спортивной подготовки по виду спорта, на количество рабочих дней в неделе по пятидневной рабочей неделе, затем умножения на количество рабочих дней в году по пятидневной рабочей неделе и деления полученного результата на количество месяцев в году.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Дополнительно привлекаемым специалистам устанавливается суммированный учет рабочего времени с расчетом среднего заработка, исчисляемого в порядке, установленном законодательством Российской Федерации.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5. Норматив максимального объема тренировочной работы (нагрузки) устанавливается в соответствии с федеральными стандартами спортивной подготовки по видам спорта.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6. При объединении в одну группу занимающихся, разных по возрасту и спортивной подготовленности, разница в уровнях спортивного мастерства занимающихся не должна превышать двух спортивных разрядов (званий).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7.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подготовки, устанавливаются федеральными стандартами спортивной подготовки по видам спорта.</w:t>
      </w: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Default="001E5A9E" w:rsidP="001E5A9E">
      <w:pPr>
        <w:spacing w:after="0"/>
        <w:jc w:val="right"/>
        <w:rPr>
          <w:rFonts w:ascii="Times New Roman" w:hAnsi="Times New Roman"/>
        </w:rPr>
      </w:pPr>
    </w:p>
    <w:p w:rsidR="00E30E69" w:rsidRPr="00B1662C" w:rsidRDefault="00E30E69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</w:p>
    <w:p w:rsidR="001E5A9E" w:rsidRPr="00B1662C" w:rsidRDefault="001E5A9E" w:rsidP="001E5A9E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Приложение № 6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 w:rsidR="009F1CD1">
        <w:rPr>
          <w:rFonts w:ascii="Times New Roman" w:hAnsi="Times New Roman"/>
        </w:rPr>
        <w:t>учреждени</w:t>
      </w:r>
      <w:r w:rsidR="00FA5EC5">
        <w:rPr>
          <w:rFonts w:ascii="Times New Roman" w:hAnsi="Times New Roman"/>
        </w:rPr>
        <w:t>й</w:t>
      </w:r>
    </w:p>
    <w:p w:rsidR="008B4DC6" w:rsidRPr="00B1662C" w:rsidRDefault="008B4DC6" w:rsidP="008B4DC6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1E5A9E" w:rsidRPr="00B1662C" w:rsidRDefault="008B4DC6" w:rsidP="008B4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59"/>
      <w:bookmarkEnd w:id="5"/>
      <w:r w:rsidRPr="00B1662C">
        <w:rPr>
          <w:rFonts w:ascii="Times New Roman" w:hAnsi="Times New Roman" w:cs="Times New Roman"/>
          <w:sz w:val="24"/>
          <w:szCs w:val="24"/>
        </w:rPr>
        <w:t>РАЗМЕРЫ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КОМПЕНСАЦИОННЫХ ДОПЛАТ ЗА ОБЕСПЕЧЕНИЕ ВЫСОКОКАЧЕСТВЕННОГО</w:t>
      </w:r>
    </w:p>
    <w:p w:rsidR="0061597F" w:rsidRPr="00B1662C" w:rsidRDefault="001E5A9E" w:rsidP="0061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ТРЕНИРОВОЧНОГО ПРОЦЕССА, ЗА УЧАСТИЕ 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 ПОДГОТОВКЕ ВЫСОКОКВАЛИФИЦИРОВАННОГО СПОРТСМЕНА,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ВОШЕДШЕГО В СОСТАВ СПОРТИВНОЙ СБОРНОЙ КОМАНДЫ РОССИИ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И ПОКАЗАВШЕГО ВЫСОКИЕ СПОРТИВНЫЕ РЕЗУЛЬТАТЫ НА ОФИЦИАЛЬНЫХ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МЕЖДУНАРОДНЫХ СПОРТИВНЫХ СОРЕВНОВАНИЯХ ИЛИ ВОШЕДШЕГО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 СОСТАВ СПОРТИВНОЙ СБОРНОЙ КОМАНДЫ МОСКОВСКОЙ ОБЛАСТИ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И ПОКАЗАВШЕГО ВЫСОКИЕ СПОРТИВНЫЕ РЕЗУЛЬТАТЫ НА ОФИЦИАЛЬНЫХ</w:t>
      </w:r>
    </w:p>
    <w:p w:rsidR="001E5A9E" w:rsidRPr="00B1662C" w:rsidRDefault="001E5A9E" w:rsidP="001E5A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ВСЕРОССИЙСКИХ СПОРТИВНЫХ СОРЕВНОВАНИЯХ</w:t>
      </w:r>
    </w:p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345"/>
        <w:gridCol w:w="1213"/>
        <w:gridCol w:w="2373"/>
        <w:gridCol w:w="2464"/>
      </w:tblGrid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Уровень соревнований, показатели подготовки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Занятое место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Размеры доплат в процентах от должностного оклада (ставки заработной платы) тренера (тренера-преподавателя по адаптивной физической культуре) за подготовку одного спортсмена, команды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личных и командных видах спортивных дисциплин: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Олимпийские (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Паралимпийские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Сурдлимпийские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>)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1-6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150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4-6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Кубок мира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Всемирная универсиада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Европейские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Кубок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Кубок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Олимпийские (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Паралимпийские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Сурдлимпийские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>)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75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Кубок мира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Всемирная универсиада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Европейские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Кубок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Первенство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Юношеские олимпийские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4-5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Всероссийская универсиада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Всероссийская универсиада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40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4</w:t>
            </w: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 xml:space="preserve">Прочие межрегиональные спортивные соревнования, внесенные в Единый календарный план межрегиональных, всероссийских </w:t>
            </w: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2-3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1.7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спортивную школу олимпийского резерва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училище олимпийского резерва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центр спортивной подготовки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командных игровых видах спорта: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Олимпийские (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Паралимпийские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Сурдлимпийские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>)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200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15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Олимпийские (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Паралимпийские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1662C">
              <w:rPr>
                <w:rFonts w:ascii="Times New Roman" w:hAnsi="Times New Roman" w:cs="Times New Roman"/>
                <w:szCs w:val="22"/>
              </w:rPr>
              <w:t>Сурдлимпийские</w:t>
            </w:r>
            <w:proofErr w:type="spellEnd"/>
            <w:r w:rsidRPr="00B1662C">
              <w:rPr>
                <w:rFonts w:ascii="Times New Roman" w:hAnsi="Times New Roman" w:cs="Times New Roman"/>
                <w:szCs w:val="22"/>
              </w:rPr>
              <w:t>) игры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2-6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150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Чемпионат мира, Европы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120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основной состав сборной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8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молодежный состав сборной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75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8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юношеский состав сборной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 подготовку команды, занявшей: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чемпионате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75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первенстве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1-2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финале Спартакиады молодежи России, Спартакиады учащихся России, всероссийских спортивных соревнований среди спортивных школ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 подготовку команды, занявшей: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чемпионате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4-6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первенстве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финале Спартакиады молодежи России, Спартакиады учащихся России, всероссийских спортивных соревнований среди спортивных школ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 xml:space="preserve">на чемпионате и первенстве Московской области (при </w:t>
            </w: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участии команд: не менее 10 среди мужских команд, не менее 5 среди женских команд)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1-2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lastRenderedPageBreak/>
              <w:t>2.7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 подготовку спортсмена в составе команды, занявшего: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чемпионате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первенстве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1-2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финале Спартакиады молодежи России, Спартакиады учащихся России, всероссийских спортивных соревнований среди спортивных школ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2.8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За подготовку спортсмена в составе команды, занявшего: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чемпионате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4-6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1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первенстве России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3-6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финале Спартакиады молодежи России, Спартакиады учащихся России, всероссийских спортивных соревнований среди спортивных школ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2-3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на чемпионате и первенстве Московской области (при участии команд: не менее 10 среди мужских команд, не менее 5 среди женских команд)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1-2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A9E" w:rsidRPr="00B1662C" w:rsidTr="00B1662C">
        <w:tc>
          <w:tcPr>
            <w:tcW w:w="72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2.9</w:t>
            </w:r>
          </w:p>
        </w:tc>
        <w:tc>
          <w:tcPr>
            <w:tcW w:w="3345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Официальные спортивные соревнования Московской области</w:t>
            </w:r>
          </w:p>
        </w:tc>
        <w:tc>
          <w:tcPr>
            <w:tcW w:w="121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1-3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</w:t>
            </w:r>
          </w:p>
        </w:tc>
      </w:tr>
      <w:tr w:rsidR="001E5A9E" w:rsidRPr="00B1662C" w:rsidTr="00B1662C">
        <w:tc>
          <w:tcPr>
            <w:tcW w:w="72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2.10</w:t>
            </w:r>
          </w:p>
        </w:tc>
        <w:tc>
          <w:tcPr>
            <w:tcW w:w="9395" w:type="dxa"/>
            <w:gridSpan w:val="4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спортивную школу олимпийского резерва</w:t>
            </w:r>
          </w:p>
        </w:tc>
        <w:tc>
          <w:tcPr>
            <w:tcW w:w="2373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20</w:t>
            </w:r>
          </w:p>
        </w:tc>
        <w:tc>
          <w:tcPr>
            <w:tcW w:w="2464" w:type="dxa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2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училище олимпийского резерва</w:t>
            </w:r>
          </w:p>
        </w:tc>
        <w:tc>
          <w:tcPr>
            <w:tcW w:w="2373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30</w:t>
            </w:r>
          </w:p>
        </w:tc>
        <w:tc>
          <w:tcPr>
            <w:tcW w:w="2464" w:type="dxa"/>
            <w:vMerge w:val="restart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до 3</w:t>
            </w:r>
          </w:p>
        </w:tc>
      </w:tr>
      <w:tr w:rsidR="001E5A9E" w:rsidRPr="00B1662C" w:rsidTr="00B1662C">
        <w:tc>
          <w:tcPr>
            <w:tcW w:w="72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58" w:type="dxa"/>
            <w:gridSpan w:val="2"/>
          </w:tcPr>
          <w:p w:rsidR="001E5A9E" w:rsidRPr="00B1662C" w:rsidRDefault="001E5A9E" w:rsidP="00B166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662C">
              <w:rPr>
                <w:rFonts w:ascii="Times New Roman" w:hAnsi="Times New Roman" w:cs="Times New Roman"/>
                <w:szCs w:val="22"/>
              </w:rPr>
              <w:t>в центр спортивной подготовки</w:t>
            </w:r>
          </w:p>
        </w:tc>
        <w:tc>
          <w:tcPr>
            <w:tcW w:w="2373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1E5A9E" w:rsidRPr="00B1662C" w:rsidRDefault="001E5A9E" w:rsidP="00B166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E5A9E" w:rsidRPr="00B1662C" w:rsidRDefault="001E5A9E" w:rsidP="001E5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1. Предельный размер доплаты тренерам (тренерам-преподавателям по адаптивной физической культуре)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(ставки заработной платы), другим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- 300 процентов должностного оклада (тарифной ставки рабочих).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2. Размеры доплат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устанавливаются со дня показанного спортсменом (занимающимся) высокого спортивного результата и действуют в течение одного календарного года на основании выписки из протокола соревнований.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Размеры доплат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по результатам соревнований, проводимых с периодичностью более одного года, устанавливаются до проведения следующих соревнований данного уровня с возможностью пересмотра размеров доплат на основании доведенного до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выполнения муниципального задания.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lastRenderedPageBreak/>
        <w:t xml:space="preserve">3. Если в период действия установленных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размеров доплат: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спортсмен (занимающийся) поступил на учебу или работу в иное государственное учреждение физической культуры и спорта, но остался в составе спортивной сборной команды Московской области по соответствующему виду спорта, доплаты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сохраняются до истечения срока их установления;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спортсмен (занимающийся) улучшил свой спортивный результат, размер доплаты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соответственно увеличивается и устанавливается новое исчисление срока его действия.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4. Если по истечении срока действия установленных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размеров доплат спортсмен (занимающийся) не показал указанного в таблице результата, размер доплаты тренеру (тренеру-преподавателю по адаптивной физической культуре) устанавливается в соответствии с этапом подготовки спортсмена (занимающегося), а доплаты работникам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1E5A9E" w:rsidRPr="00B1662C" w:rsidRDefault="001E5A9E" w:rsidP="001E5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5. Доплаты руководителям </w:t>
      </w:r>
      <w:r w:rsidR="009F1CD1"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устанавливаются только за результаты, показанные в олимпийских (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62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1662C">
        <w:rPr>
          <w:rFonts w:ascii="Times New Roman" w:hAnsi="Times New Roman" w:cs="Times New Roman"/>
          <w:sz w:val="24"/>
          <w:szCs w:val="24"/>
        </w:rPr>
        <w:t>) видах спорта.</w:t>
      </w:r>
    </w:p>
    <w:p w:rsidR="001E5A9E" w:rsidRPr="00B1662C" w:rsidRDefault="001E5A9E" w:rsidP="001E5A9E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Pr="00B1662C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E5A9E" w:rsidRDefault="001E5A9E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72D8" w:rsidRPr="00B1662C" w:rsidRDefault="00C372D8" w:rsidP="00C372D8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lastRenderedPageBreak/>
        <w:t>Приложение № 7</w:t>
      </w:r>
    </w:p>
    <w:p w:rsidR="00C372D8" w:rsidRPr="00B1662C" w:rsidRDefault="00C372D8" w:rsidP="00C372D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</w:t>
      </w:r>
      <w:r w:rsidRPr="00EF4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системе </w:t>
      </w:r>
      <w:r w:rsidRPr="00B1662C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ы</w:t>
      </w:r>
      <w:r w:rsidRPr="00B1662C">
        <w:rPr>
          <w:rFonts w:ascii="Times New Roman" w:hAnsi="Times New Roman"/>
        </w:rPr>
        <w:t xml:space="preserve"> труда работников</w:t>
      </w:r>
    </w:p>
    <w:p w:rsidR="00C372D8" w:rsidRPr="00B1662C" w:rsidRDefault="00C372D8" w:rsidP="00C372D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B1662C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ых</w:t>
      </w:r>
      <w:r w:rsidRPr="00B166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учреждений</w:t>
      </w:r>
    </w:p>
    <w:p w:rsidR="00C372D8" w:rsidRPr="00B1662C" w:rsidRDefault="00C372D8" w:rsidP="00C372D8">
      <w:pPr>
        <w:spacing w:after="0"/>
        <w:jc w:val="right"/>
        <w:rPr>
          <w:rFonts w:ascii="Times New Roman" w:hAnsi="Times New Roman"/>
        </w:rPr>
      </w:pPr>
      <w:r w:rsidRPr="00B1662C">
        <w:rPr>
          <w:rFonts w:ascii="Times New Roman" w:hAnsi="Times New Roman"/>
        </w:rPr>
        <w:t>городского округа Домодедово</w:t>
      </w:r>
      <w:r>
        <w:rPr>
          <w:rFonts w:ascii="Times New Roman" w:hAnsi="Times New Roman"/>
        </w:rPr>
        <w:t xml:space="preserve"> Московской области,</w:t>
      </w:r>
    </w:p>
    <w:p w:rsidR="00C372D8" w:rsidRPr="00B1662C" w:rsidRDefault="00C372D8" w:rsidP="00C372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осуществляющих спортивную подготовку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ПОРЯДОК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ОТНЕСЕНИЯ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МОСКОВСКОЙ ОБЛАСТИ, ОСУЩЕСТВЛЯЮЩИХ СПОРТИВНУЮ ПОДГОТОВКУ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C372D8" w:rsidRPr="00B1662C" w:rsidRDefault="00C372D8" w:rsidP="00C3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Показатели отнесения к группам по оплате труда руководителей характеризуют масштаб руководства  учреждением: численность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количество занимающихся,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C372D8" w:rsidRPr="00B1662C" w:rsidRDefault="00C372D8" w:rsidP="00C3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1. Показатели и порядок отнесения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культуры и спорта, осуществляющих спортивную подготовку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по выбранным видам спорта, к группам по оплате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труда руководителей</w:t>
      </w:r>
    </w:p>
    <w:p w:rsidR="00C372D8" w:rsidRPr="00B1662C" w:rsidRDefault="00C372D8" w:rsidP="00C3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1. Отнесение к группам по оплате труда руководителей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физической культуры и спор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662C">
        <w:rPr>
          <w:rFonts w:ascii="Times New Roman" w:hAnsi="Times New Roman" w:cs="Times New Roman"/>
          <w:sz w:val="24"/>
          <w:szCs w:val="24"/>
        </w:rPr>
        <w:t xml:space="preserve">а производится по 4 группам в зависимости от суммы баллов после оценки сложности руководства указанными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ми по следующим показателям:</w:t>
      </w:r>
    </w:p>
    <w:p w:rsidR="00C372D8" w:rsidRPr="00B1662C" w:rsidRDefault="00C372D8" w:rsidP="00C372D8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572"/>
        <w:gridCol w:w="1701"/>
      </w:tblGrid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1. Количество занимающихся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За каждого занимающегося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72D8" w:rsidRPr="00B1662C" w:rsidTr="00192E3B">
        <w:tc>
          <w:tcPr>
            <w:tcW w:w="4535" w:type="dxa"/>
            <w:vMerge w:val="restart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2. Количество работников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за каждого работника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2D8" w:rsidRPr="00B1662C" w:rsidTr="00192E3B">
        <w:tc>
          <w:tcPr>
            <w:tcW w:w="4535" w:type="dxa"/>
            <w:vMerge/>
          </w:tcPr>
          <w:p w:rsidR="00C372D8" w:rsidRPr="00B1662C" w:rsidRDefault="00C372D8" w:rsidP="00192E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дополнительно за каждого работника, имеющего первую квалификационную категорию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72D8" w:rsidRPr="00B1662C" w:rsidTr="00192E3B">
        <w:tc>
          <w:tcPr>
            <w:tcW w:w="4535" w:type="dxa"/>
            <w:vMerge/>
          </w:tcPr>
          <w:p w:rsidR="00C372D8" w:rsidRPr="00B1662C" w:rsidRDefault="00C372D8" w:rsidP="00192E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категорию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2D8" w:rsidRPr="00B1662C" w:rsidTr="00192E3B">
        <w:tc>
          <w:tcPr>
            <w:tcW w:w="4535" w:type="dxa"/>
            <w:vMerge w:val="restart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3. Наличие отделений при учреждении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отделение: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D8" w:rsidRPr="00B1662C" w:rsidTr="00192E3B">
        <w:tc>
          <w:tcPr>
            <w:tcW w:w="4535" w:type="dxa"/>
            <w:vMerge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100 человек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о 20,0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4. Наличие в учреждении:</w:t>
            </w:r>
          </w:p>
        </w:tc>
        <w:tc>
          <w:tcPr>
            <w:tcW w:w="3572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спортивно-оздоровительных групп</w:t>
            </w:r>
          </w:p>
        </w:tc>
        <w:tc>
          <w:tcPr>
            <w:tcW w:w="3572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за каждую группу</w:t>
            </w:r>
          </w:p>
        </w:tc>
        <w:tc>
          <w:tcPr>
            <w:tcW w:w="1701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учебно-тренировочных групп</w:t>
            </w:r>
          </w:p>
        </w:tc>
        <w:tc>
          <w:tcPr>
            <w:tcW w:w="3572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за каждого занимающегося дополнительно</w:t>
            </w:r>
          </w:p>
        </w:tc>
        <w:tc>
          <w:tcPr>
            <w:tcW w:w="1701" w:type="dxa"/>
          </w:tcPr>
          <w:p w:rsidR="00C372D8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групп спортивного совершенствования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За каждого занимающегося дополнительно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 мастерства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За каждого занимающегося дополнительно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оборудованных и используемых в тренировочном процессе: 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площадки, стадиона, бассейна и других спортивных сооружений зависимости от их состояния и степени использования)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каждый вид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15,0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на балансе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автотранспортных средств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</w:tr>
      <w:tr w:rsidR="00C372D8" w:rsidRPr="00B1662C" w:rsidTr="00192E3B">
        <w:tc>
          <w:tcPr>
            <w:tcW w:w="4535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- учебной техники</w:t>
            </w:r>
          </w:p>
        </w:tc>
        <w:tc>
          <w:tcPr>
            <w:tcW w:w="3572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70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2. Группа по оплате труда руководителей определяется не чаще одного раза в год Комитетом по культуре, делам молодежи и спорту Администрации городского округа Домодедово на основании соответствующих документов, подтверждающих наличие указанных объемов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.</w:t>
      </w: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Комитетом по культуре, делам молодежи и спорту Администрации городского округа Домодедово за каждый дополнительный показатель до 20 баллов.</w:t>
      </w: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4. При установлении группы по оплате труда руководителей контингент занимающихся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 xml:space="preserve"> определяется по списочному составу постоянно занимающихся на 1 января. При этом в списочном составе занимающиеся учитываются только один раз.</w:t>
      </w: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5. За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1662C">
        <w:rPr>
          <w:rFonts w:ascii="Times New Roman" w:hAnsi="Times New Roman" w:cs="Times New Roman"/>
          <w:sz w:val="24"/>
          <w:szCs w:val="24"/>
        </w:rPr>
        <w:t>, находящегося на капитальном ремонте, сохраняется группа по оплате труда руководителей, определенная на начало ремонта, но не более чем на один год.</w:t>
      </w:r>
    </w:p>
    <w:p w:rsidR="00C372D8" w:rsidRPr="00B1662C" w:rsidRDefault="00C372D8" w:rsidP="00C3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>ГРУППА ПО ОПЛАТЕ ТРУДА ДЛЯ РУКОВОДИТЕЛЕЙ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B1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МОСКОВСКОЙ ОБЛАСТИ, ОСУЩЕСТВЛЯЮЩИХ СПОРТИВНУЮ ПОДГОТОВКУ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62C">
        <w:rPr>
          <w:rFonts w:ascii="Times New Roman" w:hAnsi="Times New Roman" w:cs="Times New Roman"/>
          <w:sz w:val="24"/>
          <w:szCs w:val="24"/>
        </w:rPr>
        <w:t xml:space="preserve"> (в зависимости от суммы баллов, исчисленной по объемным показателям)</w:t>
      </w: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72D8" w:rsidRPr="00B1662C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1531"/>
        <w:gridCol w:w="1417"/>
        <w:gridCol w:w="1021"/>
        <w:gridCol w:w="1021"/>
      </w:tblGrid>
      <w:tr w:rsidR="00C372D8" w:rsidRPr="00B1662C" w:rsidTr="00192E3B">
        <w:tc>
          <w:tcPr>
            <w:tcW w:w="567" w:type="dxa"/>
            <w:vMerge w:val="restart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64" w:type="dxa"/>
            <w:vMerge w:val="restart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 xml:space="preserve">Тип (вид)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990" w:type="dxa"/>
            <w:gridSpan w:val="4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C372D8" w:rsidRPr="00B1662C" w:rsidTr="00192E3B">
        <w:tc>
          <w:tcPr>
            <w:tcW w:w="567" w:type="dxa"/>
            <w:vMerge/>
          </w:tcPr>
          <w:p w:rsidR="00C372D8" w:rsidRPr="00B1662C" w:rsidRDefault="00C372D8" w:rsidP="00192E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C372D8" w:rsidRPr="00B1662C" w:rsidRDefault="00C372D8" w:rsidP="00192E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7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021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021" w:type="dxa"/>
          </w:tcPr>
          <w:p w:rsidR="00C372D8" w:rsidRPr="00B1662C" w:rsidRDefault="00C372D8" w:rsidP="00192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C372D8" w:rsidRPr="00C34723" w:rsidTr="00192E3B">
        <w:trPr>
          <w:trHeight w:val="553"/>
        </w:trPr>
        <w:tc>
          <w:tcPr>
            <w:tcW w:w="567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Спортивные школы (СШ)</w:t>
            </w:r>
          </w:p>
        </w:tc>
        <w:tc>
          <w:tcPr>
            <w:tcW w:w="153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  <w:tc>
          <w:tcPr>
            <w:tcW w:w="1417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021" w:type="dxa"/>
          </w:tcPr>
          <w:p w:rsidR="00C372D8" w:rsidRPr="00B1662C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021" w:type="dxa"/>
          </w:tcPr>
          <w:p w:rsidR="00C372D8" w:rsidRPr="00C34723" w:rsidRDefault="00C372D8" w:rsidP="00192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62C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C372D8" w:rsidRPr="00C34723" w:rsidRDefault="00C372D8" w:rsidP="00C3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72D8" w:rsidRPr="00C34723" w:rsidRDefault="00C372D8" w:rsidP="00C372D8">
      <w:pPr>
        <w:pStyle w:val="a9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72D8" w:rsidRDefault="00C372D8" w:rsidP="00C372D8"/>
    <w:p w:rsidR="00C372D8" w:rsidRDefault="00C372D8" w:rsidP="00C372D8"/>
    <w:p w:rsidR="00C372D8" w:rsidRPr="00B1662C" w:rsidRDefault="00C372D8" w:rsidP="001E5A9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C372D8" w:rsidRPr="00B1662C" w:rsidSect="00B1662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56C"/>
    <w:multiLevelType w:val="hybridMultilevel"/>
    <w:tmpl w:val="44F870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003C4C"/>
    <w:multiLevelType w:val="hybridMultilevel"/>
    <w:tmpl w:val="D0C803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5C13CD"/>
    <w:multiLevelType w:val="hybridMultilevel"/>
    <w:tmpl w:val="A202A3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DD97B30"/>
    <w:multiLevelType w:val="hybridMultilevel"/>
    <w:tmpl w:val="7A20A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9044493"/>
    <w:multiLevelType w:val="hybridMultilevel"/>
    <w:tmpl w:val="24A8CED6"/>
    <w:lvl w:ilvl="0" w:tplc="BB1CD1F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32EAF"/>
    <w:multiLevelType w:val="hybridMultilevel"/>
    <w:tmpl w:val="677A2A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6DD48DE"/>
    <w:multiLevelType w:val="hybridMultilevel"/>
    <w:tmpl w:val="4E6A9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AF67DA2"/>
    <w:multiLevelType w:val="hybridMultilevel"/>
    <w:tmpl w:val="6B40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E"/>
    <w:rsid w:val="000119BC"/>
    <w:rsid w:val="00027E52"/>
    <w:rsid w:val="000E1B3F"/>
    <w:rsid w:val="000F08CF"/>
    <w:rsid w:val="001E5A9E"/>
    <w:rsid w:val="002151CE"/>
    <w:rsid w:val="00296EA9"/>
    <w:rsid w:val="003062FD"/>
    <w:rsid w:val="00354186"/>
    <w:rsid w:val="0041732C"/>
    <w:rsid w:val="004742A8"/>
    <w:rsid w:val="004C3130"/>
    <w:rsid w:val="00566A99"/>
    <w:rsid w:val="0061597F"/>
    <w:rsid w:val="00794488"/>
    <w:rsid w:val="007B6D57"/>
    <w:rsid w:val="00805FE5"/>
    <w:rsid w:val="00813B64"/>
    <w:rsid w:val="00822126"/>
    <w:rsid w:val="00840E7D"/>
    <w:rsid w:val="008B4DC6"/>
    <w:rsid w:val="008F41E8"/>
    <w:rsid w:val="009C74B0"/>
    <w:rsid w:val="009F1CD1"/>
    <w:rsid w:val="00A051B2"/>
    <w:rsid w:val="00A051FC"/>
    <w:rsid w:val="00A47633"/>
    <w:rsid w:val="00AA25C6"/>
    <w:rsid w:val="00AA66FF"/>
    <w:rsid w:val="00B1662C"/>
    <w:rsid w:val="00B20963"/>
    <w:rsid w:val="00B46910"/>
    <w:rsid w:val="00B72A98"/>
    <w:rsid w:val="00C064FA"/>
    <w:rsid w:val="00C264FE"/>
    <w:rsid w:val="00C372D8"/>
    <w:rsid w:val="00C52174"/>
    <w:rsid w:val="00CF74C5"/>
    <w:rsid w:val="00DB7ECA"/>
    <w:rsid w:val="00DE00B4"/>
    <w:rsid w:val="00DE4E87"/>
    <w:rsid w:val="00E30E69"/>
    <w:rsid w:val="00E4338F"/>
    <w:rsid w:val="00E63C89"/>
    <w:rsid w:val="00EA2F1D"/>
    <w:rsid w:val="00EB7732"/>
    <w:rsid w:val="00EF4812"/>
    <w:rsid w:val="00F37C51"/>
    <w:rsid w:val="00F97CBA"/>
    <w:rsid w:val="00FA5EC5"/>
    <w:rsid w:val="00FC48E9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A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A9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9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A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A9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9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F42895ABFC215C4C893D1B744D6110D9394D7630A5FAF7187B12C6C3146CB47A41E29B6B10C947A6AE8CA755F4E6BA11EAEF617E50AF6255Q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2021-11-24T14:33:00Z</cp:lastPrinted>
  <dcterms:created xsi:type="dcterms:W3CDTF">2022-02-04T07:20:00Z</dcterms:created>
  <dcterms:modified xsi:type="dcterms:W3CDTF">2022-02-04T07:20:00Z</dcterms:modified>
</cp:coreProperties>
</file>